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3"/>
        <w:gridCol w:w="227"/>
        <w:gridCol w:w="889"/>
        <w:gridCol w:w="252"/>
        <w:gridCol w:w="142"/>
        <w:gridCol w:w="1553"/>
        <w:gridCol w:w="6"/>
        <w:gridCol w:w="567"/>
        <w:gridCol w:w="82"/>
        <w:gridCol w:w="317"/>
        <w:gridCol w:w="345"/>
        <w:gridCol w:w="498"/>
        <w:gridCol w:w="462"/>
        <w:gridCol w:w="1140"/>
        <w:gridCol w:w="33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1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阜宁县宏达石化机械有限公司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6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阜宁县城河东路66号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徐成林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13961924455</w:t>
            </w:r>
            <w:bookmarkEnd w:id="3"/>
          </w:p>
        </w:tc>
        <w:tc>
          <w:tcPr>
            <w:tcW w:w="46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徐成林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0461-2019-QEO-2020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保持认证注册资格：__________□恢复认证注册资格：__________□扩大认证范围 ：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126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563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Q：井下工具（封隔器和桥塞、抽油杆扶正器、偏心配水器、修井打捞工具、油气井用射孔接头)的制造。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E：井下工具（可取式桥塞)的制造及相关环境管理活动。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O：井下工具（可取式桥塞)的制造及相关职业健康安全管理活动</w:t>
            </w:r>
            <w:bookmarkEnd w:id="9"/>
          </w:p>
        </w:tc>
        <w:tc>
          <w:tcPr>
            <w:tcW w:w="9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17.10.01;17.10.02;17.11.03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E：17.11.03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O：17.11.03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2020年09月12日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2020年09月13日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66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6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2019-N1QMS-4059501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2020-N1EMS-3059501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2019-N1OHSMS-2059501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Q:17.10.01,17.10.02,17.11.03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O:17.11.03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任泽华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6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2019-N1QMS-3059498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2018-N1EMS-2059498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2020.9.10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57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57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8:30～9:00</w:t>
            </w:r>
          </w:p>
        </w:tc>
        <w:tc>
          <w:tcPr>
            <w:tcW w:w="6513" w:type="dxa"/>
            <w:gridSpan w:val="14"/>
            <w:vAlign w:val="top"/>
          </w:tcPr>
          <w:p>
            <w:pPr>
              <w:spacing w:line="280" w:lineRule="exact"/>
              <w:ind w:firstLine="422" w:firstLineChars="20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7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9:00～10:30</w:t>
            </w:r>
          </w:p>
        </w:tc>
        <w:tc>
          <w:tcPr>
            <w:tcW w:w="1116" w:type="dxa"/>
            <w:gridSpan w:val="2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12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Q/E:4.1理解组织及其环境、4.2理解相关方的需求和期望、4.3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和参与、6.1应对风险和机遇的措施、6.2质量/环境/职业健康安全目标及其实现的策划、Q6.3变更的策划、9.3管理评审、10.1改进、10.3持续改进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4.1、4.2、4.3.3方案、4.4.1过程范围、4.6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管理评审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B:QE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A:0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7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116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安全事务代表</w:t>
            </w:r>
          </w:p>
        </w:tc>
        <w:tc>
          <w:tcPr>
            <w:tcW w:w="5397" w:type="dxa"/>
            <w:gridSpan w:val="12"/>
          </w:tcPr>
          <w:p>
            <w:pPr>
              <w:spacing w:line="300" w:lineRule="exact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S:4.4.1 职责权限 4.4.3沟通交流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7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10:30～12:00</w:t>
            </w:r>
          </w:p>
        </w:tc>
        <w:tc>
          <w:tcPr>
            <w:tcW w:w="1116" w:type="dxa"/>
            <w:gridSpan w:val="2"/>
            <w:vAlign w:val="top"/>
          </w:tcPr>
          <w:p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质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  <w:p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12"/>
            <w:vAlign w:val="center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5.3组织的岗位、职责和权限、6.2.1目标、7.1.5监视和测量资源、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8.1运行策划、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8.6产品和服务的放行、8.7不合格输出的控制，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E：5.3组织的岗位、职责和权限、6.1.2环境因素/危险源、8.1运行策划和控制，8.2应急准备和响应，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O:4.4.1</w:t>
            </w:r>
            <w:r>
              <w:rPr>
                <w:rFonts w:hint="eastAsia" w:ascii="宋体" w:hAnsi="宋体" w:cs="Arial"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4.3.1目标、4.3.3方案、4.4.6运行控制、4.4.7应急准备</w:t>
            </w:r>
            <w:r>
              <w:rPr>
                <w:rFonts w:hint="eastAsia" w:ascii="宋体" w:hAnsi="宋体" w:cs="Arial"/>
                <w:sz w:val="21"/>
                <w:szCs w:val="21"/>
              </w:rPr>
              <w:t>和响应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7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1116" w:type="dxa"/>
            <w:gridSpan w:val="2"/>
            <w:vAlign w:val="top"/>
          </w:tcPr>
          <w:p>
            <w:pPr>
              <w:spacing w:line="28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办公室</w:t>
            </w:r>
          </w:p>
        </w:tc>
        <w:tc>
          <w:tcPr>
            <w:tcW w:w="5397" w:type="dxa"/>
            <w:gridSpan w:val="12"/>
            <w:vAlign w:val="center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、9.1.3分析与评价、9.2 内部审核、10.2不合格和纠正措施， 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E: 5.3组织的岗位、职责和权限、6.1.2环境因素/危险源、6.1.3合规义务、6.2.1环境/职业健康安全目标、6.2.2实现环境/职业健康安全目标措施的策划、8.1运行策划和控制、8.2应急准备和响应、9.1监视、测量、分析和评价（9.1.1总则、9.1.2合规性评价）、9.2 内部审核、10.2不合格和纠正措施，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O:4.4.1资源、作用、职责、责任和权限、4.3.1危险源辨识、风险评价和控制措施的确定、4.3.2法律法规和其他要求、4.3.3目标和方案、4.4.6运行控制、4.4.7应急准备和响应、4.5.2合规性评价、4.5.3事件调查、不符合、纠正措施和预防措施、4.5.5内部审核 </w:t>
            </w:r>
            <w:bookmarkStart w:id="19" w:name="_GoBack"/>
            <w:bookmarkEnd w:id="19"/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B:QE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A:0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7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116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397" w:type="dxa"/>
            <w:gridSpan w:val="12"/>
          </w:tcPr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5.3组织的岗位、职责和权限、6.2.1目标、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7.1.6知识管理、8.1运行策划、8.3设计开发确认</w:t>
            </w:r>
          </w:p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6.1.2环境因素、6.2目标、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8.1运行策划和控制，8.2应急准备和响应</w:t>
            </w:r>
          </w:p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O:4.4.1职责权限、4.3.1危险源、4.3.3目标方案、4.4.6运行控制、4.4.7应急准备</w:t>
            </w:r>
            <w:r>
              <w:rPr>
                <w:rFonts w:hint="eastAsia" w:ascii="宋体" w:hAnsi="宋体" w:cs="Arial"/>
                <w:sz w:val="21"/>
                <w:szCs w:val="21"/>
              </w:rPr>
              <w:t>和响应</w:t>
            </w:r>
          </w:p>
          <w:p>
            <w:pPr>
              <w:spacing w:line="30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O:4.4.1</w:t>
            </w:r>
            <w:r>
              <w:rPr>
                <w:rFonts w:hint="eastAsia" w:ascii="宋体" w:hAnsi="宋体" w:cs="Arial"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4.3.1目标、4.3.3方案、4.4.6运行控制、4.4.7应急准备</w:t>
            </w:r>
            <w:r>
              <w:rPr>
                <w:rFonts w:hint="eastAsia" w:ascii="宋体" w:hAnsi="宋体" w:cs="Arial"/>
                <w:sz w:val="21"/>
                <w:szCs w:val="21"/>
              </w:rPr>
              <w:t>和响应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A:QO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B:E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7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8:00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116" w:type="dxa"/>
            <w:gridSpan w:val="2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97" w:type="dxa"/>
            <w:gridSpan w:val="12"/>
          </w:tcPr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5.3组织的岗位、职责和权限、6.2.1目标、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8.1策划、8.5产品实现控制</w:t>
            </w:r>
          </w:p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E：5.3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6.1.2环境因素、6.2目标、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8.1运行策划和控制，8.2应急准备和响应</w:t>
            </w:r>
          </w:p>
          <w:p>
            <w:pPr>
              <w:spacing w:line="30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O:4.4.1职责权限、4.3.1危险源、4.3.3目标方案、4.4.6运行控制、4.4.7应急准备</w:t>
            </w:r>
            <w:r>
              <w:rPr>
                <w:rFonts w:hint="eastAsia" w:ascii="宋体" w:hAnsi="宋体" w:cs="Arial"/>
                <w:sz w:val="21"/>
                <w:szCs w:val="21"/>
              </w:rPr>
              <w:t>和响应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A:QO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B:E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7" w:type="dxa"/>
            <w:gridSpan w:val="5"/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:00～11:30</w:t>
            </w:r>
          </w:p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11:30～12:00</w:t>
            </w:r>
          </w:p>
        </w:tc>
        <w:tc>
          <w:tcPr>
            <w:tcW w:w="6513" w:type="dxa"/>
            <w:gridSpan w:val="14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oE2gFNUAAAAIAQAADwAA&#10;AAAAAAABACAAAAAiAAAAZHJzL2Rvd25yZXYueG1sUEsBAhQAFAAAAAgAh07iQDa8GBynAQAAKQMA&#10;AA4AAAAAAAAAAQAgAAAAJA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审核计划(03版)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591935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9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519.05pt;z-index:251659264;mso-width-relative:page;mso-height-relative:page;" filled="f" stroked="t" coordsize="21600,21600" o:gfxdata="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8JCiA9UAAAAIAQAADwAAAAAAAAAB&#10;ACAAAAAiAAAAZHJzL2Rvd25yZXYueG1sUEsBAhQAFAAAAAgAh07iQJfOg6faAQAAlQMAAA4AAAAA&#10;AAAAAQAgAAAAJAEAAGRycy9lMm9Eb2MueG1sUEsFBgAAAAAGAAYAWQEAAHA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441A0"/>
    <w:rsid w:val="2BD96AE4"/>
    <w:rsid w:val="57A617E0"/>
    <w:rsid w:val="5B975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2020-09-12T07:30:22Z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