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color w:val="FF0000"/>
          <w:u w:val="single"/>
        </w:rPr>
      </w:pPr>
      <w:r>
        <w:rPr>
          <w:rFonts w:hint="eastAsia"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0178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-2020</w:t>
      </w:r>
      <w:r>
        <w:rPr>
          <w:rFonts w:ascii="Times New Roman" w:hAnsi="Times New Roman" w:cs="Times New Roman"/>
          <w:sz w:val="20"/>
          <w:szCs w:val="24"/>
          <w:u w:val="single"/>
        </w:rPr>
        <w:t xml:space="preserve"> 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7"/>
        <w:tblW w:w="96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08"/>
        <w:gridCol w:w="262"/>
        <w:gridCol w:w="1322"/>
        <w:gridCol w:w="970"/>
        <w:gridCol w:w="2207"/>
        <w:gridCol w:w="500"/>
        <w:gridCol w:w="1261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轨道轨距测量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/>
                <w:position w:val="-10"/>
                <w:sz w:val="22"/>
              </w:rPr>
              <w:object>
                <v:shape id="_x0000_i1025" o:spt="75" type="#_x0000_t75" style="height:18pt;width:4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15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68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</w:rPr>
              <w:t>NDYJ 405007-2018.A轨道检修规程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9683" w:type="dxa"/>
            <w:gridSpan w:val="9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 w:ascii="宋体"/>
                <w:sz w:val="22"/>
              </w:rPr>
            </w:pPr>
            <w:r>
              <w:rPr>
                <w:sz w:val="22"/>
                <w:szCs w:val="24"/>
              </w:rPr>
              <w:t xml:space="preserve">1. </w:t>
            </w:r>
            <w:r>
              <w:rPr>
                <w:rFonts w:hint="eastAsia"/>
                <w:sz w:val="22"/>
                <w:szCs w:val="24"/>
              </w:rPr>
              <w:t>钢轨轨距</w:t>
            </w:r>
            <w:r>
              <w:rPr>
                <w:rFonts w:hint="eastAsia" w:ascii="宋体" w:hAnsi="宋体"/>
                <w:sz w:val="22"/>
              </w:rPr>
              <w:t>控制要求</w:t>
            </w:r>
            <w:r>
              <w:rPr>
                <w:rFonts w:ascii="宋体" w:hAnsi="宋体"/>
                <w:position w:val="-10"/>
                <w:sz w:val="22"/>
              </w:rPr>
              <w:object>
                <v:shape id="_x0000_i1026" o:spt="75" type="#_x0000_t75" style="height:18pt;width:4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Times New Roman" w:hAnsi="Times New Roman"/>
                <w:sz w:val="22"/>
                <w:szCs w:val="24"/>
              </w:rPr>
              <w:t>，公差范围</w:t>
            </w:r>
            <w:r>
              <w:rPr>
                <w:rFonts w:ascii="Times New Roman" w:hAnsi="Times New Roman"/>
                <w:sz w:val="22"/>
              </w:rPr>
              <w:t>T=</w:t>
            </w:r>
            <w:r>
              <w:rPr>
                <w:rFonts w:hint="eastAsia" w:ascii="Times New Roman" w:hAnsi="Times New Roman"/>
                <w:sz w:val="22"/>
              </w:rPr>
              <w:t>8mm</w:t>
            </w:r>
            <w:r>
              <w:rPr>
                <w:rFonts w:hint="eastAsia" w:ascii="Times New Roman" w:hAnsi="Times New Roman"/>
                <w:sz w:val="22"/>
                <w:szCs w:val="24"/>
              </w:rPr>
              <w:t>；</w:t>
            </w:r>
          </w:p>
          <w:p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2. </w:t>
            </w:r>
            <w:r>
              <w:rPr>
                <w:rFonts w:hint="eastAsia"/>
                <w:sz w:val="22"/>
                <w:szCs w:val="24"/>
              </w:rPr>
              <w:t>计量</w:t>
            </w:r>
            <w:r>
              <w:rPr>
                <w:sz w:val="22"/>
                <w:szCs w:val="24"/>
              </w:rPr>
              <w:t>要求：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重要参数，取  </w:t>
            </w:r>
            <w:r>
              <w:rPr>
                <w:rFonts w:ascii="宋体" w:hAnsi="宋体"/>
                <w:position w:val="-24"/>
                <w:sz w:val="20"/>
                <w:szCs w:val="20"/>
              </w:rPr>
              <w:object>
                <v:shape id="_x0000_i1027" o:spt="75" type="#_x0000_t75" style="height:27.1pt;width:84.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eastAsia"/>
                <w:sz w:val="22"/>
                <w:szCs w:val="24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4"/>
              </w:rPr>
              <w:t xml:space="preserve">3. </w:t>
            </w:r>
            <w:r>
              <w:rPr>
                <w:rFonts w:hint="eastAsia" w:ascii="Times New Roman" w:hAnsi="Times New Roman" w:cs="宋体"/>
                <w:sz w:val="22"/>
                <w:szCs w:val="24"/>
              </w:rPr>
              <w:t>测量范围：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(1432～1441)mm</w:t>
            </w:r>
            <w:r>
              <w:rPr>
                <w:rFonts w:hint="eastAsia" w:ascii="Times New Roman" w:hAnsi="Times New Roman"/>
                <w:sz w:val="22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53" w:type="dxa"/>
            <w:vMerge w:val="restart"/>
            <w:vAlign w:val="center"/>
          </w:tcPr>
          <w:p>
            <w:r>
              <w:rPr>
                <w:rFonts w:hint="eastAsia"/>
              </w:rPr>
              <w:t>计量</w:t>
            </w:r>
          </w:p>
          <w:p>
            <w:r>
              <w:rPr>
                <w:rFonts w:hint="eastAsia"/>
              </w:rPr>
              <w:t>校准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过程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t>(</w:t>
            </w:r>
            <w:r>
              <w:rPr>
                <w:rFonts w:hint="eastAsia"/>
              </w:rPr>
              <w:t>示值误差、不确定度</w:t>
            </w:r>
            <w:r>
              <w:t>)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53" w:type="dxa"/>
            <w:vMerge w:val="continue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ind w:firstLine="22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钢轨轨距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(1410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～</w:t>
            </w:r>
            <w:r>
              <w:rPr>
                <w:rFonts w:hint="eastAsia" w:ascii="宋体" w:hAnsi="宋体"/>
                <w:kern w:val="0"/>
                <w:sz w:val="22"/>
              </w:rPr>
              <w:t>1470)mm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/>
              </w:rPr>
              <w:t xml:space="preserve"> ±0.25</w:t>
            </w: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检定编号：ZZ119120369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2020/02/10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9"/>
            <w:vAlign w:val="top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测量设备测量范围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(1410～1470)mm</w:t>
            </w:r>
            <w:r>
              <w:rPr>
                <w:rFonts w:hint="eastAsia" w:ascii="Arial" w:hAnsi="宋体" w:cs="Arial"/>
                <w:bCs/>
                <w:sz w:val="22"/>
                <w:szCs w:val="24"/>
              </w:rPr>
              <w:t>，测量</w:t>
            </w:r>
            <w:r>
              <w:rPr>
                <w:rFonts w:ascii="Arial" w:hAnsi="宋体" w:cs="Arial"/>
                <w:bCs/>
                <w:sz w:val="22"/>
                <w:szCs w:val="24"/>
              </w:rPr>
              <w:t>要求：</w:t>
            </w:r>
            <w:r>
              <w:rPr>
                <w:rFonts w:ascii="宋体" w:hAnsi="宋体"/>
                <w:position w:val="-10"/>
                <w:sz w:val="22"/>
              </w:rPr>
              <w:object>
                <v:shape id="_x0000_i1028" o:spt="75" type="#_x0000_t75" style="height:18pt;width:4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1">
                  <o:LockedField>false</o:LockedField>
                </o:OLEObject>
              </w:object>
            </w:r>
            <w:r>
              <w:rPr>
                <w:rFonts w:hint="eastAsia"/>
              </w:rPr>
              <w:t>，</w:t>
            </w:r>
            <w:r>
              <w:rPr>
                <w:rFonts w:hint="eastAsia" w:ascii="宋体" w:hAnsi="宋体" w:cs="Arial"/>
                <w:bCs/>
                <w:sz w:val="22"/>
                <w:szCs w:val="24"/>
              </w:rPr>
              <w:t>T=8</w:t>
            </w:r>
            <w:r>
              <w:rPr>
                <w:rFonts w:ascii="宋体" w:hAnsi="宋体" w:cs="Arial"/>
                <w:bCs/>
                <w:sz w:val="22"/>
                <w:szCs w:val="24"/>
              </w:rPr>
              <w:t>mm</w:t>
            </w:r>
            <w:r>
              <w:rPr>
                <w:rFonts w:hint="eastAsia"/>
                <w:sz w:val="22"/>
                <w:szCs w:val="24"/>
              </w:rPr>
              <w:t>；</w:t>
            </w:r>
            <w:bookmarkStart w:id="0" w:name="_GoBack"/>
            <w:bookmarkEnd w:id="0"/>
          </w:p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2、计量</w:t>
            </w:r>
            <w:r>
              <w:rPr>
                <w:sz w:val="22"/>
                <w:szCs w:val="24"/>
              </w:rPr>
              <w:t>要求：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重要参数，取  </w:t>
            </w:r>
            <w:r>
              <w:rPr>
                <w:rFonts w:ascii="宋体" w:hAnsi="宋体"/>
                <w:position w:val="-24"/>
                <w:sz w:val="20"/>
                <w:szCs w:val="20"/>
              </w:rPr>
              <w:object>
                <v:shape id="_x0000_i1029" o:spt="75" alt="" type="#_x0000_t75" style="height:27.1pt;width:85.3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hint="eastAsia" w:ascii="宋体" w:hAnsi="宋体"/>
                <w:sz w:val="20"/>
                <w:szCs w:val="20"/>
              </w:rPr>
              <w:t>;</w:t>
            </w:r>
          </w:p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3、测量设备最大允许误差：±0.25mm</w:t>
            </w:r>
            <w:r>
              <w:rPr>
                <w:rFonts w:hint="eastAsia" w:ascii="Times New Roman" w:hAnsi="Times New Roman"/>
                <w:sz w:val="22"/>
              </w:rPr>
              <w:t>；</w:t>
            </w:r>
          </w:p>
          <w:p>
            <w:pPr>
              <w:rPr>
                <w:rFonts w:hint="eastAsia"/>
                <w:strike/>
                <w:sz w:val="22"/>
                <w:szCs w:val="24"/>
              </w:rPr>
            </w:pPr>
            <w:r>
              <w:rPr>
                <w:rFonts w:hint="eastAsia" w:ascii="Arial" w:hAnsi="宋体" w:cs="Arial"/>
                <w:bCs/>
                <w:sz w:val="22"/>
                <w:szCs w:val="24"/>
              </w:rPr>
              <w:t>4、</w:t>
            </w:r>
            <w:r>
              <w:rPr>
                <w:rFonts w:hint="eastAsia"/>
                <w:sz w:val="22"/>
                <w:szCs w:val="24"/>
              </w:rPr>
              <w:t>测量设备最大允许误差±0.25mm,</w:t>
            </w:r>
            <w:r>
              <w:rPr>
                <w:rFonts w:ascii="宋体" w:hAnsi="宋体"/>
                <w:bCs/>
                <w:i/>
                <w:sz w:val="22"/>
              </w:rPr>
              <w:t>MPEV</w:t>
            </w:r>
            <w:r>
              <w:rPr>
                <w:rFonts w:ascii="宋体" w:hAnsi="宋体"/>
                <w:bCs/>
                <w:sz w:val="22"/>
              </w:rPr>
              <w:t>=0.25≤</w:t>
            </w: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2.7mm</w:t>
            </w:r>
            <w:r>
              <w:rPr>
                <w:rFonts w:hint="eastAsia"/>
              </w:rPr>
              <w:t xml:space="preserve">  ；</w:t>
            </w:r>
          </w:p>
          <w:p>
            <w:pPr>
              <w:ind w:firstLine="330" w:firstLineChars="15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测量设备的计量特性与测量过程的计量要求相比较，满足测量过程的计量要求。</w:t>
            </w:r>
          </w:p>
          <w:p>
            <w:pPr>
              <w:rPr>
                <w:sz w:val="22"/>
                <w:szCs w:val="24"/>
              </w:rPr>
            </w:pPr>
          </w:p>
          <w:p>
            <w:pPr>
              <w:ind w:firstLine="330" w:firstLineChars="150"/>
              <w:rPr>
                <w:sz w:val="22"/>
              </w:rPr>
            </w:pPr>
            <w:r>
              <w:rPr>
                <w:rFonts w:hint="eastAsia"/>
                <w:sz w:val="22"/>
                <w:szCs w:val="24"/>
              </w:rPr>
              <w:t>验证结论：</w:t>
            </w:r>
            <w:r>
              <w:rPr>
                <w:rFonts w:hint="eastAsia" w:ascii="宋体" w:hAnsi="宋体"/>
                <w:sz w:val="22"/>
              </w:rPr>
              <w:t>√符</w:t>
            </w:r>
            <w:r>
              <w:rPr>
                <w:rFonts w:hint="eastAsia"/>
                <w:sz w:val="22"/>
              </w:rPr>
              <w:t>合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有缺陷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不</w:t>
            </w:r>
            <w:r>
              <w:rPr>
                <w:rFonts w:hint="eastAsia" w:ascii="宋体" w:hAnsi="宋体"/>
                <w:sz w:val="22"/>
              </w:rPr>
              <w:t>符</w:t>
            </w:r>
            <w:r>
              <w:rPr>
                <w:rFonts w:hint="eastAsia"/>
                <w:sz w:val="22"/>
              </w:rPr>
              <w:t>合（注：在选项上打</w:t>
            </w:r>
            <w:r>
              <w:rPr>
                <w:rFonts w:hint="eastAsia" w:ascii="宋体" w:hAnsi="宋体"/>
                <w:sz w:val="22"/>
              </w:rPr>
              <w:t>√</w:t>
            </w:r>
            <w:r>
              <w:rPr>
                <w:rFonts w:hint="eastAsia"/>
                <w:sz w:val="22"/>
              </w:rPr>
              <w:t>，只选一项）</w:t>
            </w:r>
          </w:p>
          <w:p>
            <w:pPr>
              <w:rPr>
                <w:sz w:val="22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2"/>
                <w:szCs w:val="24"/>
              </w:rPr>
              <w:t>验证人员签字：王文涛</w:t>
            </w:r>
            <w:r>
              <w:rPr>
                <w:sz w:val="22"/>
                <w:szCs w:val="24"/>
              </w:rPr>
              <w:t xml:space="preserve">                          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  </w:t>
            </w:r>
            <w:r>
              <w:rPr>
                <w:rFonts w:hint="eastAsia"/>
                <w:sz w:val="22"/>
                <w:szCs w:val="24"/>
              </w:rPr>
              <w:t>验证</w:t>
            </w:r>
            <w:r>
              <w:rPr>
                <w:rFonts w:hint="eastAsia" w:ascii="Times New Roman" w:hAnsi="Times New Roman"/>
                <w:sz w:val="22"/>
              </w:rPr>
              <w:t>日期：</w:t>
            </w:r>
            <w:r>
              <w:rPr>
                <w:rFonts w:ascii="Times New Roman" w:hAnsi="Times New Roman"/>
                <w:sz w:val="22"/>
              </w:rPr>
              <w:t>20</w:t>
            </w:r>
            <w:r>
              <w:rPr>
                <w:rFonts w:hint="eastAsia" w:ascii="Times New Roman" w:hAnsi="Times New Roman"/>
                <w:sz w:val="22"/>
              </w:rPr>
              <w:t>20年04月26日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683" w:type="dxa"/>
            <w:gridSpan w:val="9"/>
          </w:tcPr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审核员意见：</w:t>
            </w:r>
          </w:p>
          <w:p>
            <w:pPr>
              <w:suppressLineNumbers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uppressLineNumbers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企业代表签字：                                         审核日期：    年   月   日</w:t>
            </w:r>
          </w:p>
          <w:p>
            <w:pPr>
              <w:suppressLineNumbers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4"/>
          <w:jc w:val="center"/>
        </w:pPr>
        <w:r>
          <w:t xml:space="preserve">     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02B70"/>
    <w:rsid w:val="00031B34"/>
    <w:rsid w:val="00032E03"/>
    <w:rsid w:val="000F156B"/>
    <w:rsid w:val="001320EF"/>
    <w:rsid w:val="002105B1"/>
    <w:rsid w:val="00221DC7"/>
    <w:rsid w:val="00292CB9"/>
    <w:rsid w:val="002C7C84"/>
    <w:rsid w:val="0032567F"/>
    <w:rsid w:val="00385162"/>
    <w:rsid w:val="00393113"/>
    <w:rsid w:val="003E10F4"/>
    <w:rsid w:val="0042024D"/>
    <w:rsid w:val="004C5760"/>
    <w:rsid w:val="004D0D87"/>
    <w:rsid w:val="005243B5"/>
    <w:rsid w:val="00532D95"/>
    <w:rsid w:val="005617B0"/>
    <w:rsid w:val="005F1D4A"/>
    <w:rsid w:val="005F471D"/>
    <w:rsid w:val="00610969"/>
    <w:rsid w:val="00650291"/>
    <w:rsid w:val="006E4B3C"/>
    <w:rsid w:val="00763603"/>
    <w:rsid w:val="007D378C"/>
    <w:rsid w:val="008139F6"/>
    <w:rsid w:val="00871784"/>
    <w:rsid w:val="00883A44"/>
    <w:rsid w:val="008B6E8C"/>
    <w:rsid w:val="008F16A2"/>
    <w:rsid w:val="009432A0"/>
    <w:rsid w:val="00956500"/>
    <w:rsid w:val="00970DF6"/>
    <w:rsid w:val="00A36769"/>
    <w:rsid w:val="00A90C01"/>
    <w:rsid w:val="00B02D27"/>
    <w:rsid w:val="00B12E1E"/>
    <w:rsid w:val="00B232A1"/>
    <w:rsid w:val="00B31A71"/>
    <w:rsid w:val="00B77487"/>
    <w:rsid w:val="00B85424"/>
    <w:rsid w:val="00BE60EC"/>
    <w:rsid w:val="00C03C43"/>
    <w:rsid w:val="00C06056"/>
    <w:rsid w:val="00C97D95"/>
    <w:rsid w:val="00CC272B"/>
    <w:rsid w:val="00CC53F8"/>
    <w:rsid w:val="00CD1215"/>
    <w:rsid w:val="00D440D0"/>
    <w:rsid w:val="00DF5AC1"/>
    <w:rsid w:val="00E76393"/>
    <w:rsid w:val="00EC2A11"/>
    <w:rsid w:val="01451014"/>
    <w:rsid w:val="0170039E"/>
    <w:rsid w:val="01AB519D"/>
    <w:rsid w:val="02077A9C"/>
    <w:rsid w:val="022C642B"/>
    <w:rsid w:val="023A57F5"/>
    <w:rsid w:val="025831DE"/>
    <w:rsid w:val="0265485B"/>
    <w:rsid w:val="026C13EC"/>
    <w:rsid w:val="029156E7"/>
    <w:rsid w:val="02A24A1D"/>
    <w:rsid w:val="02FD7179"/>
    <w:rsid w:val="03432C1D"/>
    <w:rsid w:val="035C73B5"/>
    <w:rsid w:val="03AF509A"/>
    <w:rsid w:val="054A733F"/>
    <w:rsid w:val="06234F2B"/>
    <w:rsid w:val="06236D75"/>
    <w:rsid w:val="062472E0"/>
    <w:rsid w:val="065A6C9E"/>
    <w:rsid w:val="07EB2EA9"/>
    <w:rsid w:val="07EC3AA6"/>
    <w:rsid w:val="07F05328"/>
    <w:rsid w:val="08440D1A"/>
    <w:rsid w:val="08B52B45"/>
    <w:rsid w:val="096249BD"/>
    <w:rsid w:val="0988688B"/>
    <w:rsid w:val="098A7D33"/>
    <w:rsid w:val="0AA46700"/>
    <w:rsid w:val="0B991B72"/>
    <w:rsid w:val="0BC62F69"/>
    <w:rsid w:val="0BE102A4"/>
    <w:rsid w:val="0C0425C3"/>
    <w:rsid w:val="0CBD12F4"/>
    <w:rsid w:val="0CDA6A99"/>
    <w:rsid w:val="0D026ED5"/>
    <w:rsid w:val="0D9B04AC"/>
    <w:rsid w:val="0DB54ED7"/>
    <w:rsid w:val="0DE44073"/>
    <w:rsid w:val="0DF52796"/>
    <w:rsid w:val="0E7D2D42"/>
    <w:rsid w:val="0E8733D7"/>
    <w:rsid w:val="0ED67502"/>
    <w:rsid w:val="0EDE0D51"/>
    <w:rsid w:val="0EF904A6"/>
    <w:rsid w:val="0F1D6B56"/>
    <w:rsid w:val="102E43F3"/>
    <w:rsid w:val="10382385"/>
    <w:rsid w:val="10666CA4"/>
    <w:rsid w:val="111F7A9E"/>
    <w:rsid w:val="114B26CF"/>
    <w:rsid w:val="11731A0D"/>
    <w:rsid w:val="118626B6"/>
    <w:rsid w:val="11A053E7"/>
    <w:rsid w:val="12504BA5"/>
    <w:rsid w:val="12693005"/>
    <w:rsid w:val="126C3A27"/>
    <w:rsid w:val="12832459"/>
    <w:rsid w:val="131B633D"/>
    <w:rsid w:val="13954C52"/>
    <w:rsid w:val="13A90F11"/>
    <w:rsid w:val="142261C9"/>
    <w:rsid w:val="14BD67CD"/>
    <w:rsid w:val="14C23AFB"/>
    <w:rsid w:val="15376DEE"/>
    <w:rsid w:val="15411F6C"/>
    <w:rsid w:val="15EB628C"/>
    <w:rsid w:val="16190E05"/>
    <w:rsid w:val="161E353F"/>
    <w:rsid w:val="16594C8F"/>
    <w:rsid w:val="16B021EA"/>
    <w:rsid w:val="16E0060B"/>
    <w:rsid w:val="16E51E66"/>
    <w:rsid w:val="17A0765A"/>
    <w:rsid w:val="17DE61F8"/>
    <w:rsid w:val="181C70C0"/>
    <w:rsid w:val="18711AD7"/>
    <w:rsid w:val="187254E1"/>
    <w:rsid w:val="18CD25A2"/>
    <w:rsid w:val="18D47AB6"/>
    <w:rsid w:val="198233D7"/>
    <w:rsid w:val="19A70672"/>
    <w:rsid w:val="19E5019F"/>
    <w:rsid w:val="19F80483"/>
    <w:rsid w:val="1A1B2C0E"/>
    <w:rsid w:val="1A493CD5"/>
    <w:rsid w:val="1AA65315"/>
    <w:rsid w:val="1AD86865"/>
    <w:rsid w:val="1AF42570"/>
    <w:rsid w:val="1B0944CF"/>
    <w:rsid w:val="1B2145CB"/>
    <w:rsid w:val="1BCA29B2"/>
    <w:rsid w:val="1C042549"/>
    <w:rsid w:val="1C3244C8"/>
    <w:rsid w:val="1C9F17F9"/>
    <w:rsid w:val="1CA8778C"/>
    <w:rsid w:val="1CEB1CE9"/>
    <w:rsid w:val="1D105E6D"/>
    <w:rsid w:val="1D200339"/>
    <w:rsid w:val="1D2064B7"/>
    <w:rsid w:val="1D5021BB"/>
    <w:rsid w:val="1D5A41D8"/>
    <w:rsid w:val="1DE46424"/>
    <w:rsid w:val="1E2856C7"/>
    <w:rsid w:val="1ECD3255"/>
    <w:rsid w:val="1F075143"/>
    <w:rsid w:val="1F4F57EE"/>
    <w:rsid w:val="203522A9"/>
    <w:rsid w:val="205805CC"/>
    <w:rsid w:val="205B7266"/>
    <w:rsid w:val="20CE6553"/>
    <w:rsid w:val="20ED7787"/>
    <w:rsid w:val="215434FB"/>
    <w:rsid w:val="217D5CFA"/>
    <w:rsid w:val="21BC1E30"/>
    <w:rsid w:val="21CF0F20"/>
    <w:rsid w:val="21DD502C"/>
    <w:rsid w:val="21F16092"/>
    <w:rsid w:val="22476A2C"/>
    <w:rsid w:val="22597E47"/>
    <w:rsid w:val="2260326F"/>
    <w:rsid w:val="22757923"/>
    <w:rsid w:val="2310550A"/>
    <w:rsid w:val="235F4E2E"/>
    <w:rsid w:val="24247AC0"/>
    <w:rsid w:val="24255BC6"/>
    <w:rsid w:val="251F7CC6"/>
    <w:rsid w:val="25A953CD"/>
    <w:rsid w:val="25AA090C"/>
    <w:rsid w:val="25BD386E"/>
    <w:rsid w:val="25E93895"/>
    <w:rsid w:val="263A25AF"/>
    <w:rsid w:val="26696668"/>
    <w:rsid w:val="26D70EF3"/>
    <w:rsid w:val="26DC75BD"/>
    <w:rsid w:val="27284733"/>
    <w:rsid w:val="27622180"/>
    <w:rsid w:val="27AF446B"/>
    <w:rsid w:val="27B24681"/>
    <w:rsid w:val="283C3DE2"/>
    <w:rsid w:val="28683516"/>
    <w:rsid w:val="28C77764"/>
    <w:rsid w:val="28EB73D7"/>
    <w:rsid w:val="29051700"/>
    <w:rsid w:val="291F241D"/>
    <w:rsid w:val="29C543FF"/>
    <w:rsid w:val="2A1E10DD"/>
    <w:rsid w:val="2A412E19"/>
    <w:rsid w:val="2B194B47"/>
    <w:rsid w:val="2B463BFD"/>
    <w:rsid w:val="2B526657"/>
    <w:rsid w:val="2B994FBD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D5495E"/>
    <w:rsid w:val="2DFA46EF"/>
    <w:rsid w:val="2E0D13F5"/>
    <w:rsid w:val="2E1F5B37"/>
    <w:rsid w:val="2E822793"/>
    <w:rsid w:val="2E8F204F"/>
    <w:rsid w:val="2EB05B89"/>
    <w:rsid w:val="2EE927FD"/>
    <w:rsid w:val="2F940B9D"/>
    <w:rsid w:val="2FB00C85"/>
    <w:rsid w:val="2FDF7494"/>
    <w:rsid w:val="2FFF5849"/>
    <w:rsid w:val="300444E8"/>
    <w:rsid w:val="301D3092"/>
    <w:rsid w:val="30407A32"/>
    <w:rsid w:val="30490155"/>
    <w:rsid w:val="30823C2F"/>
    <w:rsid w:val="30BA0296"/>
    <w:rsid w:val="319C07C8"/>
    <w:rsid w:val="31A01708"/>
    <w:rsid w:val="31E724F8"/>
    <w:rsid w:val="32B06BD1"/>
    <w:rsid w:val="32DF3A9D"/>
    <w:rsid w:val="33653841"/>
    <w:rsid w:val="34645142"/>
    <w:rsid w:val="348506DF"/>
    <w:rsid w:val="348F1563"/>
    <w:rsid w:val="34AA78C5"/>
    <w:rsid w:val="34B10710"/>
    <w:rsid w:val="350A4FE4"/>
    <w:rsid w:val="35137F41"/>
    <w:rsid w:val="35167235"/>
    <w:rsid w:val="355C3D53"/>
    <w:rsid w:val="356C1599"/>
    <w:rsid w:val="359231B0"/>
    <w:rsid w:val="35E77D2F"/>
    <w:rsid w:val="36064947"/>
    <w:rsid w:val="3634732F"/>
    <w:rsid w:val="36C841B8"/>
    <w:rsid w:val="36FB767F"/>
    <w:rsid w:val="3751745F"/>
    <w:rsid w:val="379C15C2"/>
    <w:rsid w:val="37C16126"/>
    <w:rsid w:val="384D019D"/>
    <w:rsid w:val="386A393C"/>
    <w:rsid w:val="38704520"/>
    <w:rsid w:val="38A5255C"/>
    <w:rsid w:val="38E21140"/>
    <w:rsid w:val="393266C9"/>
    <w:rsid w:val="39C2681C"/>
    <w:rsid w:val="3A312F75"/>
    <w:rsid w:val="3A5422C5"/>
    <w:rsid w:val="3A5E5A81"/>
    <w:rsid w:val="3A7B6DA2"/>
    <w:rsid w:val="3B5D1D87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C4380C"/>
    <w:rsid w:val="3EFD2C20"/>
    <w:rsid w:val="3F330057"/>
    <w:rsid w:val="3F6D65DC"/>
    <w:rsid w:val="40237F43"/>
    <w:rsid w:val="402E43C6"/>
    <w:rsid w:val="40781F7F"/>
    <w:rsid w:val="412F4C36"/>
    <w:rsid w:val="41726950"/>
    <w:rsid w:val="426066CE"/>
    <w:rsid w:val="427F2FCF"/>
    <w:rsid w:val="42C3169E"/>
    <w:rsid w:val="42D93BA6"/>
    <w:rsid w:val="430D0DE9"/>
    <w:rsid w:val="43BB4393"/>
    <w:rsid w:val="43D0398F"/>
    <w:rsid w:val="442E22FD"/>
    <w:rsid w:val="44647DEA"/>
    <w:rsid w:val="4473072F"/>
    <w:rsid w:val="44ED4802"/>
    <w:rsid w:val="44F70F78"/>
    <w:rsid w:val="45017F68"/>
    <w:rsid w:val="454F1681"/>
    <w:rsid w:val="45531571"/>
    <w:rsid w:val="459B20F4"/>
    <w:rsid w:val="45B95A6E"/>
    <w:rsid w:val="46247500"/>
    <w:rsid w:val="46BB7F28"/>
    <w:rsid w:val="478C5E2B"/>
    <w:rsid w:val="484F69D2"/>
    <w:rsid w:val="48712D4F"/>
    <w:rsid w:val="48B11FAB"/>
    <w:rsid w:val="48B23790"/>
    <w:rsid w:val="48CA6929"/>
    <w:rsid w:val="48F2289E"/>
    <w:rsid w:val="490C02C4"/>
    <w:rsid w:val="4913088A"/>
    <w:rsid w:val="497F6153"/>
    <w:rsid w:val="49F7159E"/>
    <w:rsid w:val="4A01010C"/>
    <w:rsid w:val="4A5E335C"/>
    <w:rsid w:val="4B0A00E8"/>
    <w:rsid w:val="4B4D4045"/>
    <w:rsid w:val="4B865476"/>
    <w:rsid w:val="4B924298"/>
    <w:rsid w:val="4B9867DF"/>
    <w:rsid w:val="4BB4697A"/>
    <w:rsid w:val="4BF94002"/>
    <w:rsid w:val="4C062390"/>
    <w:rsid w:val="4C8D170D"/>
    <w:rsid w:val="4CF97DCD"/>
    <w:rsid w:val="4D0A101F"/>
    <w:rsid w:val="4D0A1E48"/>
    <w:rsid w:val="4D1E6D1F"/>
    <w:rsid w:val="4D7D2BA7"/>
    <w:rsid w:val="4DB52AD5"/>
    <w:rsid w:val="4DBD5347"/>
    <w:rsid w:val="4DE47B42"/>
    <w:rsid w:val="4E56582C"/>
    <w:rsid w:val="4E7606C0"/>
    <w:rsid w:val="4F295F58"/>
    <w:rsid w:val="4F3251EA"/>
    <w:rsid w:val="4F331765"/>
    <w:rsid w:val="4F526A52"/>
    <w:rsid w:val="4FB56DD0"/>
    <w:rsid w:val="500331C0"/>
    <w:rsid w:val="504D4584"/>
    <w:rsid w:val="50FB7FB5"/>
    <w:rsid w:val="510C245D"/>
    <w:rsid w:val="51E33462"/>
    <w:rsid w:val="52A86860"/>
    <w:rsid w:val="52D563EA"/>
    <w:rsid w:val="5339467C"/>
    <w:rsid w:val="53745765"/>
    <w:rsid w:val="53CF727B"/>
    <w:rsid w:val="53E1422A"/>
    <w:rsid w:val="543A065B"/>
    <w:rsid w:val="5525258F"/>
    <w:rsid w:val="5626736F"/>
    <w:rsid w:val="563825F3"/>
    <w:rsid w:val="568A5984"/>
    <w:rsid w:val="56B06DD9"/>
    <w:rsid w:val="56D763B0"/>
    <w:rsid w:val="56DF6ED7"/>
    <w:rsid w:val="57150CA1"/>
    <w:rsid w:val="5727273D"/>
    <w:rsid w:val="574D5686"/>
    <w:rsid w:val="577A4410"/>
    <w:rsid w:val="585C6B39"/>
    <w:rsid w:val="58634524"/>
    <w:rsid w:val="586F6048"/>
    <w:rsid w:val="58940CFF"/>
    <w:rsid w:val="589E42E1"/>
    <w:rsid w:val="58D958CC"/>
    <w:rsid w:val="58E71012"/>
    <w:rsid w:val="58F1048C"/>
    <w:rsid w:val="593A5F90"/>
    <w:rsid w:val="59B14576"/>
    <w:rsid w:val="5A0B7906"/>
    <w:rsid w:val="5A530103"/>
    <w:rsid w:val="5A596034"/>
    <w:rsid w:val="5A7C38CD"/>
    <w:rsid w:val="5ABF7A1C"/>
    <w:rsid w:val="5B885150"/>
    <w:rsid w:val="5B8D0F2F"/>
    <w:rsid w:val="5C186E76"/>
    <w:rsid w:val="5C5F6476"/>
    <w:rsid w:val="5C674EE7"/>
    <w:rsid w:val="5C863D0B"/>
    <w:rsid w:val="5CF10399"/>
    <w:rsid w:val="5D057531"/>
    <w:rsid w:val="5D582873"/>
    <w:rsid w:val="5DF12245"/>
    <w:rsid w:val="5E096583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E84B0A"/>
    <w:rsid w:val="5FEA04BD"/>
    <w:rsid w:val="604338D9"/>
    <w:rsid w:val="608517EF"/>
    <w:rsid w:val="60C962F4"/>
    <w:rsid w:val="60D8283A"/>
    <w:rsid w:val="60FD6201"/>
    <w:rsid w:val="611B7EEC"/>
    <w:rsid w:val="61550286"/>
    <w:rsid w:val="61B21CB7"/>
    <w:rsid w:val="61DE1129"/>
    <w:rsid w:val="620F44C5"/>
    <w:rsid w:val="62126889"/>
    <w:rsid w:val="62525BF5"/>
    <w:rsid w:val="62705225"/>
    <w:rsid w:val="62A82D60"/>
    <w:rsid w:val="62EC2C90"/>
    <w:rsid w:val="634711C3"/>
    <w:rsid w:val="635769AC"/>
    <w:rsid w:val="635A167B"/>
    <w:rsid w:val="63814F15"/>
    <w:rsid w:val="638A5186"/>
    <w:rsid w:val="6405723B"/>
    <w:rsid w:val="64774D43"/>
    <w:rsid w:val="64826A0C"/>
    <w:rsid w:val="65BE4FF7"/>
    <w:rsid w:val="65C03FCA"/>
    <w:rsid w:val="66090AF5"/>
    <w:rsid w:val="66742BA6"/>
    <w:rsid w:val="66B17D3C"/>
    <w:rsid w:val="68026B27"/>
    <w:rsid w:val="681D75A8"/>
    <w:rsid w:val="68857650"/>
    <w:rsid w:val="68BF577B"/>
    <w:rsid w:val="690962AA"/>
    <w:rsid w:val="69167F57"/>
    <w:rsid w:val="698026F9"/>
    <w:rsid w:val="69D2606A"/>
    <w:rsid w:val="6A161CF3"/>
    <w:rsid w:val="6A470503"/>
    <w:rsid w:val="6A5653DC"/>
    <w:rsid w:val="6A847A5C"/>
    <w:rsid w:val="6A9924B2"/>
    <w:rsid w:val="6AD9798D"/>
    <w:rsid w:val="6AED0FF5"/>
    <w:rsid w:val="6B1970D5"/>
    <w:rsid w:val="6B3D4797"/>
    <w:rsid w:val="6B475699"/>
    <w:rsid w:val="6BB069F3"/>
    <w:rsid w:val="6BB1142B"/>
    <w:rsid w:val="6C147E56"/>
    <w:rsid w:val="6CFF5CC5"/>
    <w:rsid w:val="6D104354"/>
    <w:rsid w:val="6D936FCA"/>
    <w:rsid w:val="6E4449CE"/>
    <w:rsid w:val="6E4D12DF"/>
    <w:rsid w:val="6E7C24D0"/>
    <w:rsid w:val="6F5E269D"/>
    <w:rsid w:val="6F717DFC"/>
    <w:rsid w:val="6FD01CAD"/>
    <w:rsid w:val="702C0217"/>
    <w:rsid w:val="702E31B1"/>
    <w:rsid w:val="70374D6C"/>
    <w:rsid w:val="70614FAA"/>
    <w:rsid w:val="707D0534"/>
    <w:rsid w:val="709300B3"/>
    <w:rsid w:val="70A51549"/>
    <w:rsid w:val="714146F1"/>
    <w:rsid w:val="714F351F"/>
    <w:rsid w:val="71531F12"/>
    <w:rsid w:val="7186274D"/>
    <w:rsid w:val="723C6C4D"/>
    <w:rsid w:val="72651A61"/>
    <w:rsid w:val="727B0BC9"/>
    <w:rsid w:val="72DD0740"/>
    <w:rsid w:val="73056465"/>
    <w:rsid w:val="733619C2"/>
    <w:rsid w:val="735F6D86"/>
    <w:rsid w:val="73CB00FD"/>
    <w:rsid w:val="73DA71F4"/>
    <w:rsid w:val="73E057AA"/>
    <w:rsid w:val="73E12927"/>
    <w:rsid w:val="740B0E70"/>
    <w:rsid w:val="74115E2C"/>
    <w:rsid w:val="746A0312"/>
    <w:rsid w:val="746E742D"/>
    <w:rsid w:val="74C4023E"/>
    <w:rsid w:val="74DC0E12"/>
    <w:rsid w:val="75103B89"/>
    <w:rsid w:val="754D18A0"/>
    <w:rsid w:val="75E66831"/>
    <w:rsid w:val="768748AC"/>
    <w:rsid w:val="76B6412C"/>
    <w:rsid w:val="76F023DD"/>
    <w:rsid w:val="76F7632B"/>
    <w:rsid w:val="778C5A1C"/>
    <w:rsid w:val="77D0287A"/>
    <w:rsid w:val="77F5463E"/>
    <w:rsid w:val="78102D13"/>
    <w:rsid w:val="782A4AB6"/>
    <w:rsid w:val="784E5D42"/>
    <w:rsid w:val="792A11DC"/>
    <w:rsid w:val="79936F0C"/>
    <w:rsid w:val="7A525B09"/>
    <w:rsid w:val="7A7D3CA5"/>
    <w:rsid w:val="7B02645D"/>
    <w:rsid w:val="7B3131D0"/>
    <w:rsid w:val="7B6E054C"/>
    <w:rsid w:val="7BE470D2"/>
    <w:rsid w:val="7C050F9E"/>
    <w:rsid w:val="7C223E1A"/>
    <w:rsid w:val="7C266F44"/>
    <w:rsid w:val="7C5F592C"/>
    <w:rsid w:val="7C6861DF"/>
    <w:rsid w:val="7C8B0A64"/>
    <w:rsid w:val="7CAD4EF4"/>
    <w:rsid w:val="7D156BCD"/>
    <w:rsid w:val="7D596FAD"/>
    <w:rsid w:val="7D5A1D8A"/>
    <w:rsid w:val="7DD406D9"/>
    <w:rsid w:val="7DE060C3"/>
    <w:rsid w:val="7E05622C"/>
    <w:rsid w:val="7E0D78CD"/>
    <w:rsid w:val="7E4758C9"/>
    <w:rsid w:val="7F855F60"/>
    <w:rsid w:val="7FC00007"/>
    <w:rsid w:val="7FC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760</Characters>
  <Lines>6</Lines>
  <Paragraphs>1</Paragraphs>
  <TotalTime>2</TotalTime>
  <ScaleCrop>false</ScaleCrop>
  <LinksUpToDate>false</LinksUpToDate>
  <CharactersWithSpaces>892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2020-08-18T05:31:00Z</cp:lastPrinted>
  <dcterms:modified xsi:type="dcterms:W3CDTF">2020-09-22T08:41:39Z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