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99175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-768985</wp:posOffset>
            </wp:positionH>
            <wp:positionV relativeFrom="paragraph">
              <wp:posOffset>-1049655</wp:posOffset>
            </wp:positionV>
            <wp:extent cx="7778750" cy="11235690"/>
            <wp:effectExtent l="19050" t="0" r="0" b="0"/>
            <wp:wrapNone/>
            <wp:docPr id="2" name="图片 1" descr="D:\用户目录\我的文档\Tencent Files\344755771\FileRecv\MobileFile\扫描全能王 2020-09-17 11.08.15\扫描全能王 2020-09-17 11.08.15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Tencent Files\344755771\FileRecv\MobileFile\扫描全能王 2020-09-17 11.08.15\扫描全能王 2020-09-17 11.08.15_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1123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BA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125C50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赣州三权家具有限公司</w:t>
            </w:r>
            <w:bookmarkEnd w:id="0"/>
          </w:p>
        </w:tc>
      </w:tr>
      <w:tr w:rsidR="00125C50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0459-2020-E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25C50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潘文香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15779720588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4E204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25C50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54BA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E2044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E204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4E2044"/>
        </w:tc>
        <w:tc>
          <w:tcPr>
            <w:tcW w:w="2079" w:type="dxa"/>
            <w:gridSpan w:val="3"/>
            <w:vMerge/>
            <w:vAlign w:val="center"/>
          </w:tcPr>
          <w:p w:rsidR="004A38E5" w:rsidRDefault="004E2044"/>
        </w:tc>
      </w:tr>
      <w:tr w:rsidR="00125C50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54BA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54BA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454BAA" w:rsidP="002B7E2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454BA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25C5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54BA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454BAA">
            <w:bookmarkStart w:id="10" w:name="审核范围"/>
            <w:r>
              <w:t>办公家具的销售及相关环境管理活动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454BAA">
            <w:r>
              <w:rPr>
                <w:rFonts w:hint="eastAsia"/>
              </w:rPr>
              <w:t>专业</w:t>
            </w:r>
          </w:p>
          <w:p w:rsidR="004A38E5" w:rsidRDefault="00454BA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454BAA">
            <w:bookmarkStart w:id="11" w:name="专业代码"/>
            <w:r>
              <w:t>29.10.05</w:t>
            </w:r>
            <w:bookmarkEnd w:id="11"/>
          </w:p>
        </w:tc>
      </w:tr>
      <w:tr w:rsidR="00125C5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54BA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454BA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 w:rsidR="00125C5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54BA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54BAA" w:rsidP="002B7E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25C5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54BA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B7E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454BAA">
              <w:rPr>
                <w:rFonts w:hint="eastAsia"/>
                <w:b/>
                <w:sz w:val="21"/>
                <w:szCs w:val="21"/>
              </w:rPr>
              <w:t>普通话</w:t>
            </w:r>
            <w:r w:rsidR="00454BA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54BAA">
              <w:rPr>
                <w:rFonts w:hint="eastAsia"/>
                <w:b/>
                <w:sz w:val="21"/>
                <w:szCs w:val="21"/>
              </w:rPr>
              <w:t>英语</w:t>
            </w:r>
            <w:r w:rsidR="00454BA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54BA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25C50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54BAA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25C5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25C5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2B7E27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454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125C50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E2044"/>
        </w:tc>
        <w:tc>
          <w:tcPr>
            <w:tcW w:w="780" w:type="dxa"/>
            <w:gridSpan w:val="2"/>
            <w:vAlign w:val="center"/>
          </w:tcPr>
          <w:p w:rsidR="004A38E5" w:rsidRDefault="004E2044"/>
        </w:tc>
        <w:tc>
          <w:tcPr>
            <w:tcW w:w="720" w:type="dxa"/>
            <w:vAlign w:val="center"/>
          </w:tcPr>
          <w:p w:rsidR="004A38E5" w:rsidRDefault="004E2044"/>
        </w:tc>
        <w:tc>
          <w:tcPr>
            <w:tcW w:w="1141" w:type="dxa"/>
            <w:gridSpan w:val="2"/>
            <w:vAlign w:val="center"/>
          </w:tcPr>
          <w:p w:rsidR="004A38E5" w:rsidRDefault="004E2044"/>
        </w:tc>
        <w:tc>
          <w:tcPr>
            <w:tcW w:w="3402" w:type="dxa"/>
            <w:gridSpan w:val="4"/>
            <w:vAlign w:val="center"/>
          </w:tcPr>
          <w:p w:rsidR="004A38E5" w:rsidRDefault="004E2044"/>
        </w:tc>
        <w:tc>
          <w:tcPr>
            <w:tcW w:w="1559" w:type="dxa"/>
            <w:gridSpan w:val="4"/>
            <w:vAlign w:val="center"/>
          </w:tcPr>
          <w:p w:rsidR="004A38E5" w:rsidRDefault="004E2044"/>
        </w:tc>
        <w:tc>
          <w:tcPr>
            <w:tcW w:w="1229" w:type="dxa"/>
            <w:vAlign w:val="center"/>
          </w:tcPr>
          <w:p w:rsidR="004A38E5" w:rsidRDefault="004E2044"/>
        </w:tc>
      </w:tr>
      <w:tr w:rsidR="00125C50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54BAA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25C50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B7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454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B7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454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454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4E2044"/>
        </w:tc>
      </w:tr>
      <w:tr w:rsidR="00125C50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454BA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B7E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4E204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4E204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4E204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4E2044">
            <w:pPr>
              <w:spacing w:line="360" w:lineRule="auto"/>
            </w:pPr>
          </w:p>
        </w:tc>
      </w:tr>
      <w:tr w:rsidR="00125C50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454BA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B7E27" w:rsidP="002B7E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2020-9-12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454BA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2B7E27" w:rsidP="002B7E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2020-9-12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454BA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4E2044">
            <w:pPr>
              <w:spacing w:line="360" w:lineRule="auto"/>
            </w:pPr>
          </w:p>
        </w:tc>
      </w:tr>
    </w:tbl>
    <w:p w:rsidR="004A38E5" w:rsidRDefault="004E2044">
      <w:pPr>
        <w:widowControl/>
        <w:jc w:val="left"/>
      </w:pPr>
    </w:p>
    <w:p w:rsidR="004A38E5" w:rsidRDefault="004E2044" w:rsidP="0099175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B7E27" w:rsidRDefault="002B7E27" w:rsidP="0099175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454BAA" w:rsidP="0099175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6521"/>
        <w:gridCol w:w="1196"/>
      </w:tblGrid>
      <w:tr w:rsidR="002B7E27" w:rsidTr="00D85F3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7E27" w:rsidRDefault="002B7E27" w:rsidP="00D85F3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B7E27" w:rsidTr="00D85F33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B7E27" w:rsidRDefault="002B7E27" w:rsidP="00D85F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59" w:type="dxa"/>
            <w:vAlign w:val="center"/>
          </w:tcPr>
          <w:p w:rsidR="002B7E27" w:rsidRDefault="002B7E27" w:rsidP="00D85F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1" w:type="dxa"/>
            <w:vAlign w:val="center"/>
          </w:tcPr>
          <w:p w:rsidR="002B7E27" w:rsidRDefault="002B7E27" w:rsidP="00D85F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B7E27" w:rsidRDefault="002B7E27" w:rsidP="00D85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B7E27" w:rsidTr="00D85F33">
        <w:trPr>
          <w:cantSplit/>
          <w:trHeight w:val="518"/>
        </w:trPr>
        <w:tc>
          <w:tcPr>
            <w:tcW w:w="1101" w:type="dxa"/>
            <w:vMerge w:val="restart"/>
            <w:tcBorders>
              <w:left w:val="single" w:sz="8" w:space="0" w:color="auto"/>
            </w:tcBorders>
            <w:vAlign w:val="center"/>
          </w:tcPr>
          <w:p w:rsidR="002B7E27" w:rsidRDefault="002B7E27" w:rsidP="002B7E27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2B7E27" w:rsidRDefault="002B7E27" w:rsidP="00D85F3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8:3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2B7E27" w:rsidRDefault="002B7E27" w:rsidP="00D85F33">
            <w:pPr>
              <w:snapToGrid w:val="0"/>
              <w:spacing w:line="28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B7E27" w:rsidRDefault="002B7E27" w:rsidP="00D85F33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2B7E27" w:rsidTr="00E10C0A">
        <w:trPr>
          <w:cantSplit/>
          <w:trHeight w:val="4786"/>
        </w:trPr>
        <w:tc>
          <w:tcPr>
            <w:tcW w:w="1101" w:type="dxa"/>
            <w:vMerge/>
            <w:tcBorders>
              <w:left w:val="single" w:sz="8" w:space="0" w:color="auto"/>
            </w:tcBorders>
          </w:tcPr>
          <w:p w:rsidR="002B7E27" w:rsidRDefault="002B7E27" w:rsidP="002B7E27"/>
        </w:tc>
        <w:tc>
          <w:tcPr>
            <w:tcW w:w="1559" w:type="dxa"/>
            <w:vAlign w:val="center"/>
          </w:tcPr>
          <w:p w:rsidR="002B7E27" w:rsidRDefault="002B7E27" w:rsidP="00D85F3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8:30-11:30</w:t>
            </w:r>
          </w:p>
        </w:tc>
        <w:tc>
          <w:tcPr>
            <w:tcW w:w="6521" w:type="dxa"/>
            <w:vAlign w:val="center"/>
          </w:tcPr>
          <w:p w:rsidR="002B7E27" w:rsidRDefault="002B7E27" w:rsidP="00D85F33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 w:rsidR="002B7E27" w:rsidRDefault="002B7E27" w:rsidP="00D85F33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了解客户是否策划和实施了内部审核；</w:t>
            </w:r>
          </w:p>
          <w:p w:rsidR="002B7E27" w:rsidRDefault="002B7E27" w:rsidP="00D85F33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了解客户是否策划和实施了管理评审；</w:t>
            </w:r>
          </w:p>
          <w:p w:rsidR="002B7E27" w:rsidRDefault="002B7E27" w:rsidP="00D85F33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了解环境运行控制情况</w:t>
            </w:r>
          </w:p>
          <w:p w:rsidR="002B7E27" w:rsidRDefault="002B7E27" w:rsidP="00D85F33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了解有无多场所或多场所与申报的一致性。</w:t>
            </w:r>
          </w:p>
          <w:p w:rsidR="002B7E27" w:rsidRDefault="002B7E27" w:rsidP="00D85F33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了解受审核方服务的场所、产品与认证范围一致性，了解设备管理包括特种设备控制，了解监视测量资源控制，了解产品工艺、检验控制相关的环境因素控制情况。</w:t>
            </w:r>
          </w:p>
          <w:p w:rsidR="002B7E27" w:rsidRDefault="002B7E27" w:rsidP="00D85F33">
            <w:pPr>
              <w:snapToGrid w:val="0"/>
              <w:spacing w:line="280" w:lineRule="exact"/>
              <w:ind w:firstLineChars="200" w:firstLine="420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确认是否具备二阶段审核条款，商定二阶段审核的重点，要求等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B7E27" w:rsidRDefault="002B7E27" w:rsidP="00D85F33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2B7E27" w:rsidTr="00D85F33">
        <w:trPr>
          <w:cantSplit/>
          <w:trHeight w:val="1053"/>
        </w:trPr>
        <w:tc>
          <w:tcPr>
            <w:tcW w:w="1101" w:type="dxa"/>
            <w:vMerge/>
            <w:tcBorders>
              <w:left w:val="single" w:sz="8" w:space="0" w:color="auto"/>
            </w:tcBorders>
          </w:tcPr>
          <w:p w:rsidR="002B7E27" w:rsidRDefault="002B7E27" w:rsidP="00D85F33"/>
        </w:tc>
        <w:tc>
          <w:tcPr>
            <w:tcW w:w="1559" w:type="dxa"/>
            <w:vAlign w:val="center"/>
          </w:tcPr>
          <w:p w:rsidR="002B7E27" w:rsidRDefault="002B7E27" w:rsidP="002B7E27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11:3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2: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6521" w:type="dxa"/>
            <w:vAlign w:val="center"/>
          </w:tcPr>
          <w:p w:rsidR="002B7E27" w:rsidRDefault="002B7E27" w:rsidP="00D85F33">
            <w:pPr>
              <w:spacing w:line="30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 w:rsidR="002B7E27" w:rsidRDefault="002B7E27" w:rsidP="00D85F33">
            <w:pPr>
              <w:snapToGrid w:val="0"/>
              <w:spacing w:line="280" w:lineRule="exact"/>
              <w:ind w:firstLineChars="200" w:firstLine="42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B7E27" w:rsidRDefault="002B7E27" w:rsidP="00D85F33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</w:tbl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11）由法定资格的劳动、卫生监测部门对组织特种设备、生产车间内有害物质的监测数据；</w:t>
      </w:r>
    </w:p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454BA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454BAA" w:rsidP="002B7E27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454BAA" w:rsidP="002B7E2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454BAA" w:rsidP="002B7E2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454BA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454BA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454BA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454BA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454BA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454BA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454BA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454BA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454BA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454BA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454BA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454BAA" w:rsidP="002B7E2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4E2044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044" w:rsidRDefault="004E2044" w:rsidP="00125C50">
      <w:r>
        <w:separator/>
      </w:r>
    </w:p>
  </w:endnote>
  <w:endnote w:type="continuationSeparator" w:id="1">
    <w:p w:rsidR="004E2044" w:rsidRDefault="004E2044" w:rsidP="00125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E94B8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54BA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9175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454BA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54BA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9175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E20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044" w:rsidRDefault="004E2044" w:rsidP="00125C50">
      <w:r>
        <w:separator/>
      </w:r>
    </w:p>
  </w:footnote>
  <w:footnote w:type="continuationSeparator" w:id="1">
    <w:p w:rsidR="004E2044" w:rsidRDefault="004E2044" w:rsidP="00125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454BAA" w:rsidP="002B7E2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E94B84" w:rsidP="002B7E2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454BA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54BAA">
      <w:rPr>
        <w:rStyle w:val="CharChar1"/>
        <w:rFonts w:hint="default"/>
        <w:w w:val="90"/>
      </w:rPr>
      <w:t>Beijing International Standard united Certification Co.,Ltd.</w:t>
    </w:r>
  </w:p>
  <w:p w:rsidR="004A38E5" w:rsidRDefault="00454BA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C50"/>
    <w:rsid w:val="00125C50"/>
    <w:rsid w:val="0017367F"/>
    <w:rsid w:val="002B7E27"/>
    <w:rsid w:val="00454BAA"/>
    <w:rsid w:val="004E2044"/>
    <w:rsid w:val="0099175D"/>
    <w:rsid w:val="00E94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1418</Characters>
  <Application>Microsoft Office Word</Application>
  <DocSecurity>0</DocSecurity>
  <Lines>11</Lines>
  <Paragraphs>3</Paragraphs>
  <ScaleCrop>false</ScaleCrop>
  <Company>微软中国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2019-03-27T03:10:00Z</cp:lastPrinted>
  <dcterms:created xsi:type="dcterms:W3CDTF">2015-06-17T12:16:00Z</dcterms:created>
  <dcterms:modified xsi:type="dcterms:W3CDTF">2020-09-17T03:55:00Z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