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0427-2020-QE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四川奥群木业有限公司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贺贻燕</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Q:06.02.03,23.01.01,23.01.02,23.01.04</w:t>
            </w:r>
          </w:p>
          <w:p>
            <w:pPr>
              <w:spacing w:line="240" w:lineRule="exact"/>
              <w:jc w:val="center"/>
              <w:rPr>
                <w:b/>
                <w:color w:val="000000"/>
                <w:sz w:val="20"/>
                <w:szCs w:val="20"/>
              </w:rPr>
            </w:pPr>
            <w:r>
              <w:rPr>
                <w:b/>
                <w:color w:val="000000"/>
                <w:sz w:val="20"/>
                <w:szCs w:val="20"/>
              </w:rPr>
              <w:t>E:06.02.03,23.01.01,23.01.02,23.01.04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四川奥群木业有限公司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四川合江临港工业园区联榕坝</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646200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四川合江临港工业园区联榕坝</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646200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魏云虎</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023-67461675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周正强</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魏云虎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2020年3月25日-2020年9月8日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Q：木质家具及套装门的生产</w:t>
            </w:r>
          </w:p>
          <w:p>
            <w:pPr>
              <w:spacing w:line="400" w:lineRule="exact"/>
              <w:rPr>
                <w:rFonts w:ascii="宋体" w:hAnsi="宋体"/>
                <w:b/>
                <w:color w:val="000000"/>
                <w:sz w:val="20"/>
                <w:szCs w:val="20"/>
              </w:rPr>
            </w:pPr>
            <w:r>
              <w:rPr>
                <w:rFonts w:ascii="宋体" w:hAnsi="宋体"/>
                <w:b/>
                <w:color w:val="000000"/>
                <w:sz w:val="20"/>
                <w:szCs w:val="20"/>
              </w:rPr>
              <w:t>E：木质家具及套装门的生产所涉及的相关环境管理活动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Q：06.02.03;23.01.01;23.01.02;23.01.04</w:t>
            </w:r>
          </w:p>
          <w:p>
            <w:pPr>
              <w:spacing w:line="280" w:lineRule="exact"/>
              <w:rPr>
                <w:rFonts w:ascii="宋体"/>
                <w:b/>
                <w:color w:val="000000"/>
                <w:sz w:val="20"/>
                <w:szCs w:val="20"/>
              </w:rPr>
            </w:pPr>
            <w:r>
              <w:rPr>
                <w:rFonts w:ascii="宋体"/>
                <w:b/>
                <w:color w:val="000000"/>
                <w:sz w:val="20"/>
                <w:szCs w:val="20"/>
              </w:rPr>
              <w:t>E：06.02.03;23.01.01;23.01.02;23.01.04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行政部、生产部、供销部、财务部、质量部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t>四川合江临港工业园区联榕坝</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木质家具及套装门的生产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行政部、生产部、供销部、财务部、质量部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质量部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四川合江临港工业园区联榕坝</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w:t>
            </w:r>
            <w:r>
              <w:rPr>
                <w:rFonts w:hint="eastAsia" w:ascii="宋体" w:hAnsi="宋体"/>
                <w:color w:val="000000"/>
                <w:sz w:val="20"/>
                <w:szCs w:val="20"/>
                <w:highlight w:val="none"/>
              </w:rPr>
              <w:t>房</w:t>
            </w:r>
            <w:r>
              <w:rPr>
                <w:rFonts w:hint="eastAsia" w:ascii="宋体" w:hAnsi="宋体"/>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rPr>
              <w:t>□租用办公用房□租</w:t>
            </w:r>
            <w:r>
              <w:rPr>
                <w:rFonts w:hint="eastAsia" w:ascii="宋体" w:hAnsi="宋体"/>
                <w:color w:val="000000"/>
                <w:spacing w:val="-10"/>
                <w:sz w:val="20"/>
                <w:szCs w:val="20"/>
              </w:rPr>
              <w:t>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218" w:leftChars="104" w:firstLine="0" w:firstLineChars="0"/>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highlight w:val="none"/>
                <w:lang w:val="en-US" w:eastAsia="zh-CN" w:bidi="ar-SA"/>
              </w:rPr>
            </w:pPr>
            <w:r>
              <w:rPr>
                <w:rFonts w:ascii="宋体"/>
                <w:color w:val="000000"/>
                <w:sz w:val="20"/>
                <w:szCs w:val="20"/>
                <w:highlight w:val="none"/>
              </w:rPr>
              <w:t>3C</w:t>
            </w:r>
            <w:r>
              <w:rPr>
                <w:rFonts w:hint="eastAsia" w:ascii="宋体"/>
                <w:color w:val="000000"/>
                <w:sz w:val="20"/>
                <w:szCs w:val="20"/>
                <w:highlight w:val="none"/>
              </w:rPr>
              <w:t>证书是否有效：</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highlight w:val="none"/>
                <w:lang w:val="en-US" w:eastAsia="zh-CN" w:bidi="ar-SA"/>
              </w:rPr>
            </w:pPr>
            <w:r>
              <w:rPr>
                <w:rFonts w:hint="eastAsia" w:ascii="宋体"/>
                <w:color w:val="000000"/>
                <w:sz w:val="20"/>
                <w:szCs w:val="20"/>
                <w:highlight w:val="none"/>
              </w:rPr>
              <w:t>安全生产许可证是否有效</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hint="default" w:ascii="宋体" w:hAnsi="Times New Roman" w:eastAsia="宋体" w:cs="Times New Roman"/>
                <w:color w:val="000000"/>
                <w:kern w:val="2"/>
                <w:sz w:val="20"/>
                <w:szCs w:val="20"/>
                <w:highlight w:val="none"/>
                <w:lang w:val="en-US" w:eastAsia="zh-CN" w:bidi="ar-SA"/>
              </w:rPr>
            </w:pPr>
            <w:r>
              <w:rPr>
                <w:rFonts w:hint="eastAsia" w:ascii="宋体"/>
                <w:color w:val="000000"/>
                <w:sz w:val="20"/>
                <w:szCs w:val="20"/>
                <w:highlight w:val="none"/>
              </w:rPr>
              <w:t>其他资质：</w:t>
            </w:r>
            <w:r>
              <w:rPr>
                <w:rFonts w:hint="eastAsia" w:ascii="宋体"/>
                <w:color w:val="000000"/>
                <w:sz w:val="20"/>
                <w:szCs w:val="2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highlight w:val="none"/>
              </w:rPr>
            </w:pPr>
            <w:r>
              <w:rPr>
                <w:rFonts w:hint="eastAsia" w:ascii="宋体" w:hAnsi="宋体"/>
                <w:color w:val="000000"/>
                <w:sz w:val="20"/>
                <w:szCs w:val="20"/>
                <w:highlight w:val="none"/>
              </w:rPr>
              <w:t>受审核方认证范围内的产品的技术标准，及符合性证据</w:t>
            </w:r>
          </w:p>
          <w:p>
            <w:pPr>
              <w:ind w:left="-1" w:leftChars="-1" w:hanging="1"/>
              <w:jc w:val="left"/>
              <w:rPr>
                <w:rFonts w:ascii="宋体"/>
                <w:color w:val="000000"/>
                <w:spacing w:val="-10"/>
                <w:sz w:val="20"/>
                <w:szCs w:val="20"/>
                <w:highlight w:val="none"/>
              </w:rPr>
            </w:pPr>
            <w:r>
              <w:rPr>
                <w:rFonts w:hint="eastAsia" w:ascii="宋体" w:hAnsi="宋体"/>
                <w:color w:val="000000"/>
                <w:spacing w:val="-10"/>
                <w:sz w:val="20"/>
                <w:szCs w:val="20"/>
                <w:highlight w:val="none"/>
              </w:rPr>
              <w:t>（</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适用）</w:t>
            </w:r>
          </w:p>
        </w:tc>
        <w:tc>
          <w:tcPr>
            <w:tcW w:w="7427" w:type="dxa"/>
            <w:gridSpan w:val="3"/>
          </w:tcPr>
          <w:p>
            <w:pPr>
              <w:pStyle w:val="3"/>
              <w:rPr>
                <w:rFonts w:ascii="宋体"/>
                <w:color w:val="000000"/>
                <w:spacing w:val="-10"/>
                <w:sz w:val="20"/>
                <w:szCs w:val="20"/>
                <w:highlight w:val="none"/>
              </w:rPr>
            </w:pPr>
            <w:r>
              <w:rPr>
                <w:rFonts w:hint="eastAsia" w:ascii="宋体"/>
                <w:color w:val="000000"/>
                <w:sz w:val="20"/>
                <w:szCs w:val="20"/>
                <w:highlight w:val="none"/>
                <w:lang w:eastAsia="zh-CN"/>
              </w:rPr>
              <w:t>■</w:t>
            </w:r>
            <w:r>
              <w:rPr>
                <w:rFonts w:hint="eastAsia" w:ascii="宋体" w:hAnsi="宋体"/>
                <w:color w:val="000000"/>
                <w:spacing w:val="-10"/>
                <w:sz w:val="20"/>
                <w:szCs w:val="20"/>
                <w:highlight w:val="none"/>
              </w:rPr>
              <w:t>产品技术标准号：</w:t>
            </w:r>
            <w:r>
              <w:rPr>
                <w:rFonts w:hint="eastAsia"/>
                <w:b w:val="0"/>
                <w:bCs/>
                <w:sz w:val="21"/>
                <w:szCs w:val="21"/>
                <w:highlight w:val="none"/>
              </w:rPr>
              <w:t>木质家具制造业职业病危害预防控制规范DB31/T 677-2012</w:t>
            </w:r>
            <w:r>
              <w:rPr>
                <w:rFonts w:hint="eastAsia"/>
                <w:b w:val="0"/>
                <w:bCs/>
                <w:sz w:val="21"/>
                <w:szCs w:val="21"/>
                <w:highlight w:val="none"/>
                <w:lang w:eastAsia="zh-CN"/>
              </w:rPr>
              <w:t>、</w:t>
            </w:r>
            <w:r>
              <w:rPr>
                <w:rFonts w:hint="eastAsia"/>
                <w:b w:val="0"/>
                <w:bCs/>
                <w:sz w:val="21"/>
                <w:szCs w:val="21"/>
                <w:highlight w:val="none"/>
              </w:rPr>
              <w:t>木质家具制造业大气污染物排放标准DB11/ 1202-2015</w:t>
            </w:r>
            <w:r>
              <w:rPr>
                <w:rFonts w:hint="eastAsia"/>
                <w:b w:val="0"/>
                <w:bCs/>
                <w:sz w:val="21"/>
                <w:szCs w:val="21"/>
                <w:highlight w:val="none"/>
                <w:lang w:eastAsia="zh-CN"/>
              </w:rPr>
              <w:t>、</w:t>
            </w:r>
            <w:r>
              <w:rPr>
                <w:rFonts w:hint="eastAsia"/>
                <w:b w:val="0"/>
                <w:bCs/>
                <w:sz w:val="21"/>
                <w:szCs w:val="21"/>
                <w:highlight w:val="none"/>
              </w:rPr>
              <w:t>木门分类和通用技术要求GB/T 35379-2017</w:t>
            </w:r>
            <w:r>
              <w:rPr>
                <w:rFonts w:hint="eastAsia"/>
                <w:b w:val="0"/>
                <w:bCs/>
                <w:sz w:val="21"/>
                <w:szCs w:val="21"/>
                <w:highlight w:val="none"/>
                <w:lang w:eastAsia="zh-CN"/>
              </w:rPr>
              <w:t>、</w:t>
            </w:r>
            <w:r>
              <w:rPr>
                <w:rFonts w:hint="eastAsia"/>
                <w:b w:val="0"/>
                <w:bCs/>
                <w:sz w:val="21"/>
                <w:szCs w:val="21"/>
                <w:highlight w:val="none"/>
              </w:rPr>
              <w:t>室内装饰装修材料 木家具中有害物质限量GB 18584-2001</w:t>
            </w:r>
            <w:r>
              <w:rPr>
                <w:rFonts w:hint="eastAsia"/>
                <w:b w:val="0"/>
                <w:bCs/>
                <w:sz w:val="21"/>
                <w:szCs w:val="21"/>
                <w:highlight w:val="none"/>
                <w:lang w:eastAsia="zh-CN"/>
              </w:rPr>
              <w:t>、</w:t>
            </w:r>
            <w:r>
              <w:rPr>
                <w:rFonts w:hint="eastAsia"/>
                <w:b w:val="0"/>
                <w:bCs/>
                <w:sz w:val="21"/>
                <w:szCs w:val="21"/>
                <w:highlight w:val="none"/>
              </w:rPr>
              <w:t>木家具通用技术条件GB/T 3324-2017</w:t>
            </w:r>
            <w:r>
              <w:rPr>
                <w:rFonts w:hint="eastAsia"/>
                <w:b w:val="0"/>
                <w:bCs/>
                <w:sz w:val="21"/>
                <w:szCs w:val="21"/>
                <w:highlight w:val="none"/>
                <w:lang w:val="en-US" w:eastAsia="zh-CN"/>
              </w:rPr>
              <w:t>等。</w:t>
            </w:r>
            <w:r>
              <w:rPr>
                <w:rFonts w:hint="eastAsia" w:ascii="宋体" w:hAnsi="宋体"/>
                <w:color w:val="000000"/>
                <w:spacing w:val="-10"/>
                <w:sz w:val="20"/>
                <w:szCs w:val="20"/>
                <w:highlight w:val="none"/>
                <w:lang w:val="en-US" w:eastAsia="zh-CN"/>
              </w:rPr>
              <w:t xml:space="preserve">  </w:t>
            </w:r>
            <w:r>
              <w:rPr>
                <w:rFonts w:hint="eastAsia" w:ascii="宋体" w:hAnsi="宋体"/>
                <w:color w:val="000000"/>
                <w:spacing w:val="-10"/>
                <w:sz w:val="20"/>
                <w:szCs w:val="20"/>
                <w:highlight w:val="none"/>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w:t>
            </w:r>
            <w:r>
              <w:rPr>
                <w:rFonts w:hint="eastAsia" w:ascii="宋体" w:hAnsi="宋体"/>
                <w:color w:val="000000"/>
                <w:spacing w:val="-10"/>
                <w:sz w:val="20"/>
                <w:szCs w:val="20"/>
                <w:highlight w:val="none"/>
              </w:rPr>
              <w:t>场是否有产品检验报告</w:t>
            </w:r>
            <w:r>
              <w:rPr>
                <w:rFonts w:hint="eastAsia" w:asci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是否需要型式试验</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color w:val="000000"/>
                <w:sz w:val="20"/>
                <w:szCs w:val="20"/>
                <w:highlight w:val="none"/>
                <w:lang w:eastAsia="zh-CN"/>
              </w:rPr>
              <w:t>■</w:t>
            </w:r>
            <w:r>
              <w:rPr>
                <w:rFonts w:hint="eastAsia" w:ascii="宋体" w:hAnsi="宋体"/>
                <w:color w:val="000000"/>
                <w:sz w:val="20"/>
                <w:szCs w:val="20"/>
                <w:highlight w:val="none"/>
              </w:rPr>
              <w:t>否，是否有</w:t>
            </w:r>
            <w:r>
              <w:rPr>
                <w:rFonts w:hint="eastAsia" w:ascii="宋体"/>
                <w:color w:val="000000"/>
                <w:sz w:val="20"/>
                <w:szCs w:val="20"/>
                <w:highlight w:val="none"/>
              </w:rPr>
              <w:t>型式试验</w:t>
            </w:r>
            <w:r>
              <w:rPr>
                <w:rFonts w:hint="eastAsia" w:ascii="宋体" w:hAnsi="宋体"/>
                <w:color w:val="000000"/>
                <w:sz w:val="20"/>
                <w:szCs w:val="20"/>
                <w:highlight w:val="none"/>
              </w:rPr>
              <w:t>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color w:val="000000"/>
                <w:sz w:val="20"/>
                <w:szCs w:val="20"/>
                <w:highlight w:val="none"/>
                <w:lang w:eastAsia="zh-CN"/>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是否接受了行政主管部门的抽查</w:t>
            </w:r>
            <w:r>
              <w:rPr>
                <w:rFonts w:hint="eastAsia" w:asci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否，抽查结果</w:t>
            </w:r>
            <w:r>
              <w:rPr>
                <w:rFonts w:hint="eastAsia" w:ascii="宋体"/>
                <w:color w:val="000000"/>
                <w:sz w:val="20"/>
                <w:szCs w:val="20"/>
                <w:highlight w:val="none"/>
                <w:lang w:eastAsia="zh-CN"/>
              </w:rPr>
              <w:t>■</w:t>
            </w:r>
            <w:r>
              <w:rPr>
                <w:rFonts w:hint="eastAsia" w:ascii="宋体" w:hAnsi="宋体"/>
                <w:color w:val="000000"/>
                <w:sz w:val="20"/>
                <w:szCs w:val="20"/>
                <w:highlight w:val="none"/>
              </w:rPr>
              <w:t>合格</w:t>
            </w:r>
            <w:r>
              <w:rPr>
                <w:rFonts w:hint="eastAsia" w:ascii="宋体" w:hAnsi="宋体"/>
                <w:color w:val="000000"/>
                <w:spacing w:val="-10"/>
                <w:sz w:val="20"/>
                <w:szCs w:val="20"/>
                <w:highlight w:val="none"/>
              </w:rPr>
              <w:t>□</w:t>
            </w:r>
            <w:r>
              <w:rPr>
                <w:rFonts w:hint="eastAsia" w:ascii="宋体" w:hAnsi="宋体"/>
                <w:color w:val="000000"/>
                <w:sz w:val="20"/>
                <w:szCs w:val="20"/>
                <w:highlight w:val="none"/>
              </w:rPr>
              <w:t>不合格</w:t>
            </w:r>
          </w:p>
          <w:p>
            <w:pPr>
              <w:rPr>
                <w:rFonts w:ascii="宋体"/>
                <w:color w:val="000000"/>
                <w:sz w:val="20"/>
                <w:szCs w:val="20"/>
                <w:highlight w:val="none"/>
              </w:rPr>
            </w:pPr>
            <w:r>
              <w:rPr>
                <w:rFonts w:hint="eastAsia" w:ascii="宋体" w:hAnsi="宋体"/>
                <w:color w:val="000000"/>
                <w:sz w:val="20"/>
                <w:szCs w:val="20"/>
                <w:highlight w:val="none"/>
              </w:rPr>
              <w:t>是否列入当地政府黑名单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color w:val="000000"/>
                <w:sz w:val="20"/>
                <w:szCs w:val="20"/>
                <w:highlight w:val="none"/>
                <w:lang w:eastAsia="zh-CN"/>
              </w:rPr>
              <w:t>■</w:t>
            </w:r>
            <w:r>
              <w:rPr>
                <w:rFonts w:hint="eastAsia" w:ascii="宋体" w:hAnsi="宋体"/>
                <w:color w:val="000000"/>
                <w:sz w:val="20"/>
                <w:szCs w:val="20"/>
                <w:highlight w:val="none"/>
              </w:rPr>
              <w:t>否</w:t>
            </w:r>
          </w:p>
          <w:p>
            <w:pPr>
              <w:rPr>
                <w:rFonts w:ascii="宋体"/>
                <w:color w:val="000000"/>
                <w:spacing w:val="-10"/>
                <w:sz w:val="20"/>
                <w:szCs w:val="20"/>
                <w:highlight w:val="none"/>
              </w:rPr>
            </w:pPr>
            <w:r>
              <w:rPr>
                <w:rFonts w:hint="eastAsia" w:ascii="宋体" w:hAnsi="宋体"/>
                <w:color w:val="000000"/>
                <w:sz w:val="20"/>
                <w:szCs w:val="20"/>
                <w:highlight w:val="none"/>
              </w:rPr>
              <w:t>是否有重大顾客投诉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color w:val="000000"/>
                <w:sz w:val="20"/>
                <w:szCs w:val="20"/>
                <w:highlight w:val="none"/>
                <w:lang w:eastAsia="zh-CN"/>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是否有排污许可证</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是否提供近期环境监测报告</w:t>
            </w:r>
            <w:r>
              <w:rPr>
                <w:rFonts w:hint="eastAsia" w:asci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rPr>
                <w:rFonts w:ascii="宋体"/>
                <w:color w:val="000000"/>
                <w:sz w:val="20"/>
                <w:szCs w:val="20"/>
                <w:highlight w:val="none"/>
              </w:rPr>
            </w:pPr>
            <w:r>
              <w:rPr>
                <w:rFonts w:hint="eastAsia" w:ascii="宋体"/>
                <w:color w:val="000000"/>
                <w:sz w:val="20"/>
                <w:szCs w:val="20"/>
                <w:highlight w:val="none"/>
              </w:rPr>
              <w:t>环境执行标准：</w:t>
            </w:r>
            <w:r>
              <w:rPr>
                <w:rFonts w:hint="eastAsia" w:ascii="Times New Roman" w:hAnsi="Times New Roman" w:eastAsia="宋体" w:cs="Times New Roman"/>
                <w:b w:val="0"/>
                <w:bCs/>
                <w:kern w:val="2"/>
                <w:sz w:val="21"/>
                <w:szCs w:val="21"/>
                <w:highlight w:val="none"/>
                <w:lang w:val="en-US" w:eastAsia="zh-CN" w:bidi="ar-SA"/>
              </w:rPr>
              <w:t>污水排入城镇下水道水质标准（GB/T 31962-2015）表1中B级标准、《大气污染物综合排放标准》（GB16297-1996 ）二级标准；《工业企业厂界环境噪声排放标准》（GB12348-2008）3类。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b w:val="0"/>
                <w:bCs/>
                <w:sz w:val="21"/>
                <w:szCs w:val="21"/>
                <w:highlight w:val="none"/>
              </w:rPr>
            </w:pPr>
            <w:r>
              <w:rPr>
                <w:rFonts w:hint="eastAsia"/>
                <w:b w:val="0"/>
                <w:bCs/>
                <w:sz w:val="21"/>
                <w:szCs w:val="21"/>
                <w:highlight w:val="none"/>
                <w:lang w:val="en-US" w:eastAsia="zh-CN"/>
              </w:rPr>
              <w:t>套装门</w:t>
            </w:r>
            <w:r>
              <w:rPr>
                <w:rFonts w:hint="eastAsia"/>
                <w:b w:val="0"/>
                <w:bCs/>
                <w:sz w:val="21"/>
                <w:szCs w:val="21"/>
                <w:highlight w:val="none"/>
              </w:rPr>
              <w:t>工艺流程：</w:t>
            </w:r>
          </w:p>
          <w:p>
            <w:pPr>
              <w:rPr>
                <w:rFonts w:hint="eastAsia"/>
                <w:b w:val="0"/>
                <w:bCs/>
                <w:sz w:val="21"/>
                <w:szCs w:val="21"/>
                <w:highlight w:val="none"/>
                <w:lang w:eastAsia="zh-CN"/>
              </w:rPr>
            </w:pPr>
            <w:r>
              <w:rPr>
                <w:rFonts w:hint="eastAsia"/>
                <w:b w:val="0"/>
                <w:bCs/>
                <w:sz w:val="21"/>
                <w:szCs w:val="21"/>
                <w:highlight w:val="none"/>
              </w:rPr>
              <w:t>原材料检验合格入库—库房按生产单发料—</w:t>
            </w:r>
            <w:r>
              <w:rPr>
                <w:rFonts w:hint="eastAsia"/>
                <w:b w:val="0"/>
                <w:bCs/>
                <w:sz w:val="21"/>
                <w:szCs w:val="21"/>
                <w:highlight w:val="none"/>
                <w:lang w:val="en-US" w:eastAsia="zh-CN"/>
              </w:rPr>
              <w:t>下料——</w:t>
            </w:r>
            <w:r>
              <w:rPr>
                <w:rFonts w:hint="eastAsia"/>
                <w:b w:val="0"/>
                <w:bCs/>
                <w:sz w:val="21"/>
                <w:szCs w:val="21"/>
                <w:highlight w:val="none"/>
              </w:rPr>
              <w:t>打架子—</w:t>
            </w:r>
            <w:r>
              <w:rPr>
                <w:rFonts w:hint="eastAsia"/>
                <w:b w:val="0"/>
                <w:bCs/>
                <w:sz w:val="21"/>
                <w:szCs w:val="21"/>
                <w:highlight w:val="none"/>
                <w:lang w:eastAsia="zh-CN"/>
              </w:rPr>
              <w:t>——</w:t>
            </w:r>
            <w:r>
              <w:rPr>
                <w:rFonts w:hint="eastAsia"/>
                <w:b w:val="0"/>
                <w:bCs/>
                <w:sz w:val="21"/>
                <w:szCs w:val="21"/>
                <w:highlight w:val="none"/>
                <w:lang w:val="en-US" w:eastAsia="zh-CN"/>
              </w:rPr>
              <w:t>贴板—</w:t>
            </w:r>
            <w:r>
              <w:rPr>
                <w:rFonts w:hint="eastAsia"/>
                <w:b w:val="0"/>
                <w:bCs/>
                <w:sz w:val="21"/>
                <w:szCs w:val="21"/>
                <w:highlight w:val="none"/>
              </w:rPr>
              <w:t>—精裁</w:t>
            </w:r>
            <w:r>
              <w:rPr>
                <w:rFonts w:hint="eastAsia"/>
                <w:b w:val="0"/>
                <w:bCs/>
                <w:sz w:val="21"/>
                <w:szCs w:val="21"/>
                <w:highlight w:val="none"/>
                <w:lang w:eastAsia="zh-CN"/>
              </w:rPr>
              <w:t>——</w:t>
            </w:r>
            <w:r>
              <w:rPr>
                <w:rFonts w:hint="eastAsia"/>
                <w:b w:val="0"/>
                <w:bCs/>
                <w:sz w:val="21"/>
                <w:szCs w:val="21"/>
                <w:highlight w:val="none"/>
              </w:rPr>
              <w:t>电脑雕刻—油漆—</w:t>
            </w:r>
            <w:r>
              <w:rPr>
                <w:rFonts w:hint="eastAsia"/>
                <w:b w:val="0"/>
                <w:bCs/>
                <w:sz w:val="21"/>
                <w:szCs w:val="21"/>
                <w:highlight w:val="none"/>
                <w:lang w:val="en-US" w:eastAsia="zh-CN"/>
              </w:rPr>
              <w:t>检验</w:t>
            </w:r>
            <w:r>
              <w:rPr>
                <w:rFonts w:hint="eastAsia"/>
                <w:b w:val="0"/>
                <w:bCs/>
                <w:sz w:val="21"/>
                <w:szCs w:val="21"/>
                <w:highlight w:val="none"/>
              </w:rPr>
              <w:t>—打包入库</w:t>
            </w:r>
            <w:r>
              <w:rPr>
                <w:rFonts w:hint="eastAsia"/>
                <w:b w:val="0"/>
                <w:bCs/>
                <w:sz w:val="21"/>
                <w:szCs w:val="21"/>
                <w:highlight w:val="none"/>
                <w:lang w:eastAsia="zh-CN"/>
              </w:rPr>
              <w:t>。</w:t>
            </w:r>
          </w:p>
          <w:p>
            <w:pPr>
              <w:snapToGrid w:val="0"/>
              <w:spacing w:line="280" w:lineRule="exact"/>
              <w:rPr>
                <w:rFonts w:hint="eastAsia"/>
                <w:b w:val="0"/>
                <w:bCs/>
                <w:sz w:val="21"/>
                <w:szCs w:val="21"/>
                <w:highlight w:val="none"/>
              </w:rPr>
            </w:pPr>
            <w:r>
              <w:rPr>
                <w:rFonts w:hint="eastAsia"/>
                <w:b w:val="0"/>
                <w:bCs/>
                <w:sz w:val="21"/>
                <w:szCs w:val="21"/>
                <w:highlight w:val="none"/>
                <w:lang w:val="en-US" w:eastAsia="zh-CN"/>
              </w:rPr>
              <w:t>木质家具</w:t>
            </w:r>
            <w:r>
              <w:rPr>
                <w:rFonts w:hint="eastAsia"/>
                <w:b w:val="0"/>
                <w:bCs/>
                <w:sz w:val="21"/>
                <w:szCs w:val="21"/>
                <w:highlight w:val="none"/>
              </w:rPr>
              <w:t>工艺流程:</w:t>
            </w:r>
          </w:p>
          <w:p>
            <w:pPr>
              <w:rPr>
                <w:rFonts w:ascii="宋体"/>
                <w:color w:val="000000"/>
                <w:sz w:val="20"/>
                <w:szCs w:val="20"/>
              </w:rPr>
            </w:pPr>
            <w:r>
              <w:rPr>
                <w:rFonts w:hint="eastAsia"/>
                <w:b w:val="0"/>
                <w:bCs/>
                <w:sz w:val="21"/>
                <w:szCs w:val="21"/>
                <w:highlight w:val="none"/>
              </w:rPr>
              <w:t>原材料检验合格入库—库房按生产单发料—</w:t>
            </w:r>
            <w:r>
              <w:rPr>
                <w:rFonts w:hint="eastAsia"/>
                <w:b w:val="0"/>
                <w:bCs/>
                <w:sz w:val="21"/>
                <w:szCs w:val="21"/>
                <w:highlight w:val="none"/>
                <w:lang w:val="en-US" w:eastAsia="zh-CN"/>
              </w:rPr>
              <w:t>压板——下料</w:t>
            </w:r>
            <w:r>
              <w:rPr>
                <w:rFonts w:hint="eastAsia"/>
                <w:b w:val="0"/>
                <w:bCs/>
                <w:sz w:val="21"/>
                <w:szCs w:val="21"/>
                <w:highlight w:val="none"/>
              </w:rPr>
              <w:t>—</w:t>
            </w:r>
            <w:r>
              <w:rPr>
                <w:rFonts w:hint="eastAsia"/>
                <w:b w:val="0"/>
                <w:bCs/>
                <w:sz w:val="21"/>
                <w:szCs w:val="21"/>
                <w:highlight w:val="none"/>
                <w:lang w:eastAsia="zh-CN"/>
              </w:rPr>
              <w:t>—</w:t>
            </w:r>
            <w:r>
              <w:rPr>
                <w:rFonts w:hint="eastAsia"/>
                <w:b w:val="0"/>
                <w:bCs/>
                <w:sz w:val="21"/>
                <w:szCs w:val="21"/>
                <w:highlight w:val="none"/>
                <w:lang w:val="en-US" w:eastAsia="zh-CN"/>
              </w:rPr>
              <w:t>铣型——组装—</w:t>
            </w:r>
            <w:r>
              <w:rPr>
                <w:rFonts w:hint="eastAsia"/>
                <w:b w:val="0"/>
                <w:bCs/>
                <w:sz w:val="21"/>
                <w:szCs w:val="21"/>
                <w:highlight w:val="none"/>
              </w:rPr>
              <w:t>—精裁</w:t>
            </w:r>
            <w:r>
              <w:rPr>
                <w:rFonts w:hint="eastAsia"/>
                <w:b w:val="0"/>
                <w:bCs/>
                <w:sz w:val="21"/>
                <w:szCs w:val="21"/>
                <w:highlight w:val="none"/>
                <w:lang w:eastAsia="zh-CN"/>
              </w:rPr>
              <w:t>——</w:t>
            </w:r>
            <w:r>
              <w:rPr>
                <w:rFonts w:hint="eastAsia"/>
                <w:b w:val="0"/>
                <w:bCs/>
                <w:sz w:val="21"/>
                <w:szCs w:val="21"/>
                <w:highlight w:val="none"/>
              </w:rPr>
              <w:t>油漆—</w:t>
            </w:r>
            <w:r>
              <w:rPr>
                <w:rFonts w:hint="eastAsia"/>
                <w:b w:val="0"/>
                <w:bCs/>
                <w:sz w:val="21"/>
                <w:szCs w:val="21"/>
                <w:highlight w:val="none"/>
                <w:lang w:val="en-US" w:eastAsia="zh-CN"/>
              </w:rPr>
              <w:t>检验</w:t>
            </w:r>
            <w:r>
              <w:rPr>
                <w:rFonts w:hint="eastAsia"/>
                <w:b w:val="0"/>
                <w:bCs/>
                <w:sz w:val="21"/>
                <w:szCs w:val="21"/>
                <w:highlight w:val="none"/>
              </w:rPr>
              <w:t>—打包入库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b w:val="0"/>
                <w:bCs/>
                <w:sz w:val="20"/>
                <w:lang w:val="en-US" w:eastAsia="zh-CN"/>
              </w:rPr>
              <w:t>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喷漆作业指导书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b w:val="0"/>
                <w:bCs/>
                <w:sz w:val="20"/>
                <w:lang w:val="en-US" w:eastAsia="zh-CN"/>
              </w:rPr>
              <w:t>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szCs w:val="21"/>
                <w:highlight w:val="none"/>
                <w:lang w:val="en-US" w:eastAsia="zh-CN"/>
              </w:rPr>
              <w:t>数控雕刻机、多功能包覆机、封边机、曲面真空覆膜机、多功能曲面正负压机、热压机等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highlight w:val="none"/>
              </w:rPr>
              <w:t>：</w:t>
            </w:r>
            <w:r>
              <w:rPr>
                <w:rFonts w:hint="eastAsia"/>
                <w:highlight w:val="none"/>
                <w:lang w:val="en-US" w:eastAsia="zh-CN"/>
              </w:rPr>
              <w:t xml:space="preserve">叉车、储气罐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hint="eastAsia"/>
                <w:highlight w:val="none"/>
              </w:rPr>
            </w:pPr>
            <w:r>
              <w:rPr>
                <w:rFonts w:hint="eastAsia" w:ascii="宋体"/>
                <w:color w:val="000000"/>
                <w:sz w:val="20"/>
                <w:szCs w:val="20"/>
              </w:rPr>
              <w:t>监视和测量设备（请简述主要监视和测量设备）：</w:t>
            </w:r>
            <w:r>
              <w:rPr>
                <w:rFonts w:hint="eastAsia"/>
                <w:highlight w:val="none"/>
                <w:lang w:val="en-US" w:eastAsia="zh-CN"/>
              </w:rPr>
              <w:t>游标</w:t>
            </w:r>
            <w:r>
              <w:rPr>
                <w:rFonts w:hint="eastAsia"/>
                <w:highlight w:val="none"/>
              </w:rPr>
              <w:t>卡尺、</w:t>
            </w:r>
            <w:r>
              <w:rPr>
                <w:rFonts w:hint="eastAsia"/>
                <w:highlight w:val="none"/>
                <w:lang w:val="en-US" w:eastAsia="zh-CN"/>
              </w:rPr>
              <w:t>钢</w:t>
            </w:r>
            <w:r>
              <w:rPr>
                <w:rFonts w:hint="eastAsia"/>
                <w:highlight w:val="none"/>
              </w:rPr>
              <w:t>卷尺、角尺、电子秤</w:t>
            </w:r>
            <w:r>
              <w:rPr>
                <w:rFonts w:hint="eastAsia"/>
                <w:highlight w:val="none"/>
                <w:lang w:eastAsia="zh-CN"/>
              </w:rPr>
              <w:t>、</w:t>
            </w:r>
            <w:r>
              <w:rPr>
                <w:rFonts w:hint="eastAsia"/>
                <w:highlight w:val="none"/>
                <w:lang w:val="en-US" w:eastAsia="zh-CN"/>
              </w:rPr>
              <w:t>压力表、安全阀</w:t>
            </w:r>
            <w:bookmarkStart w:id="25" w:name="_GoBack"/>
            <w:bookmarkEnd w:id="25"/>
            <w:r>
              <w:rPr>
                <w:rFonts w:hint="eastAsia"/>
                <w:highlight w:val="none"/>
              </w:rPr>
              <w:t>等</w:t>
            </w:r>
          </w:p>
          <w:p>
            <w:pPr>
              <w:rPr>
                <w:rFonts w:hint="default" w:ascii="宋体"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val="en-US" w:eastAsia="zh-CN"/>
              </w:rPr>
              <w:t>合适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spacing w:val="-8"/>
                <w:sz w:val="22"/>
                <w:szCs w:val="21"/>
                <w:highlight w:val="none"/>
                <w:lang w:val="en-US" w:eastAsia="zh-CN"/>
              </w:rPr>
              <w:t>固体废弃物、噪声排放、潜在火灾、能源消耗、废气排放、废水排放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应急预案有：人员伤亡的应急方案、火灾应急预案</w:t>
            </w:r>
            <w:r>
              <w:rPr>
                <w:rFonts w:hint="eastAsia" w:ascii="宋体"/>
                <w:color w:val="000000"/>
                <w:sz w:val="20"/>
                <w:szCs w:val="20"/>
                <w:lang w:eastAsia="zh-CN"/>
              </w:rPr>
              <w:t>、触电应急预案</w:t>
            </w:r>
            <w:r>
              <w:rPr>
                <w:rFonts w:hint="eastAsia" w:ascii="宋体"/>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65</w:t>
            </w:r>
            <w:r>
              <w:rPr>
                <w:rFonts w:hint="eastAsia" w:ascii="宋体"/>
                <w:color w:val="000000"/>
                <w:sz w:val="20"/>
                <w:szCs w:val="20"/>
              </w:rPr>
              <w:t>人，其中管理人员：</w:t>
            </w:r>
            <w:r>
              <w:rPr>
                <w:rFonts w:hint="eastAsia" w:ascii="宋体"/>
                <w:color w:val="000000"/>
                <w:sz w:val="20"/>
                <w:szCs w:val="20"/>
                <w:highlight w:val="none"/>
                <w:lang w:val="en-US" w:eastAsia="zh-CN"/>
              </w:rPr>
              <w:t>8</w:t>
            </w:r>
            <w:r>
              <w:rPr>
                <w:rFonts w:hint="eastAsia" w:ascii="宋体"/>
                <w:color w:val="000000"/>
                <w:sz w:val="20"/>
                <w:szCs w:val="20"/>
                <w:highlight w:val="non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生产部、质量部、供销部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原料检验，过程检验，成品检验，特殊过程控制，产品销售和服务提供控制，顾客满意，产品和服务放行，不合格产品控制等</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   生产部</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   生产区域</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Cs w:val="21"/>
              </w:rPr>
              <w:t>建立有《内部审核控制程序》，于2020</w:t>
            </w:r>
            <w:r>
              <w:rPr>
                <w:rFonts w:hint="eastAsia" w:ascii="宋体" w:hAnsi="宋体"/>
                <w:szCs w:val="21"/>
                <w:lang w:val="en-US" w:eastAsia="zh-CN"/>
              </w:rPr>
              <w:t>年7月15日</w:t>
            </w:r>
            <w:r>
              <w:rPr>
                <w:rFonts w:hint="eastAsia" w:ascii="宋体" w:hAnsi="宋体"/>
                <w:szCs w:val="21"/>
              </w:rPr>
              <w:t>进行了内部审核。内部审核组组成：审核组长：魏云虎    组员：</w:t>
            </w:r>
            <w:r>
              <w:rPr>
                <w:rFonts w:hint="eastAsia" w:ascii="宋体" w:hAnsi="宋体"/>
                <w:sz w:val="24"/>
                <w:lang w:val="en-US" w:eastAsia="zh-CN"/>
              </w:rPr>
              <w:t>陈明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Times New Roman" w:hAnsi="Times New Roman" w:eastAsia="宋体" w:cs="Times New Roman"/>
                <w:szCs w:val="21"/>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审核范围：</w:t>
            </w:r>
            <w:r>
              <w:t>木质家具及套装门的生产</w:t>
            </w:r>
            <w:r>
              <w:rPr>
                <w:rFonts w:hint="eastAsia" w:ascii="Times New Roman" w:hAnsi="Times New Roman" w:eastAsia="宋体" w:cs="Times New Roman"/>
                <w:szCs w:val="21"/>
                <w:lang w:val="en-US" w:eastAsia="zh-CN"/>
              </w:rPr>
              <w:t>；</w:t>
            </w:r>
            <w:r>
              <w:t>木质家具及套装门的生产</w:t>
            </w:r>
            <w:r>
              <w:rPr>
                <w:rFonts w:hint="eastAsia" w:ascii="Times New Roman" w:hAnsi="Times New Roman" w:eastAsia="宋体" w:cs="Times New Roman"/>
                <w:szCs w:val="21"/>
                <w:lang w:val="en-US" w:eastAsia="zh-CN"/>
              </w:rPr>
              <w:t>所涉及的相关环境管理活动；</w:t>
            </w:r>
            <w:r>
              <w:t>木质家具及套装门的生产</w:t>
            </w:r>
            <w:r>
              <w:rPr>
                <w:rFonts w:hint="eastAsia" w:ascii="Times New Roman" w:hAnsi="Times New Roman" w:eastAsia="宋体" w:cs="Times New Roman"/>
                <w:szCs w:val="21"/>
                <w:lang w:val="en-US" w:eastAsia="zh-CN"/>
              </w:rPr>
              <w:t>所涉及的相关职业健康安全管理活动</w:t>
            </w:r>
          </w:p>
          <w:p>
            <w:pPr>
              <w:spacing w:line="260" w:lineRule="exact"/>
              <w:rPr>
                <w:rFonts w:ascii="宋体"/>
                <w:b/>
                <w:color w:val="000000"/>
                <w:sz w:val="20"/>
                <w:szCs w:val="20"/>
              </w:rPr>
            </w:pPr>
            <w:r>
              <w:rPr>
                <w:rFonts w:hint="eastAsia" w:ascii="Times New Roman" w:hAnsi="Times New Roman" w:eastAsia="宋体" w:cs="Times New Roman"/>
                <w:szCs w:val="21"/>
                <w:lang w:val="en-US" w:eastAsia="zh-CN"/>
              </w:rPr>
              <w:t>（2）审核准则：ISO9001：2015、ISO14001：2015、ISO45001-2018标准所涉及的过程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b/>
                <w:bCs/>
              </w:rPr>
            </w:pPr>
            <w:r>
              <w:rPr>
                <w:rFonts w:hint="eastAsia"/>
                <w:b/>
                <w:bCs/>
              </w:rPr>
              <w:t>了解内审结论是什么？</w:t>
            </w:r>
          </w:p>
          <w:p>
            <w:pPr>
              <w:pStyle w:val="3"/>
            </w:pPr>
            <w:r>
              <w:rPr>
                <w:rFonts w:hint="eastAsia" w:ascii="Times New Roman" w:hAnsi="Times New Roman" w:eastAsia="宋体" w:cs="Times New Roman"/>
                <w:szCs w:val="21"/>
              </w:rPr>
              <w:t>公司管理体系符合标准和公司管理体系规定，得到了有效实施与保持的信息。 质量、环境、职业健康安全体系的运行基本有效。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2020年</w:t>
            </w:r>
            <w:r>
              <w:rPr>
                <w:rFonts w:hint="eastAsia" w:ascii="宋体" w:hAnsi="宋体"/>
                <w:kern w:val="0"/>
                <w:szCs w:val="21"/>
                <w:lang w:val="en-US" w:eastAsia="zh-CN"/>
              </w:rPr>
              <w:t>7</w:t>
            </w:r>
            <w:r>
              <w:rPr>
                <w:rFonts w:hint="eastAsia" w:ascii="宋体" w:hAnsi="宋体"/>
                <w:kern w:val="0"/>
                <w:szCs w:val="21"/>
              </w:rPr>
              <w:t>月</w:t>
            </w:r>
            <w:r>
              <w:rPr>
                <w:rFonts w:hint="eastAsia" w:ascii="宋体" w:hAnsi="宋体"/>
                <w:kern w:val="0"/>
                <w:szCs w:val="21"/>
                <w:lang w:val="en-US" w:eastAsia="zh-CN"/>
              </w:rPr>
              <w:t>25</w:t>
            </w:r>
            <w:r>
              <w:rPr>
                <w:rFonts w:hint="eastAsia" w:ascii="宋体" w:hAnsi="宋体"/>
                <w:kern w:val="0"/>
                <w:szCs w:val="21"/>
              </w:rPr>
              <w:t>日由总经理主持</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仿宋_GB2312"/>
              </w:rPr>
              <w:t>经过管理评审，大家一致认为公司建立的质量环境职业健康安全体系基本上是适宜的、充分的、质量环境职业健康安全目标得以实现，质量环境职业健康安全体系实施是有效的。</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做好准备</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color w:val="000000"/>
                <w:sz w:val="20"/>
                <w:szCs w:val="20"/>
              </w:rPr>
              <w:t>■</w:t>
            </w:r>
            <w:r>
              <w:rPr>
                <w:rFonts w:ascii="宋体" w:hAnsi="宋体"/>
                <w:b/>
                <w:color w:val="000000"/>
                <w:sz w:val="20"/>
                <w:szCs w:val="20"/>
              </w:rPr>
              <w:t>QMS /</w:t>
            </w:r>
            <w:r>
              <w:rPr>
                <w:rFonts w:hint="eastAsia" w:ascii="宋体" w:hAnsi="宋体"/>
                <w:color w:val="000000"/>
                <w:sz w:val="20"/>
                <w:szCs w:val="20"/>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b/>
          <w:color w:val="000000"/>
          <w:sz w:val="20"/>
          <w:szCs w:val="20"/>
        </w:rPr>
      </w:pPr>
      <w:r>
        <w:rPr>
          <w:rFonts w:ascii="宋体" w:hAnsi="宋体"/>
          <w:b/>
          <w:color w:val="000000"/>
          <w:sz w:val="20"/>
          <w:szCs w:val="20"/>
        </w:rPr>
        <w:t>QMS:</w:t>
      </w:r>
      <w:r>
        <w:rPr>
          <w:rFonts w:hint="eastAsia" w:ascii="宋体" w:hAnsi="宋体"/>
          <w:b/>
          <w:color w:val="000000"/>
          <w:sz w:val="20"/>
          <w:szCs w:val="20"/>
          <w:lang w:val="en-US" w:eastAsia="zh-CN"/>
        </w:rPr>
        <w:t xml:space="preserve"> </w:t>
      </w:r>
      <w:r>
        <w:rPr>
          <w:rFonts w:hint="eastAsia" w:ascii="宋体" w:hAnsi="宋体"/>
          <w:b/>
          <w:color w:val="000000"/>
          <w:sz w:val="20"/>
          <w:szCs w:val="20"/>
          <w:u w:val="single"/>
        </w:rPr>
        <w:t>木质家具及套装门的生产</w:t>
      </w:r>
      <w:r>
        <w:rPr>
          <w:rFonts w:hint="eastAsia" w:ascii="宋体" w:hAnsi="宋体"/>
          <w:b/>
          <w:color w:val="000000"/>
          <w:sz w:val="20"/>
          <w:szCs w:val="20"/>
          <w:u w:val="single"/>
          <w:lang w:eastAsia="zh-CN"/>
        </w:rPr>
        <w:t>。</w:t>
      </w:r>
      <w:r>
        <w:rPr>
          <w:rFonts w:hint="eastAsia" w:ascii="宋体" w:hAnsi="宋体"/>
          <w:b/>
          <w:color w:val="000000"/>
          <w:sz w:val="20"/>
          <w:szCs w:val="20"/>
        </w:rPr>
        <w:t xml:space="preserve"> </w:t>
      </w:r>
    </w:p>
    <w:p>
      <w:pPr>
        <w:spacing w:line="300" w:lineRule="auto"/>
        <w:ind w:firstLine="201" w:firstLineChars="100"/>
        <w:rPr>
          <w:rFonts w:hint="eastAsia" w:ascii="宋体" w:hAnsi="宋体" w:eastAsia="宋体"/>
          <w:b/>
          <w:color w:val="000000"/>
          <w:sz w:val="20"/>
          <w:szCs w:val="20"/>
          <w:lang w:eastAsia="zh-CN"/>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b/>
          <w:color w:val="000000"/>
          <w:sz w:val="20"/>
          <w:szCs w:val="20"/>
          <w:u w:val="single"/>
        </w:rPr>
        <w:t>木质家具及套装门的生产所涉及的相关环境管理活动</w:t>
      </w:r>
      <w:r>
        <w:rPr>
          <w:rFonts w:hint="eastAsia" w:ascii="宋体" w:hAnsi="宋体"/>
          <w:b/>
          <w:color w:val="000000"/>
          <w:sz w:val="20"/>
          <w:szCs w:val="20"/>
          <w:u w:val="single"/>
          <w:lang w:eastAsia="zh-CN"/>
        </w:rPr>
        <w:t>。</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2020年9月10日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四川奥群木业有限公司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p>
          <w:p>
            <w:pPr>
              <w:spacing w:line="280" w:lineRule="exact"/>
              <w:ind w:firstLine="3534" w:firstLineChars="1600"/>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10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10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 xml:space="preserve">验证人：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10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E81F09"/>
    <w:rsid w:val="1D405953"/>
    <w:rsid w:val="1FC03D11"/>
    <w:rsid w:val="422C19B6"/>
    <w:rsid w:val="59493574"/>
    <w:rsid w:val="67C7384A"/>
    <w:rsid w:val="79901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pPr>
      <w:spacing w:after="120" w:afterLines="0"/>
    </w:pPr>
    <w:rPr>
      <w:kern w:val="2"/>
      <w:sz w:val="21"/>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qFormat/>
    <w:uiPriority w:val="0"/>
    <w:pPr>
      <w:spacing w:before="25" w:after="25"/>
    </w:pPr>
    <w:rPr>
      <w:bCs/>
      <w:spacing w:val="10"/>
    </w:rPr>
  </w:style>
  <w:style w:type="character" w:customStyle="1" w:styleId="12">
    <w:name w:val="批注框文本 字符"/>
    <w:link w:val="4"/>
    <w:semiHidden/>
    <w:locked/>
    <w:uiPriority w:val="99"/>
    <w:rPr>
      <w:rFonts w:ascii="Times New Roman" w:hAnsi="Times New Roman" w:eastAsia="宋体" w:cs="Times New Roman"/>
      <w:sz w:val="18"/>
      <w:szCs w:val="18"/>
    </w:rPr>
  </w:style>
  <w:style w:type="character" w:customStyle="1" w:styleId="13">
    <w:name w:val="页脚 字符"/>
    <w:link w:val="5"/>
    <w:qFormat/>
    <w:locked/>
    <w:uiPriority w:val="99"/>
    <w:rPr>
      <w:rFonts w:ascii="Times New Roman" w:hAnsi="Times New Roman" w:eastAsia="宋体" w:cs="Times New Roman"/>
      <w:sz w:val="18"/>
      <w:szCs w:val="18"/>
    </w:rPr>
  </w:style>
  <w:style w:type="character" w:customStyle="1" w:styleId="14">
    <w:name w:val="页眉 字符"/>
    <w:link w:val="6"/>
    <w:qFormat/>
    <w:locked/>
    <w:uiPriority w:val="99"/>
    <w:rPr>
      <w:rFonts w:ascii="Calibri" w:hAnsi="Calibri" w:eastAsia="宋体" w:cs="Times New Roman"/>
      <w:sz w:val="18"/>
      <w:szCs w:val="18"/>
    </w:rPr>
  </w:style>
  <w:style w:type="character" w:customStyle="1" w:styleId="15">
    <w:name w:val="副标题 字符"/>
    <w:link w:val="7"/>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2020-09-23T02:57:47Z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