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49080F" w:rsidP="00C9306D">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r w:rsidR="00C9306D">
        <w:rPr>
          <w:szCs w:val="44"/>
          <w:u w:val="single"/>
        </w:rPr>
        <w:t xml:space="preserve"> </w:t>
      </w:r>
      <w:bookmarkStart w:id="0" w:name="合同编号"/>
      <w:r w:rsidR="00C9306D">
        <w:rPr>
          <w:szCs w:val="44"/>
          <w:u w:val="single"/>
        </w:rPr>
        <w:t>0479-2020-QEO</w:t>
      </w:r>
      <w:bookmarkEnd w:id="0"/>
    </w:p>
    <w:p w:rsidR="00FB5842" w:rsidRDefault="0049080F">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6F80" w:rsidRDefault="00FB6F80">
      <w:pPr>
        <w:snapToGrid w:val="0"/>
        <w:spacing w:line="0" w:lineRule="atLeast"/>
        <w:jc w:val="center"/>
        <w:rPr>
          <w:rFonts w:eastAsia="隶书"/>
          <w:b/>
          <w:color w:val="000000" w:themeColor="text1"/>
          <w:sz w:val="30"/>
          <w:szCs w:val="30"/>
        </w:rPr>
      </w:pPr>
    </w:p>
    <w:p w:rsidR="00FB5842" w:rsidRDefault="0049080F">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49080F">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山东艺财科教设备有限公司</w:t>
      </w:r>
      <w:bookmarkEnd w:id="1"/>
    </w:p>
    <w:p w:rsidR="00FB5842" w:rsidRDefault="0049080F" w:rsidP="00C9306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gramStart"/>
      <w:r w:rsidR="00B44443" w:rsidRPr="00B44443">
        <w:rPr>
          <w:b/>
          <w:color w:val="000000" w:themeColor="text1"/>
          <w:sz w:val="22"/>
          <w:szCs w:val="22"/>
        </w:rPr>
        <w:t xml:space="preserve">Shandong </w:t>
      </w:r>
      <w:proofErr w:type="spellStart"/>
      <w:r w:rsidR="00B44443" w:rsidRPr="00B44443">
        <w:rPr>
          <w:b/>
          <w:color w:val="000000" w:themeColor="text1"/>
          <w:sz w:val="22"/>
          <w:szCs w:val="22"/>
        </w:rPr>
        <w:t>yicai</w:t>
      </w:r>
      <w:proofErr w:type="spellEnd"/>
      <w:r w:rsidR="00B44443" w:rsidRPr="00B44443">
        <w:rPr>
          <w:b/>
          <w:color w:val="000000" w:themeColor="text1"/>
          <w:sz w:val="22"/>
          <w:szCs w:val="22"/>
        </w:rPr>
        <w:t xml:space="preserve"> science education equipment co., ltd</w:t>
      </w:r>
      <w:r w:rsidR="00B44443">
        <w:rPr>
          <w:rFonts w:hint="eastAsia"/>
          <w:b/>
          <w:color w:val="000000" w:themeColor="text1"/>
          <w:sz w:val="22"/>
          <w:szCs w:val="22"/>
        </w:rPr>
        <w:t>.</w:t>
      </w:r>
      <w:proofErr w:type="gramEnd"/>
    </w:p>
    <w:p w:rsidR="00FB5842" w:rsidRDefault="0049080F">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山东省菏泽市鄄城县人民路南、</w:t>
      </w:r>
      <w:proofErr w:type="gramStart"/>
      <w:r>
        <w:rPr>
          <w:rFonts w:hint="eastAsia"/>
          <w:b/>
          <w:color w:val="000000" w:themeColor="text1"/>
          <w:sz w:val="22"/>
          <w:szCs w:val="22"/>
        </w:rPr>
        <w:t>鄄六路西</w:t>
      </w:r>
      <w:bookmarkEnd w:id="3"/>
      <w:proofErr w:type="gramEnd"/>
      <w:r>
        <w:rPr>
          <w:rFonts w:hint="eastAsia"/>
          <w:b/>
          <w:color w:val="000000" w:themeColor="text1"/>
          <w:sz w:val="22"/>
          <w:szCs w:val="22"/>
        </w:rPr>
        <w:t xml:space="preserve"> </w:t>
      </w:r>
      <w:r w:rsidR="00C9306D">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274600</w:t>
      </w:r>
      <w:bookmarkEnd w:id="4"/>
    </w:p>
    <w:p w:rsidR="00FB5842" w:rsidRDefault="0049080F" w:rsidP="00C9306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B44443" w:rsidRPr="00B44443">
        <w:rPr>
          <w:b/>
          <w:color w:val="000000" w:themeColor="text1"/>
          <w:sz w:val="22"/>
          <w:szCs w:val="22"/>
        </w:rPr>
        <w:t xml:space="preserve">South </w:t>
      </w:r>
      <w:proofErr w:type="spellStart"/>
      <w:r w:rsidR="00B44443" w:rsidRPr="00B44443">
        <w:rPr>
          <w:b/>
          <w:color w:val="000000" w:themeColor="text1"/>
          <w:sz w:val="22"/>
          <w:szCs w:val="22"/>
        </w:rPr>
        <w:t>Renmin</w:t>
      </w:r>
      <w:proofErr w:type="spellEnd"/>
      <w:r w:rsidR="00B44443" w:rsidRPr="00B44443">
        <w:rPr>
          <w:b/>
          <w:color w:val="000000" w:themeColor="text1"/>
          <w:sz w:val="22"/>
          <w:szCs w:val="22"/>
        </w:rPr>
        <w:t xml:space="preserve"> Road and West </w:t>
      </w:r>
      <w:proofErr w:type="spellStart"/>
      <w:r w:rsidR="00B44443" w:rsidRPr="00B44443">
        <w:rPr>
          <w:b/>
          <w:color w:val="000000" w:themeColor="text1"/>
          <w:sz w:val="22"/>
          <w:szCs w:val="22"/>
        </w:rPr>
        <w:t>Juanliu</w:t>
      </w:r>
      <w:proofErr w:type="spellEnd"/>
      <w:r w:rsidR="00B44443" w:rsidRPr="00B44443">
        <w:rPr>
          <w:b/>
          <w:color w:val="000000" w:themeColor="text1"/>
          <w:sz w:val="22"/>
          <w:szCs w:val="22"/>
        </w:rPr>
        <w:t xml:space="preserve"> Road, </w:t>
      </w:r>
      <w:proofErr w:type="spellStart"/>
      <w:r w:rsidR="00B44443" w:rsidRPr="00B44443">
        <w:rPr>
          <w:b/>
          <w:color w:val="000000" w:themeColor="text1"/>
          <w:sz w:val="22"/>
          <w:szCs w:val="22"/>
        </w:rPr>
        <w:t>Juancheng</w:t>
      </w:r>
      <w:proofErr w:type="spellEnd"/>
      <w:r w:rsidR="00B44443" w:rsidRPr="00B44443">
        <w:rPr>
          <w:b/>
          <w:color w:val="000000" w:themeColor="text1"/>
          <w:sz w:val="22"/>
          <w:szCs w:val="22"/>
        </w:rPr>
        <w:t xml:space="preserve"> County, </w:t>
      </w:r>
      <w:proofErr w:type="spellStart"/>
      <w:r w:rsidR="00B44443" w:rsidRPr="00B44443">
        <w:rPr>
          <w:b/>
          <w:color w:val="000000" w:themeColor="text1"/>
          <w:sz w:val="22"/>
          <w:szCs w:val="22"/>
        </w:rPr>
        <w:t>Heze</w:t>
      </w:r>
      <w:proofErr w:type="spellEnd"/>
      <w:r w:rsidR="00B44443" w:rsidRPr="00B44443">
        <w:rPr>
          <w:b/>
          <w:color w:val="000000" w:themeColor="text1"/>
          <w:sz w:val="22"/>
          <w:szCs w:val="22"/>
        </w:rPr>
        <w:t xml:space="preserve"> City, Shandong Province</w:t>
      </w:r>
      <w:r w:rsidR="00B44443">
        <w:rPr>
          <w:rFonts w:hint="eastAsia"/>
          <w:b/>
          <w:color w:val="000000" w:themeColor="text1"/>
          <w:sz w:val="22"/>
          <w:szCs w:val="22"/>
        </w:rPr>
        <w:t>.</w:t>
      </w:r>
      <w:proofErr w:type="gramEnd"/>
    </w:p>
    <w:p w:rsidR="00FB5842" w:rsidRDefault="0049080F">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山东省菏泽市鄄城县人民路南、</w:t>
      </w:r>
      <w:proofErr w:type="gramStart"/>
      <w:r>
        <w:rPr>
          <w:rFonts w:hint="eastAsia"/>
          <w:b/>
          <w:color w:val="000000" w:themeColor="text1"/>
          <w:sz w:val="22"/>
          <w:szCs w:val="22"/>
        </w:rPr>
        <w:t>鄄六路西</w:t>
      </w:r>
      <w:bookmarkEnd w:id="5"/>
      <w:proofErr w:type="gramEnd"/>
      <w:r>
        <w:rPr>
          <w:rFonts w:hint="eastAsia"/>
          <w:b/>
          <w:color w:val="000000" w:themeColor="text1"/>
          <w:sz w:val="22"/>
          <w:szCs w:val="22"/>
        </w:rPr>
        <w:t xml:space="preserve"> </w:t>
      </w:r>
      <w:r w:rsidR="00C9306D">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274600</w:t>
      </w:r>
      <w:bookmarkEnd w:id="6"/>
    </w:p>
    <w:p w:rsidR="00FB5842" w:rsidRDefault="0049080F" w:rsidP="00C9306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B44443" w:rsidRPr="00B44443">
        <w:rPr>
          <w:b/>
          <w:color w:val="000000" w:themeColor="text1"/>
          <w:sz w:val="22"/>
          <w:szCs w:val="22"/>
        </w:rPr>
        <w:t xml:space="preserve">South </w:t>
      </w:r>
      <w:proofErr w:type="spellStart"/>
      <w:r w:rsidR="00B44443" w:rsidRPr="00B44443">
        <w:rPr>
          <w:b/>
          <w:color w:val="000000" w:themeColor="text1"/>
          <w:sz w:val="22"/>
          <w:szCs w:val="22"/>
        </w:rPr>
        <w:t>Renmin</w:t>
      </w:r>
      <w:proofErr w:type="spellEnd"/>
      <w:r w:rsidR="00B44443" w:rsidRPr="00B44443">
        <w:rPr>
          <w:b/>
          <w:color w:val="000000" w:themeColor="text1"/>
          <w:sz w:val="22"/>
          <w:szCs w:val="22"/>
        </w:rPr>
        <w:t xml:space="preserve"> Road and West </w:t>
      </w:r>
      <w:proofErr w:type="spellStart"/>
      <w:r w:rsidR="00B44443" w:rsidRPr="00B44443">
        <w:rPr>
          <w:b/>
          <w:color w:val="000000" w:themeColor="text1"/>
          <w:sz w:val="22"/>
          <w:szCs w:val="22"/>
        </w:rPr>
        <w:t>Juanliu</w:t>
      </w:r>
      <w:proofErr w:type="spellEnd"/>
      <w:r w:rsidR="00B44443" w:rsidRPr="00B44443">
        <w:rPr>
          <w:b/>
          <w:color w:val="000000" w:themeColor="text1"/>
          <w:sz w:val="22"/>
          <w:szCs w:val="22"/>
        </w:rPr>
        <w:t xml:space="preserve"> Road, </w:t>
      </w:r>
      <w:proofErr w:type="spellStart"/>
      <w:r w:rsidR="00B44443" w:rsidRPr="00B44443">
        <w:rPr>
          <w:b/>
          <w:color w:val="000000" w:themeColor="text1"/>
          <w:sz w:val="22"/>
          <w:szCs w:val="22"/>
        </w:rPr>
        <w:t>Juancheng</w:t>
      </w:r>
      <w:proofErr w:type="spellEnd"/>
      <w:r w:rsidR="00B44443" w:rsidRPr="00B44443">
        <w:rPr>
          <w:b/>
          <w:color w:val="000000" w:themeColor="text1"/>
          <w:sz w:val="22"/>
          <w:szCs w:val="22"/>
        </w:rPr>
        <w:t xml:space="preserve"> County, </w:t>
      </w:r>
      <w:proofErr w:type="spellStart"/>
      <w:r w:rsidR="00B44443" w:rsidRPr="00B44443">
        <w:rPr>
          <w:b/>
          <w:color w:val="000000" w:themeColor="text1"/>
          <w:sz w:val="22"/>
          <w:szCs w:val="22"/>
        </w:rPr>
        <w:t>Heze</w:t>
      </w:r>
      <w:proofErr w:type="spellEnd"/>
      <w:r w:rsidR="00B44443" w:rsidRPr="00B44443">
        <w:rPr>
          <w:b/>
          <w:color w:val="000000" w:themeColor="text1"/>
          <w:sz w:val="22"/>
          <w:szCs w:val="22"/>
        </w:rPr>
        <w:t xml:space="preserve"> City, Shandong Province</w:t>
      </w:r>
      <w:r w:rsidR="00B44443">
        <w:rPr>
          <w:rFonts w:hint="eastAsia"/>
          <w:b/>
          <w:color w:val="000000" w:themeColor="text1"/>
          <w:sz w:val="22"/>
          <w:szCs w:val="22"/>
        </w:rPr>
        <w:t>.</w:t>
      </w:r>
      <w:proofErr w:type="gramEnd"/>
    </w:p>
    <w:p w:rsidR="00FB5842" w:rsidRDefault="0049080F">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49080F" w:rsidP="00C9306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49080F">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91371726MA3CJQQC10</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15005405999</w:t>
      </w:r>
      <w:bookmarkEnd w:id="9"/>
    </w:p>
    <w:p w:rsidR="00FB5842" w:rsidRDefault="0049080F" w:rsidP="000B2E84">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冯爱荣</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王志业</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10</w:t>
      </w:r>
      <w:bookmarkEnd w:id="12"/>
    </w:p>
    <w:p w:rsidR="00735F9E" w:rsidRDefault="0049080F"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49080F">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4843D4" w:rsidRDefault="004843D4" w:rsidP="0015041A">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认证范围：</w:t>
      </w:r>
    </w:p>
    <w:p w:rsidR="00FB5842" w:rsidRDefault="0049080F" w:rsidP="0015041A">
      <w:pPr>
        <w:pStyle w:val="a3"/>
        <w:spacing w:line="240" w:lineRule="auto"/>
        <w:ind w:firstLine="0"/>
        <w:rPr>
          <w:b/>
          <w:color w:val="000000" w:themeColor="text1"/>
          <w:sz w:val="22"/>
          <w:szCs w:val="22"/>
          <w:u w:val="single"/>
        </w:rPr>
      </w:pPr>
      <w:r>
        <w:rPr>
          <w:rFonts w:hint="eastAsia"/>
          <w:b/>
          <w:color w:val="000000" w:themeColor="text1"/>
          <w:sz w:val="22"/>
          <w:szCs w:val="22"/>
        </w:rPr>
        <w:t>Q</w:t>
      </w:r>
      <w:r>
        <w:rPr>
          <w:rFonts w:hint="eastAsia"/>
          <w:b/>
          <w:color w:val="000000" w:themeColor="text1"/>
          <w:sz w:val="22"/>
          <w:szCs w:val="22"/>
        </w:rPr>
        <w:t>：教学仪器、实验室设备、音体美卫劳器材、健身器材、探究仪器、幼儿玩具及教具、课桌椅、床、仪器橱柜、公寓</w:t>
      </w:r>
      <w:proofErr w:type="gramStart"/>
      <w:r>
        <w:rPr>
          <w:rFonts w:hint="eastAsia"/>
          <w:b/>
          <w:color w:val="000000" w:themeColor="text1"/>
          <w:sz w:val="22"/>
          <w:szCs w:val="22"/>
        </w:rPr>
        <w:t>家俱</w:t>
      </w:r>
      <w:proofErr w:type="gramEnd"/>
      <w:r>
        <w:rPr>
          <w:rFonts w:hint="eastAsia"/>
          <w:b/>
          <w:color w:val="000000" w:themeColor="text1"/>
          <w:sz w:val="22"/>
          <w:szCs w:val="22"/>
        </w:rPr>
        <w:t>、办公</w:t>
      </w:r>
      <w:proofErr w:type="gramStart"/>
      <w:r>
        <w:rPr>
          <w:rFonts w:hint="eastAsia"/>
          <w:b/>
          <w:color w:val="000000" w:themeColor="text1"/>
          <w:sz w:val="22"/>
          <w:szCs w:val="22"/>
        </w:rPr>
        <w:t>家俱</w:t>
      </w:r>
      <w:proofErr w:type="gramEnd"/>
      <w:r>
        <w:rPr>
          <w:rFonts w:hint="eastAsia"/>
          <w:b/>
          <w:color w:val="000000" w:themeColor="text1"/>
          <w:sz w:val="22"/>
          <w:szCs w:val="22"/>
        </w:rPr>
        <w:t>、办公用品、厨房设备、心理咨询室设备、图书阅览设备、职教实训设备、电子设备（多媒体、数字化）、教室设备（书法、地理、历史）、环保仪器、玻璃仪器、学生服装的销售</w:t>
      </w:r>
    </w:p>
    <w:p w:rsidR="000166E7" w:rsidRDefault="0049080F"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教学仪器、实验室设备、音体美卫劳器材、健身器材、探究仪器、幼儿玩具及教具、课桌椅、床、仪器橱柜、公寓家俱、办公家俱、办公用品、厨房设备、心理咨询室设备、图书阅览设备、职教实训设备、电子设备（多媒体、数字化）、教室设备（书法、地理、历史）、环保仪器、玻璃仪器、学生服装的销售及所涉及场所的环境管理活动</w:t>
      </w:r>
    </w:p>
    <w:p w:rsidR="00C9306D" w:rsidRDefault="0049080F" w:rsidP="00C9306D">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：教学仪器、实验室设备、音体美卫劳器材、健身器材、探究仪器、幼儿玩具及教具、课桌椅、床、仪器橱柜、公寓</w:t>
      </w:r>
      <w:proofErr w:type="gramStart"/>
      <w:r>
        <w:rPr>
          <w:rFonts w:hint="eastAsia"/>
          <w:b/>
          <w:color w:val="000000" w:themeColor="text1"/>
          <w:sz w:val="22"/>
          <w:szCs w:val="22"/>
        </w:rPr>
        <w:t>家俱</w:t>
      </w:r>
      <w:proofErr w:type="gramEnd"/>
      <w:r>
        <w:rPr>
          <w:rFonts w:hint="eastAsia"/>
          <w:b/>
          <w:color w:val="000000" w:themeColor="text1"/>
          <w:sz w:val="22"/>
          <w:szCs w:val="22"/>
        </w:rPr>
        <w:t>、办公</w:t>
      </w:r>
      <w:proofErr w:type="gramStart"/>
      <w:r>
        <w:rPr>
          <w:rFonts w:hint="eastAsia"/>
          <w:b/>
          <w:color w:val="000000" w:themeColor="text1"/>
          <w:sz w:val="22"/>
          <w:szCs w:val="22"/>
        </w:rPr>
        <w:t>家俱</w:t>
      </w:r>
      <w:proofErr w:type="gramEnd"/>
      <w:r>
        <w:rPr>
          <w:rFonts w:hint="eastAsia"/>
          <w:b/>
          <w:color w:val="000000" w:themeColor="text1"/>
          <w:sz w:val="22"/>
          <w:szCs w:val="22"/>
        </w:rPr>
        <w:t>、办公用品、厨房设备、心理咨询室设备、图书阅览设备、职教实训设备、电子设备（多媒体、数字化）、教室设备（书法、地理、历史）、环保仪器、玻璃仪器、学生服装的销售及所涉及场所的职业健康安全管理活动</w:t>
      </w:r>
      <w:bookmarkEnd w:id="15"/>
    </w:p>
    <w:p w:rsidR="00C9306D" w:rsidRDefault="004843D4" w:rsidP="00C9306D">
      <w:pPr>
        <w:pStyle w:val="a3"/>
        <w:spacing w:line="240" w:lineRule="auto"/>
        <w:ind w:firstLine="0"/>
        <w:rPr>
          <w:b/>
          <w:color w:val="000000" w:themeColor="text1"/>
          <w:sz w:val="22"/>
          <w:szCs w:val="22"/>
        </w:rPr>
      </w:pPr>
      <w:r>
        <w:rPr>
          <w:rFonts w:hint="eastAsia"/>
          <w:b/>
          <w:color w:val="000000" w:themeColor="text1"/>
          <w:sz w:val="22"/>
          <w:szCs w:val="22"/>
        </w:rPr>
        <w:t>英文：</w:t>
      </w:r>
    </w:p>
    <w:p w:rsidR="004843D4" w:rsidRDefault="004843D4" w:rsidP="00C9306D">
      <w:pPr>
        <w:pStyle w:val="a3"/>
        <w:spacing w:line="240" w:lineRule="auto"/>
        <w:ind w:firstLine="0"/>
        <w:rPr>
          <w:b/>
          <w:color w:val="000000" w:themeColor="text1"/>
          <w:sz w:val="22"/>
          <w:szCs w:val="22"/>
        </w:rPr>
      </w:pPr>
      <w:r>
        <w:rPr>
          <w:rFonts w:hint="eastAsia"/>
          <w:b/>
          <w:color w:val="000000" w:themeColor="text1"/>
          <w:sz w:val="22"/>
          <w:szCs w:val="22"/>
        </w:rPr>
        <w:t>Q:</w:t>
      </w:r>
      <w:r w:rsidR="00B44443" w:rsidRPr="00B44443">
        <w:rPr>
          <w:b/>
          <w:color w:val="000000" w:themeColor="text1"/>
          <w:sz w:val="22"/>
          <w:szCs w:val="22"/>
        </w:rPr>
        <w:t>Teaching equipment, laboratory equipment, music, beauty, health and labor equipment, fitness equipment, inquiry equipment, children's toys and teaching AIDS, desks and chairs, beds, instrument cabinets, apartment furniture, office furniture, office supplies, kitchen equipment, psychological consultation room equipment, book reading equipment, vocational training equipment, electronic equipment (multimedia, digital), classroom equipment (calligraphy, geography, history), environmental protection equipment</w:t>
      </w:r>
      <w:r w:rsidR="00B44443">
        <w:rPr>
          <w:rFonts w:hint="eastAsia"/>
          <w:b/>
          <w:color w:val="000000" w:themeColor="text1"/>
          <w:sz w:val="22"/>
          <w:szCs w:val="22"/>
        </w:rPr>
        <w:t>.</w:t>
      </w:r>
    </w:p>
    <w:p w:rsidR="004843D4" w:rsidRDefault="004843D4" w:rsidP="00C9306D">
      <w:pPr>
        <w:pStyle w:val="a3"/>
        <w:spacing w:line="240" w:lineRule="auto"/>
        <w:ind w:firstLine="0"/>
        <w:rPr>
          <w:b/>
          <w:color w:val="000000" w:themeColor="text1"/>
          <w:sz w:val="22"/>
          <w:szCs w:val="22"/>
        </w:rPr>
      </w:pPr>
      <w:r>
        <w:rPr>
          <w:rFonts w:hint="eastAsia"/>
          <w:b/>
          <w:color w:val="000000" w:themeColor="text1"/>
          <w:sz w:val="22"/>
          <w:szCs w:val="22"/>
        </w:rPr>
        <w:t>E:</w:t>
      </w:r>
      <w:r w:rsidR="00B44443" w:rsidRPr="00B44443">
        <w:rPr>
          <w:b/>
          <w:color w:val="000000" w:themeColor="text1"/>
          <w:sz w:val="22"/>
          <w:szCs w:val="22"/>
        </w:rPr>
        <w:t xml:space="preserve">Teaching equipment, laboratory equipment, music, beauty, health and labor equipment, fitness equipment, inquiry equipment, children's toys and teaching AIDS, desks and chairs, beds, instrument cabinets, apartment furniture, office furniture, office supplies, kitchen equipment, psychological consultation room equipment, book reading equipment, vocational training equipment, electronic </w:t>
      </w:r>
      <w:r w:rsidR="00B44443" w:rsidRPr="00B44443">
        <w:rPr>
          <w:b/>
          <w:color w:val="000000" w:themeColor="text1"/>
          <w:sz w:val="22"/>
          <w:szCs w:val="22"/>
        </w:rPr>
        <w:lastRenderedPageBreak/>
        <w:t>equipment (multimedia, digital), classroom equipment (calligraphy, geography, history), environmental protection equipment</w:t>
      </w:r>
      <w:r w:rsidR="00B44443">
        <w:rPr>
          <w:rFonts w:hint="eastAsia"/>
          <w:b/>
          <w:color w:val="000000" w:themeColor="text1"/>
          <w:sz w:val="22"/>
          <w:szCs w:val="22"/>
        </w:rPr>
        <w:t>.</w:t>
      </w:r>
    </w:p>
    <w:p w:rsidR="004843D4" w:rsidRDefault="00DA3394" w:rsidP="00C9306D">
      <w:pPr>
        <w:pStyle w:val="a3"/>
        <w:spacing w:line="240" w:lineRule="auto"/>
        <w:ind w:firstLine="0"/>
        <w:rPr>
          <w:b/>
          <w:color w:val="000000" w:themeColor="text1"/>
          <w:sz w:val="22"/>
          <w:szCs w:val="22"/>
        </w:rPr>
      </w:pPr>
      <w:bookmarkStart w:id="16" w:name="_GoBack"/>
      <w:r>
        <w:rPr>
          <w:b/>
          <w:noProof/>
          <w:color w:val="000000" w:themeColor="text1"/>
          <w:sz w:val="22"/>
          <w:szCs w:val="22"/>
        </w:rPr>
        <w:drawing>
          <wp:anchor distT="0" distB="0" distL="114300" distR="114300" simplePos="0" relativeHeight="251660288" behindDoc="0" locked="0" layoutInCell="1" allowOverlap="1" wp14:anchorId="1137E391" wp14:editId="2821EF45">
            <wp:simplePos x="0" y="0"/>
            <wp:positionH relativeFrom="column">
              <wp:posOffset>-439615</wp:posOffset>
            </wp:positionH>
            <wp:positionV relativeFrom="paragraph">
              <wp:posOffset>-593872</wp:posOffset>
            </wp:positionV>
            <wp:extent cx="7126570" cy="9135208"/>
            <wp:effectExtent l="0" t="0" r="0" b="0"/>
            <wp:wrapNone/>
            <wp:docPr id="3" name="图片 3" descr="E:\360安全云盘同步版\国标联合审核\202009\山东艺财科教设备有限公司\新建文件夹\2020-09-08 17.55.41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9\山东艺财科教设备有限公司\新建文件夹\2020-09-08 17.55.41_1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31281" cy="914124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6"/>
      <w:r w:rsidR="004843D4">
        <w:rPr>
          <w:rFonts w:hint="eastAsia"/>
          <w:b/>
          <w:color w:val="000000" w:themeColor="text1"/>
          <w:sz w:val="22"/>
          <w:szCs w:val="22"/>
        </w:rPr>
        <w:t>O:</w:t>
      </w:r>
      <w:r w:rsidR="00FB6F80" w:rsidRPr="00FB6F80">
        <w:rPr>
          <w:b/>
          <w:color w:val="000000" w:themeColor="text1"/>
          <w:sz w:val="22"/>
          <w:szCs w:val="22"/>
        </w:rPr>
        <w:t>Teaching equipment, laboratory equipment, music, beauty, health and labor equipment, fitness equipment, inquiry equipment, children's toys and teaching AIDS, desks and chairs, beds, instrument cabinets, apartment furniture, office furniture, office supplies, kitchen equipment, psychological consultation room equipment, book reading equipment, vocational training equipment, electronic equipment (multimedia, digital), classroom equipment (calligraphy, geography, history), environmental protection equipment</w:t>
      </w:r>
      <w:r w:rsidR="00FB6F80">
        <w:rPr>
          <w:rFonts w:hint="eastAsia"/>
          <w:b/>
          <w:color w:val="000000" w:themeColor="text1"/>
          <w:sz w:val="22"/>
          <w:szCs w:val="22"/>
        </w:rPr>
        <w:t>.</w:t>
      </w:r>
    </w:p>
    <w:p w:rsidR="004843D4" w:rsidRDefault="004843D4" w:rsidP="00C9306D">
      <w:pPr>
        <w:pStyle w:val="a3"/>
        <w:spacing w:line="240" w:lineRule="auto"/>
        <w:ind w:firstLine="0"/>
        <w:rPr>
          <w:b/>
          <w:color w:val="000000" w:themeColor="text1"/>
          <w:sz w:val="22"/>
          <w:szCs w:val="22"/>
        </w:rPr>
      </w:pPr>
    </w:p>
    <w:p w:rsidR="00C9306D" w:rsidRDefault="00C9306D" w:rsidP="00C9306D">
      <w:pPr>
        <w:pStyle w:val="a3"/>
        <w:spacing w:line="240" w:lineRule="auto"/>
        <w:ind w:firstLine="0"/>
        <w:rPr>
          <w:b/>
          <w:color w:val="000000" w:themeColor="text1"/>
          <w:sz w:val="22"/>
          <w:szCs w:val="22"/>
        </w:rPr>
      </w:pPr>
    </w:p>
    <w:p w:rsidR="00C9306D" w:rsidRDefault="00C9306D" w:rsidP="00C9306D">
      <w:pPr>
        <w:pStyle w:val="a3"/>
        <w:spacing w:line="240" w:lineRule="auto"/>
        <w:ind w:firstLine="0"/>
        <w:rPr>
          <w:b/>
          <w:color w:val="000000" w:themeColor="text1"/>
          <w:sz w:val="22"/>
          <w:szCs w:val="22"/>
        </w:rPr>
      </w:pPr>
    </w:p>
    <w:p w:rsidR="00C9306D" w:rsidRDefault="00C9306D" w:rsidP="00C9306D">
      <w:pPr>
        <w:pStyle w:val="a3"/>
        <w:spacing w:line="240" w:lineRule="auto"/>
        <w:ind w:firstLine="0"/>
        <w:rPr>
          <w:b/>
          <w:color w:val="000000" w:themeColor="text1"/>
          <w:sz w:val="22"/>
          <w:szCs w:val="22"/>
        </w:rPr>
      </w:pPr>
    </w:p>
    <w:p w:rsidR="00FB5842" w:rsidRDefault="0049080F" w:rsidP="00C9306D">
      <w:pPr>
        <w:pStyle w:val="a3"/>
        <w:spacing w:line="240"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FB5842" w:rsidRDefault="004843D4">
      <w:pPr>
        <w:pStyle w:val="a3"/>
        <w:spacing w:line="360" w:lineRule="exact"/>
        <w:ind w:firstLine="0"/>
        <w:rPr>
          <w:b/>
          <w:color w:val="000000" w:themeColor="text1"/>
          <w:sz w:val="22"/>
          <w:szCs w:val="22"/>
        </w:rPr>
      </w:pPr>
      <w:r>
        <w:rPr>
          <w:rFonts w:ascii="宋体" w:hAnsi="宋体" w:cs="宋体"/>
          <w:noProof/>
          <w:kern w:val="0"/>
          <w:sz w:val="24"/>
          <w:szCs w:val="24"/>
        </w:rPr>
        <w:drawing>
          <wp:anchor distT="0" distB="0" distL="114300" distR="114300" simplePos="0" relativeHeight="251658240" behindDoc="0" locked="0" layoutInCell="1" allowOverlap="1" wp14:anchorId="661EA0FE" wp14:editId="40131CEB">
            <wp:simplePos x="0" y="0"/>
            <wp:positionH relativeFrom="column">
              <wp:posOffset>3992245</wp:posOffset>
            </wp:positionH>
            <wp:positionV relativeFrom="paragraph">
              <wp:posOffset>67945</wp:posOffset>
            </wp:positionV>
            <wp:extent cx="960755" cy="47561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0755" cy="475615"/>
                    </a:xfrm>
                    <a:prstGeom prst="rect">
                      <a:avLst/>
                    </a:prstGeom>
                    <a:noFill/>
                  </pic:spPr>
                </pic:pic>
              </a:graphicData>
            </a:graphic>
            <wp14:sizeRelH relativeFrom="page">
              <wp14:pctWidth>0</wp14:pctWidth>
            </wp14:sizeRelH>
            <wp14:sizeRelV relativeFrom="page">
              <wp14:pctHeight>0</wp14:pctHeight>
            </wp14:sizeRelV>
          </wp:anchor>
        </w:drawing>
      </w:r>
      <w:r w:rsidR="0049080F">
        <w:rPr>
          <w:rFonts w:hint="eastAsia"/>
          <w:b/>
          <w:color w:val="000000" w:themeColor="text1"/>
          <w:sz w:val="22"/>
          <w:szCs w:val="22"/>
        </w:rPr>
        <w:t>备注：</w:t>
      </w:r>
    </w:p>
    <w:p w:rsidR="00FB5842" w:rsidRDefault="0049080F">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4843D4">
        <w:rPr>
          <w:rFonts w:hint="eastAsia"/>
          <w:b/>
          <w:color w:val="000000" w:themeColor="text1"/>
          <w:sz w:val="22"/>
          <w:szCs w:val="22"/>
        </w:rPr>
        <w:t xml:space="preserve">                        </w:t>
      </w:r>
      <w:r>
        <w:rPr>
          <w:rFonts w:hint="eastAsia"/>
          <w:b/>
          <w:color w:val="000000" w:themeColor="text1"/>
          <w:sz w:val="22"/>
          <w:szCs w:val="22"/>
        </w:rPr>
        <w:t>组长确认：</w:t>
      </w:r>
    </w:p>
    <w:p w:rsidR="004843D4" w:rsidRDefault="004843D4">
      <w:pPr>
        <w:pStyle w:val="a3"/>
        <w:spacing w:line="360" w:lineRule="exact"/>
        <w:ind w:firstLine="0"/>
        <w:rPr>
          <w:b/>
          <w:color w:val="000000" w:themeColor="text1"/>
          <w:sz w:val="22"/>
          <w:szCs w:val="22"/>
        </w:rPr>
      </w:pPr>
    </w:p>
    <w:p w:rsidR="00FB5842" w:rsidRDefault="0049080F" w:rsidP="004843D4">
      <w:pPr>
        <w:pStyle w:val="a3"/>
        <w:spacing w:line="360" w:lineRule="exact"/>
        <w:ind w:firstLineChars="900" w:firstLine="1988"/>
        <w:rPr>
          <w:b/>
          <w:color w:val="000000" w:themeColor="text1"/>
          <w:sz w:val="22"/>
          <w:szCs w:val="22"/>
        </w:rPr>
      </w:pPr>
      <w:r>
        <w:rPr>
          <w:rFonts w:hint="eastAsia"/>
          <w:b/>
          <w:color w:val="000000" w:themeColor="text1"/>
          <w:sz w:val="22"/>
          <w:szCs w:val="22"/>
        </w:rPr>
        <w:t>日期：</w:t>
      </w:r>
      <w:r w:rsidR="004843D4">
        <w:rPr>
          <w:rFonts w:hint="eastAsia"/>
          <w:b/>
          <w:color w:val="000000" w:themeColor="text1"/>
          <w:sz w:val="22"/>
          <w:szCs w:val="22"/>
        </w:rPr>
        <w:t xml:space="preserve">2020.9.9                     </w:t>
      </w:r>
      <w:r>
        <w:rPr>
          <w:rFonts w:hint="eastAsia"/>
          <w:b/>
          <w:color w:val="000000" w:themeColor="text1"/>
          <w:sz w:val="22"/>
          <w:szCs w:val="22"/>
        </w:rPr>
        <w:t>日期：</w:t>
      </w:r>
      <w:r w:rsidR="004843D4">
        <w:rPr>
          <w:rFonts w:hint="eastAsia"/>
          <w:b/>
          <w:color w:val="000000" w:themeColor="text1"/>
          <w:sz w:val="22"/>
          <w:szCs w:val="22"/>
        </w:rPr>
        <w:t>2020.9.9</w:t>
      </w:r>
    </w:p>
    <w:p w:rsidR="00FB5842" w:rsidRDefault="0049080F">
      <w:pPr>
        <w:pStyle w:val="a3"/>
        <w:spacing w:line="0" w:lineRule="atLeast"/>
        <w:ind w:firstLine="0"/>
        <w:rPr>
          <w:b/>
          <w:color w:val="000000" w:themeColor="text1"/>
          <w:sz w:val="18"/>
          <w:szCs w:val="18"/>
        </w:rPr>
      </w:pPr>
      <w:r>
        <w:rPr>
          <w:b/>
          <w:color w:val="000000" w:themeColor="text1"/>
          <w:sz w:val="18"/>
          <w:szCs w:val="18"/>
        </w:rPr>
        <w:t>注：</w:t>
      </w:r>
    </w:p>
    <w:p w:rsidR="00FB5842" w:rsidRDefault="0049080F" w:rsidP="000166E7">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A86" w:rsidRDefault="00742A86">
      <w:r>
        <w:separator/>
      </w:r>
    </w:p>
  </w:endnote>
  <w:endnote w:type="continuationSeparator" w:id="0">
    <w:p w:rsidR="00742A86" w:rsidRDefault="00742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A86" w:rsidRDefault="00742A86">
      <w:r>
        <w:separator/>
      </w:r>
    </w:p>
  </w:footnote>
  <w:footnote w:type="continuationSeparator" w:id="0">
    <w:p w:rsidR="00742A86" w:rsidRDefault="00742A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49080F" w:rsidP="00C9306D">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742A86"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49080F"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49080F" w:rsidRPr="00390345">
      <w:rPr>
        <w:rStyle w:val="CharChar1"/>
        <w:rFonts w:hint="default"/>
        <w:w w:val="90"/>
      </w:rPr>
      <w:t>Beijing International Standard united Certification Co.,Ltd.</w:t>
    </w:r>
  </w:p>
  <w:p w:rsidR="00A66DF0" w:rsidRDefault="00742A86"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166E7"/>
    <w:rsid w:val="000166E7"/>
    <w:rsid w:val="004843D4"/>
    <w:rsid w:val="0049080F"/>
    <w:rsid w:val="00742A86"/>
    <w:rsid w:val="00B44443"/>
    <w:rsid w:val="00C9306D"/>
    <w:rsid w:val="00DA3394"/>
    <w:rsid w:val="00FB6F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457</Words>
  <Characters>2605</Characters>
  <Application>Microsoft Office Word</Application>
  <DocSecurity>0</DocSecurity>
  <Lines>21</Lines>
  <Paragraphs>6</Paragraphs>
  <ScaleCrop>false</ScaleCrop>
  <Company>微软中国</Company>
  <LinksUpToDate>false</LinksUpToDate>
  <CharactersWithSpaces>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25</cp:revision>
  <cp:lastPrinted>2020-09-14T14:27:00Z</cp:lastPrinted>
  <dcterms:created xsi:type="dcterms:W3CDTF">2016-02-16T02:49:00Z</dcterms:created>
  <dcterms:modified xsi:type="dcterms:W3CDTF">2020-09-14T14:27:00Z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