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Default="00331855" w:rsidP="0012312B">
      <w:pPr>
        <w:jc w:val="center"/>
      </w:pPr>
    </w:p>
    <w:p w:rsidR="0012312B" w:rsidRDefault="00331855" w:rsidP="0012312B">
      <w:pPr>
        <w:jc w:val="center"/>
      </w:pPr>
    </w:p>
    <w:p w:rsidR="0012312B" w:rsidRDefault="00331855" w:rsidP="0012312B">
      <w:pPr>
        <w:jc w:val="center"/>
      </w:pPr>
    </w:p>
    <w:p w:rsidR="0012312B" w:rsidRDefault="00331855" w:rsidP="0012312B">
      <w:pPr>
        <w:jc w:val="center"/>
      </w:pPr>
    </w:p>
    <w:p w:rsidR="0012312B" w:rsidRPr="00093B5A" w:rsidRDefault="00C41253"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331855" w:rsidP="0012312B">
      <w:pPr>
        <w:jc w:val="center"/>
      </w:pPr>
    </w:p>
    <w:p w:rsidR="0012312B" w:rsidRPr="00093B5A" w:rsidRDefault="00331855" w:rsidP="0012312B">
      <w:pPr>
        <w:jc w:val="center"/>
      </w:pPr>
    </w:p>
    <w:p w:rsidR="0012312B" w:rsidRPr="00093B5A" w:rsidRDefault="00331855" w:rsidP="0012312B">
      <w:pPr>
        <w:jc w:val="center"/>
      </w:pPr>
    </w:p>
    <w:p w:rsidR="0012312B" w:rsidRPr="00093B5A" w:rsidRDefault="00331855" w:rsidP="0012312B">
      <w:pPr>
        <w:jc w:val="center"/>
      </w:pPr>
    </w:p>
    <w:p w:rsidR="0012312B" w:rsidRPr="00093B5A" w:rsidRDefault="00331855" w:rsidP="0012312B"/>
    <w:p w:rsidR="0012312B" w:rsidRPr="00093B5A" w:rsidRDefault="00331855" w:rsidP="0012312B">
      <w:pPr>
        <w:spacing w:line="0" w:lineRule="atLeast"/>
        <w:rPr>
          <w:rFonts w:ascii="宋体" w:hAnsi="宋体"/>
          <w:sz w:val="48"/>
        </w:rPr>
      </w:pPr>
    </w:p>
    <w:p w:rsidR="0012312B" w:rsidRPr="00093B5A" w:rsidRDefault="00331855" w:rsidP="0012312B">
      <w:pPr>
        <w:spacing w:line="0" w:lineRule="atLeast"/>
        <w:rPr>
          <w:rFonts w:ascii="宋体" w:hAnsi="宋体"/>
          <w:sz w:val="48"/>
        </w:rPr>
      </w:pPr>
    </w:p>
    <w:p w:rsidR="0012312B" w:rsidRPr="00093B5A" w:rsidRDefault="00331855" w:rsidP="0012312B">
      <w:pPr>
        <w:spacing w:line="0" w:lineRule="atLeast"/>
        <w:rPr>
          <w:rFonts w:ascii="宋体" w:hAnsi="宋体"/>
          <w:sz w:val="24"/>
          <w:szCs w:val="15"/>
        </w:rPr>
      </w:pPr>
    </w:p>
    <w:p w:rsidR="0012312B" w:rsidRPr="00093B5A" w:rsidRDefault="00331855" w:rsidP="0012312B">
      <w:pPr>
        <w:spacing w:line="500" w:lineRule="exact"/>
        <w:rPr>
          <w:rFonts w:ascii="宋体" w:hAnsi="宋体"/>
          <w:sz w:val="40"/>
          <w:szCs w:val="21"/>
        </w:rPr>
      </w:pPr>
    </w:p>
    <w:p w:rsidR="0012312B" w:rsidRPr="00093B5A" w:rsidRDefault="00C41253"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C41253"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C41253"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331855" w:rsidP="0012312B">
      <w:pPr>
        <w:widowControl/>
        <w:rPr>
          <w:rFonts w:ascii="宋体" w:hAnsi="宋体"/>
          <w:b/>
          <w:sz w:val="52"/>
          <w:szCs w:val="52"/>
        </w:rPr>
      </w:pPr>
    </w:p>
    <w:p w:rsidR="0012312B" w:rsidRPr="00093B5A" w:rsidRDefault="00331855" w:rsidP="0012312B">
      <w:pPr>
        <w:widowControl/>
        <w:rPr>
          <w:rFonts w:ascii="宋体" w:hAnsi="宋体"/>
          <w:b/>
          <w:sz w:val="52"/>
          <w:szCs w:val="52"/>
        </w:rPr>
      </w:pPr>
    </w:p>
    <w:p w:rsidR="0012312B" w:rsidRPr="00093B5A" w:rsidRDefault="00331855" w:rsidP="0012312B">
      <w:pPr>
        <w:widowControl/>
        <w:rPr>
          <w:rFonts w:ascii="宋体" w:hAnsi="宋体"/>
          <w:b/>
          <w:sz w:val="52"/>
          <w:szCs w:val="52"/>
        </w:rPr>
      </w:pPr>
    </w:p>
    <w:p w:rsidR="0012312B" w:rsidRPr="00093B5A" w:rsidRDefault="00331855" w:rsidP="0012312B">
      <w:pPr>
        <w:spacing w:line="365" w:lineRule="exact"/>
        <w:rPr>
          <w:rFonts w:ascii="宋体" w:hAnsi="宋体"/>
          <w:sz w:val="32"/>
          <w:szCs w:val="24"/>
        </w:rPr>
      </w:pPr>
    </w:p>
    <w:p w:rsidR="0012312B" w:rsidRPr="00093B5A" w:rsidRDefault="00331855" w:rsidP="0012312B">
      <w:pPr>
        <w:spacing w:line="365" w:lineRule="exact"/>
        <w:rPr>
          <w:rFonts w:ascii="宋体" w:hAnsi="宋体"/>
          <w:sz w:val="32"/>
        </w:rPr>
      </w:pPr>
    </w:p>
    <w:p w:rsidR="0012312B" w:rsidRPr="00093B5A" w:rsidRDefault="00C41253"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江西金虎保险设备集团有限公司</w:t>
      </w:r>
      <w:bookmarkEnd w:id="1"/>
    </w:p>
    <w:p w:rsidR="0012312B" w:rsidRPr="00093B5A" w:rsidRDefault="00C41253"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0106-2018-2020</w:t>
      </w:r>
      <w:bookmarkEnd w:id="2"/>
    </w:p>
    <w:p w:rsidR="0012312B" w:rsidRPr="00093B5A" w:rsidRDefault="00C41253"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331855" w:rsidP="0012312B">
      <w:pPr>
        <w:widowControl/>
        <w:spacing w:line="360" w:lineRule="auto"/>
        <w:ind w:right="360"/>
        <w:rPr>
          <w:rFonts w:ascii="宋体" w:hAnsi="宋体"/>
          <w:spacing w:val="80"/>
          <w:sz w:val="32"/>
        </w:rPr>
      </w:pPr>
    </w:p>
    <w:p w:rsidR="00AF6EBD" w:rsidRPr="00093B5A" w:rsidRDefault="00331855" w:rsidP="0012312B">
      <w:pPr>
        <w:widowControl/>
        <w:spacing w:line="360" w:lineRule="auto"/>
        <w:ind w:right="360"/>
        <w:rPr>
          <w:rFonts w:ascii="Times New Roman" w:eastAsia="宋体" w:hAnsi="Times New Roman" w:cs="Times New Roman"/>
          <w:bCs/>
          <w:kern w:val="0"/>
          <w:sz w:val="18"/>
          <w:szCs w:val="18"/>
        </w:rPr>
      </w:pPr>
    </w:p>
    <w:p w:rsidR="00863661" w:rsidRPr="00093B5A" w:rsidRDefault="00C41253">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0106-2018-2020</w:t>
      </w:r>
      <w:bookmarkEnd w:id="3"/>
    </w:p>
    <w:p w:rsidR="00863661" w:rsidRPr="00093B5A" w:rsidRDefault="00C41253">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lastRenderedPageBreak/>
        <w:t>监督审核报告</w:t>
      </w:r>
    </w:p>
    <w:p w:rsidR="00863661" w:rsidRPr="00093B5A" w:rsidRDefault="00C41253">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1559"/>
      </w:tblGrid>
      <w:tr w:rsidR="007521B5">
        <w:tc>
          <w:tcPr>
            <w:tcW w:w="1849" w:type="dxa"/>
          </w:tcPr>
          <w:p w:rsidR="00863661" w:rsidRPr="00093B5A" w:rsidRDefault="00C4125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C4125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江西金虎保险设备集团有限公司</w:t>
            </w:r>
            <w:bookmarkEnd w:id="4"/>
          </w:p>
        </w:tc>
        <w:tc>
          <w:tcPr>
            <w:tcW w:w="1984" w:type="dxa"/>
          </w:tcPr>
          <w:p w:rsidR="00863661" w:rsidRPr="00093B5A" w:rsidRDefault="00C4125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559" w:type="dxa"/>
          </w:tcPr>
          <w:p w:rsidR="00863661" w:rsidRPr="00093B5A" w:rsidRDefault="00C4125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张晓红</w:t>
            </w:r>
            <w:bookmarkEnd w:id="5"/>
          </w:p>
        </w:tc>
      </w:tr>
      <w:tr w:rsidR="007521B5">
        <w:tc>
          <w:tcPr>
            <w:tcW w:w="1849" w:type="dxa"/>
          </w:tcPr>
          <w:p w:rsidR="00863661" w:rsidRPr="00093B5A" w:rsidRDefault="00C4125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rsidRDefault="00C4125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ISC-2018-0304</w:t>
            </w:r>
            <w:bookmarkEnd w:id="6"/>
          </w:p>
        </w:tc>
        <w:tc>
          <w:tcPr>
            <w:tcW w:w="1984" w:type="dxa"/>
          </w:tcPr>
          <w:p w:rsidR="00863661" w:rsidRPr="00093B5A" w:rsidRDefault="00C4125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559" w:type="dxa"/>
          </w:tcPr>
          <w:p w:rsidR="00863661" w:rsidRPr="00093B5A" w:rsidRDefault="00C4125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2023-09-27 0:00:00</w:t>
            </w:r>
            <w:bookmarkEnd w:id="7"/>
          </w:p>
        </w:tc>
      </w:tr>
      <w:tr w:rsidR="007521B5">
        <w:tc>
          <w:tcPr>
            <w:tcW w:w="1849" w:type="dxa"/>
          </w:tcPr>
          <w:p w:rsidR="00863661" w:rsidRPr="00093B5A" w:rsidRDefault="00C4125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rsidRDefault="00C4125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二</w:t>
            </w:r>
            <w:bookmarkEnd w:id="8"/>
          </w:p>
        </w:tc>
        <w:tc>
          <w:tcPr>
            <w:tcW w:w="1984" w:type="dxa"/>
          </w:tcPr>
          <w:p w:rsidR="00863661" w:rsidRPr="00093B5A" w:rsidRDefault="00C4125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559" w:type="dxa"/>
          </w:tcPr>
          <w:p w:rsidR="00863661" w:rsidRPr="00093B5A" w:rsidRDefault="00C4125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2020年09月</w:t>
            </w:r>
            <w:r w:rsidR="00466185">
              <w:rPr>
                <w:rFonts w:asciiTheme="minorEastAsia" w:hAnsiTheme="minorEastAsia" w:cs="宋体"/>
                <w:kern w:val="0"/>
                <w:szCs w:val="21"/>
              </w:rPr>
              <w:t>12</w:t>
            </w:r>
            <w:r w:rsidRPr="00093B5A">
              <w:rPr>
                <w:rFonts w:asciiTheme="minorEastAsia" w:hAnsiTheme="minorEastAsia" w:cs="宋体"/>
                <w:kern w:val="0"/>
                <w:szCs w:val="21"/>
              </w:rPr>
              <w:t xml:space="preserve">日 </w:t>
            </w:r>
            <w:bookmarkEnd w:id="9"/>
          </w:p>
        </w:tc>
      </w:tr>
      <w:tr w:rsidR="007521B5">
        <w:trPr>
          <w:trHeight w:val="856"/>
        </w:trPr>
        <w:tc>
          <w:tcPr>
            <w:tcW w:w="1849" w:type="dxa"/>
          </w:tcPr>
          <w:p w:rsidR="00863661" w:rsidRPr="00093B5A" w:rsidRDefault="00C41253">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C41253">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Default="00466185">
            <w:pPr>
              <w:tabs>
                <w:tab w:val="left" w:pos="880"/>
              </w:tabs>
              <w:autoSpaceDE w:val="0"/>
              <w:autoSpaceDN w:val="0"/>
              <w:adjustRightInd w:val="0"/>
              <w:spacing w:before="35" w:line="276" w:lineRule="auto"/>
              <w:ind w:right="161"/>
              <w:rPr>
                <w:rFonts w:ascii="宋体" w:hAnsi="宋体"/>
                <w:szCs w:val="21"/>
              </w:rPr>
            </w:pPr>
            <w:r w:rsidRPr="0073187F">
              <w:rPr>
                <w:rFonts w:ascii="宋体" w:hAnsi="宋体"/>
                <w:szCs w:val="21"/>
              </w:rPr>
              <w:t>吴勇强</w:t>
            </w:r>
            <w:r>
              <w:rPr>
                <w:rFonts w:ascii="宋体" w:hAnsi="宋体" w:hint="eastAsia"/>
                <w:szCs w:val="21"/>
              </w:rPr>
              <w:t>、</w:t>
            </w:r>
            <w:r>
              <w:rPr>
                <w:rFonts w:ascii="宋体" w:hAnsi="宋体" w:hint="eastAsia"/>
                <w:szCs w:val="21"/>
              </w:rPr>
              <w:t>胡九根</w:t>
            </w:r>
          </w:p>
          <w:p w:rsidR="00466185" w:rsidRPr="00093B5A" w:rsidRDefault="00466185">
            <w:pPr>
              <w:tabs>
                <w:tab w:val="left" w:pos="880"/>
              </w:tabs>
              <w:autoSpaceDE w:val="0"/>
              <w:autoSpaceDN w:val="0"/>
              <w:adjustRightInd w:val="0"/>
              <w:spacing w:before="35" w:line="276" w:lineRule="auto"/>
              <w:ind w:right="161"/>
              <w:rPr>
                <w:rFonts w:asciiTheme="minorEastAsia" w:hAnsiTheme="minorEastAsia" w:cs="宋体" w:hint="eastAsia"/>
                <w:kern w:val="0"/>
                <w:szCs w:val="21"/>
              </w:rPr>
            </w:pPr>
            <w:r w:rsidRPr="00253DB1">
              <w:rPr>
                <w:rFonts w:ascii="宋体" w:hAnsi="宋体"/>
                <w:color w:val="000000"/>
                <w:szCs w:val="21"/>
                <w:shd w:val="pct10" w:color="auto" w:fill="FFFFFF"/>
              </w:rPr>
              <w:t>中认协评[2019]35号ISC[S]0289</w:t>
            </w:r>
            <w:r>
              <w:rPr>
                <w:rFonts w:ascii="宋体" w:hAnsi="宋体" w:hint="eastAsia"/>
                <w:szCs w:val="21"/>
              </w:rPr>
              <w:t>、</w:t>
            </w:r>
            <w:r w:rsidRPr="00253DB1">
              <w:rPr>
                <w:rFonts w:ascii="宋体" w:hAnsi="宋体"/>
                <w:color w:val="000000"/>
                <w:szCs w:val="21"/>
                <w:shd w:val="pct10" w:color="auto" w:fill="FFFFFF"/>
              </w:rPr>
              <w:t>中认协评[2019]32号ISC[S]0285</w:t>
            </w:r>
          </w:p>
        </w:tc>
        <w:tc>
          <w:tcPr>
            <w:tcW w:w="1984" w:type="dxa"/>
          </w:tcPr>
          <w:p w:rsidR="00863661" w:rsidRPr="00093B5A" w:rsidRDefault="00C4125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1559" w:type="dxa"/>
          </w:tcPr>
          <w:p w:rsidR="00863661" w:rsidRPr="00093B5A" w:rsidRDefault="00466185">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hAnsi="宋体" w:cs="宋体" w:hint="eastAsia"/>
                <w:color w:val="000000"/>
                <w:szCs w:val="21"/>
              </w:rPr>
              <w:t>行政部、技术</w:t>
            </w:r>
            <w:r w:rsidRPr="00714EA0">
              <w:rPr>
                <w:rFonts w:ascii="宋体" w:hAnsi="宋体" w:cs="宋体" w:hint="eastAsia"/>
                <w:color w:val="000000"/>
                <w:szCs w:val="21"/>
              </w:rPr>
              <w:t>部/计量</w:t>
            </w:r>
            <w:r>
              <w:rPr>
                <w:rFonts w:ascii="宋体" w:hAnsi="宋体" w:cs="宋体" w:hint="eastAsia"/>
                <w:color w:val="000000"/>
                <w:szCs w:val="21"/>
              </w:rPr>
              <w:t>职能部门、营销部</w:t>
            </w:r>
            <w:r w:rsidRPr="00714EA0">
              <w:rPr>
                <w:rFonts w:ascii="宋体" w:hAnsi="宋体" w:cs="宋体" w:hint="eastAsia"/>
                <w:color w:val="000000"/>
                <w:szCs w:val="21"/>
              </w:rPr>
              <w:t>、</w:t>
            </w:r>
            <w:r>
              <w:rPr>
                <w:rFonts w:ascii="宋体" w:hAnsi="宋体" w:cs="宋体" w:hint="eastAsia"/>
                <w:color w:val="000000"/>
                <w:szCs w:val="21"/>
              </w:rPr>
              <w:t>生产部</w:t>
            </w:r>
          </w:p>
        </w:tc>
      </w:tr>
    </w:tbl>
    <w:p w:rsidR="00863661" w:rsidRPr="00093B5A" w:rsidRDefault="00C41253">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863661" w:rsidRDefault="00C41253">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1.</w:t>
      </w:r>
      <w:r w:rsidRPr="00093B5A">
        <w:rPr>
          <w:rFonts w:asciiTheme="minorEastAsia" w:hAnsiTheme="minorEastAsia" w:cs="宋体"/>
          <w:bCs/>
          <w:kern w:val="0"/>
          <w:szCs w:val="21"/>
        </w:rPr>
        <w:t>一年内违反法律法规</w:t>
      </w:r>
      <w:r w:rsidRPr="00093B5A">
        <w:rPr>
          <w:rFonts w:asciiTheme="minorEastAsia" w:hAnsiTheme="minorEastAsia" w:cs="宋体" w:hint="eastAsia"/>
          <w:bCs/>
          <w:kern w:val="0"/>
          <w:szCs w:val="21"/>
        </w:rPr>
        <w:t>或</w:t>
      </w:r>
      <w:r w:rsidRPr="00093B5A">
        <w:rPr>
          <w:rFonts w:asciiTheme="minorEastAsia" w:hAnsiTheme="minorEastAsia" w:cs="宋体"/>
          <w:bCs/>
          <w:kern w:val="0"/>
          <w:szCs w:val="21"/>
        </w:rPr>
        <w:t>重大事故的情况：</w:t>
      </w:r>
    </w:p>
    <w:p w:rsidR="000512B6" w:rsidRPr="00093B5A" w:rsidRDefault="000512B6">
      <w:pPr>
        <w:widowControl/>
        <w:spacing w:line="276" w:lineRule="auto"/>
        <w:rPr>
          <w:rFonts w:asciiTheme="minorEastAsia" w:hAnsiTheme="minorEastAsia" w:cs="宋体" w:hint="eastAsia"/>
          <w:bCs/>
          <w:kern w:val="0"/>
          <w:szCs w:val="21"/>
        </w:rPr>
      </w:pPr>
      <w:r>
        <w:rPr>
          <w:rFonts w:asciiTheme="minorEastAsia" w:hAnsiTheme="minorEastAsia" w:cs="宋体" w:hint="eastAsia"/>
          <w:bCs/>
          <w:kern w:val="0"/>
          <w:szCs w:val="21"/>
        </w:rPr>
        <w:t xml:space="preserve"> </w:t>
      </w:r>
      <w:r>
        <w:rPr>
          <w:rFonts w:asciiTheme="minorEastAsia" w:hAnsiTheme="minorEastAsia" w:cs="宋体"/>
          <w:bCs/>
          <w:kern w:val="0"/>
          <w:szCs w:val="21"/>
        </w:rPr>
        <w:t xml:space="preserve"> </w:t>
      </w:r>
      <w:r>
        <w:rPr>
          <w:rFonts w:asciiTheme="minorEastAsia" w:hAnsiTheme="minorEastAsia" w:cs="宋体" w:hint="eastAsia"/>
          <w:bCs/>
          <w:kern w:val="0"/>
          <w:szCs w:val="21"/>
        </w:rPr>
        <w:t>该企业一年内未发生相关国家法律法规或重大事故的情况。</w:t>
      </w:r>
    </w:p>
    <w:p w:rsidR="00863661" w:rsidRDefault="00C41253">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2.</w:t>
      </w:r>
      <w:r w:rsidRPr="00093B5A">
        <w:rPr>
          <w:rFonts w:asciiTheme="minorEastAsia" w:hAnsiTheme="minorEastAsia" w:cs="宋体"/>
          <w:bCs/>
          <w:kern w:val="0"/>
          <w:szCs w:val="21"/>
        </w:rPr>
        <w:t>监督审核过程简述：</w:t>
      </w:r>
    </w:p>
    <w:p w:rsidR="000512B6" w:rsidRPr="00093B5A" w:rsidRDefault="000512B6">
      <w:pPr>
        <w:widowControl/>
        <w:spacing w:line="276" w:lineRule="auto"/>
        <w:rPr>
          <w:rFonts w:asciiTheme="minorEastAsia" w:hAnsiTheme="minorEastAsia" w:cs="宋体" w:hint="eastAsia"/>
          <w:bCs/>
          <w:kern w:val="0"/>
          <w:szCs w:val="21"/>
        </w:rPr>
      </w:pPr>
      <w:r>
        <w:rPr>
          <w:rFonts w:asciiTheme="minorEastAsia" w:hAnsiTheme="minorEastAsia" w:cs="宋体" w:hint="eastAsia"/>
          <w:bCs/>
          <w:kern w:val="0"/>
          <w:szCs w:val="21"/>
        </w:rPr>
        <w:t xml:space="preserve"> </w:t>
      </w:r>
      <w:r>
        <w:rPr>
          <w:rFonts w:asciiTheme="minorEastAsia" w:hAnsiTheme="minorEastAsia" w:cs="宋体"/>
          <w:bCs/>
          <w:kern w:val="0"/>
          <w:szCs w:val="21"/>
        </w:rPr>
        <w:t xml:space="preserve"> </w:t>
      </w:r>
      <w:r>
        <w:rPr>
          <w:rFonts w:asciiTheme="minorEastAsia" w:hAnsiTheme="minorEastAsia" w:cs="宋体" w:hint="eastAsia"/>
          <w:bCs/>
          <w:kern w:val="0"/>
          <w:szCs w:val="21"/>
        </w:rPr>
        <w:t>监督审核目的：确定企业的管理体系是否持续满足标准要求，以确定是否保持认证的建议。审核组根据审核目的和要求于</w:t>
      </w:r>
      <w:r w:rsidRPr="00500E89">
        <w:rPr>
          <w:rFonts w:ascii="宋体" w:hAnsi="宋体" w:cs="宋体" w:hint="eastAsia"/>
          <w:color w:val="000000"/>
          <w:szCs w:val="21"/>
        </w:rPr>
        <w:t>2020年</w:t>
      </w:r>
      <w:r>
        <w:rPr>
          <w:rFonts w:ascii="宋体" w:hAnsi="宋体" w:cs="宋体"/>
          <w:color w:val="000000"/>
          <w:szCs w:val="21"/>
        </w:rPr>
        <w:t>09</w:t>
      </w:r>
      <w:r w:rsidRPr="00500E89">
        <w:rPr>
          <w:rFonts w:ascii="宋体" w:hAnsi="宋体" w:cs="宋体" w:hint="eastAsia"/>
          <w:color w:val="000000"/>
          <w:szCs w:val="21"/>
        </w:rPr>
        <w:t>月</w:t>
      </w:r>
      <w:r>
        <w:rPr>
          <w:rFonts w:ascii="宋体" w:hAnsi="宋体" w:cs="宋体"/>
          <w:color w:val="000000"/>
          <w:szCs w:val="21"/>
        </w:rPr>
        <w:t>12</w:t>
      </w:r>
      <w:r w:rsidRPr="00500E89">
        <w:rPr>
          <w:rFonts w:ascii="宋体" w:hAnsi="宋体" w:cs="宋体" w:hint="eastAsia"/>
          <w:color w:val="000000"/>
          <w:szCs w:val="21"/>
        </w:rPr>
        <w:t>日</w:t>
      </w:r>
      <w:r>
        <w:rPr>
          <w:rFonts w:ascii="宋体" w:hAnsi="宋体" w:cs="宋体" w:hint="eastAsia"/>
          <w:color w:val="000000"/>
          <w:szCs w:val="21"/>
        </w:rPr>
        <w:t>利用1</w:t>
      </w:r>
      <w:r>
        <w:rPr>
          <w:rFonts w:ascii="宋体" w:hAnsi="宋体" w:cs="宋体"/>
          <w:color w:val="000000"/>
          <w:szCs w:val="21"/>
        </w:rPr>
        <w:t>.</w:t>
      </w:r>
      <w:r>
        <w:rPr>
          <w:rFonts w:ascii="宋体" w:hAnsi="宋体" w:cs="宋体"/>
          <w:color w:val="000000"/>
          <w:szCs w:val="21"/>
        </w:rPr>
        <w:t>0</w:t>
      </w:r>
      <w:r>
        <w:rPr>
          <w:rFonts w:ascii="宋体" w:hAnsi="宋体" w:cs="宋体" w:hint="eastAsia"/>
          <w:color w:val="000000"/>
          <w:szCs w:val="21"/>
        </w:rPr>
        <w:t>天的时间根据审核计划先后抽样检查了行政部、技术</w:t>
      </w:r>
      <w:r w:rsidRPr="00714EA0">
        <w:rPr>
          <w:rFonts w:ascii="宋体" w:hAnsi="宋体" w:cs="宋体" w:hint="eastAsia"/>
          <w:color w:val="000000"/>
          <w:szCs w:val="21"/>
        </w:rPr>
        <w:t>部/计量</w:t>
      </w:r>
      <w:r>
        <w:rPr>
          <w:rFonts w:ascii="宋体" w:hAnsi="宋体" w:cs="宋体" w:hint="eastAsia"/>
          <w:color w:val="000000"/>
          <w:szCs w:val="21"/>
        </w:rPr>
        <w:t>职能部门、营销部</w:t>
      </w:r>
      <w:r w:rsidRPr="00714EA0">
        <w:rPr>
          <w:rFonts w:ascii="宋体" w:hAnsi="宋体" w:cs="宋体" w:hint="eastAsia"/>
          <w:color w:val="000000"/>
          <w:szCs w:val="21"/>
        </w:rPr>
        <w:t>、</w:t>
      </w:r>
      <w:r>
        <w:rPr>
          <w:rFonts w:ascii="宋体" w:hAnsi="宋体" w:cs="宋体" w:hint="eastAsia"/>
          <w:color w:val="000000"/>
          <w:szCs w:val="21"/>
        </w:rPr>
        <w:t>生产部</w:t>
      </w:r>
      <w:r>
        <w:rPr>
          <w:rFonts w:ascii="宋体" w:hAnsi="宋体" w:cs="宋体"/>
          <w:color w:val="000000"/>
          <w:szCs w:val="21"/>
        </w:rPr>
        <w:t>4</w:t>
      </w:r>
      <w:r>
        <w:rPr>
          <w:rFonts w:ascii="宋体" w:hAnsi="宋体" w:cs="宋体" w:hint="eastAsia"/>
          <w:color w:val="000000"/>
          <w:szCs w:val="21"/>
        </w:rPr>
        <w:t>个生产作业单位，覆盖了</w:t>
      </w:r>
      <w:r w:rsidRPr="00253DB1">
        <w:rPr>
          <w:szCs w:val="21"/>
          <w:lang w:val="de-DE"/>
        </w:rPr>
        <w:t>GB/T19022-2003</w:t>
      </w:r>
      <w:r>
        <w:rPr>
          <w:rFonts w:hint="eastAsia"/>
          <w:szCs w:val="21"/>
          <w:lang w:val="de-DE"/>
        </w:rPr>
        <w:t>标准的主要要素和体系涉及的主要范围，涉及公司质量、供应商管理、培训</w:t>
      </w:r>
      <w:r>
        <w:rPr>
          <w:rFonts w:hint="eastAsia"/>
          <w:szCs w:val="21"/>
          <w:lang w:val="de-DE"/>
        </w:rPr>
        <w:t>、</w:t>
      </w:r>
      <w:r>
        <w:rPr>
          <w:rFonts w:ascii="宋体" w:hAnsi="宋体" w:cs="宋体" w:hint="eastAsia"/>
          <w:color w:val="000000"/>
          <w:szCs w:val="21"/>
        </w:rPr>
        <w:t>营销</w:t>
      </w:r>
      <w:r>
        <w:rPr>
          <w:rFonts w:hint="eastAsia"/>
          <w:szCs w:val="21"/>
          <w:lang w:val="de-DE"/>
        </w:rPr>
        <w:t>和检验检测等。重点检查了测量管理体系的实施情况和有效性，对照审核要求，审核员通过现场抽样、文件记录检查、与受审核方代表交流等方法对受审核部门的质量目标完成、测量设备管理、测量设备计量确认、测量过程的实施与控制、测量不确定度的评定、溯源性、人员的能力与培训、内审、管理评审以及企业用能情况等内容进行了有效审核。为有效评价公司体系运行的质量，审核组重点检查了公司计量特征突出的重要环节及</w:t>
      </w:r>
      <w:r w:rsidR="0033484B">
        <w:rPr>
          <w:rFonts w:hint="eastAsia"/>
        </w:rPr>
        <w:t>冷卷钢板测厚</w:t>
      </w:r>
      <w:r>
        <w:rPr>
          <w:rFonts w:hint="eastAsia"/>
          <w:szCs w:val="21"/>
          <w:lang w:val="de-DE"/>
        </w:rPr>
        <w:t>测量过程，掌握了企业测量管理体系运行状况和品质，企业</w:t>
      </w:r>
      <w:r w:rsidR="0033484B">
        <w:rPr>
          <w:rFonts w:hint="eastAsia"/>
          <w:szCs w:val="21"/>
          <w:lang w:val="de-DE"/>
        </w:rPr>
        <w:t>内部不开展检定</w:t>
      </w:r>
      <w:r w:rsidR="0033484B">
        <w:rPr>
          <w:rFonts w:hint="eastAsia"/>
          <w:szCs w:val="21"/>
          <w:lang w:val="de-DE"/>
        </w:rPr>
        <w:t>/</w:t>
      </w:r>
      <w:r w:rsidR="0033484B">
        <w:rPr>
          <w:rFonts w:hint="eastAsia"/>
          <w:szCs w:val="21"/>
          <w:lang w:val="de-DE"/>
        </w:rPr>
        <w:t>校准工作，</w:t>
      </w:r>
      <w:r w:rsidR="003E1750">
        <w:rPr>
          <w:rFonts w:hint="eastAsia"/>
          <w:szCs w:val="21"/>
          <w:lang w:val="de-DE"/>
        </w:rPr>
        <w:t>计量器具均溯源至</w:t>
      </w:r>
      <w:r w:rsidR="003E1750">
        <w:rPr>
          <w:rFonts w:hint="eastAsia"/>
          <w:szCs w:val="21"/>
        </w:rPr>
        <w:t>深圳天溯检测股份有限公司</w:t>
      </w:r>
      <w:r w:rsidR="003E1750">
        <w:rPr>
          <w:rFonts w:hint="eastAsia"/>
          <w:szCs w:val="21"/>
        </w:rPr>
        <w:t>等外部计量机构</w:t>
      </w:r>
      <w:r>
        <w:rPr>
          <w:rFonts w:hint="eastAsia"/>
          <w:szCs w:val="21"/>
          <w:lang w:val="de-DE"/>
        </w:rPr>
        <w:t>。</w:t>
      </w:r>
    </w:p>
    <w:p w:rsidR="00863661" w:rsidRDefault="00C41253" w:rsidP="005D237F">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3.</w:t>
      </w:r>
      <w:r w:rsidRPr="00093B5A">
        <w:rPr>
          <w:rFonts w:asciiTheme="minorEastAsia" w:hAnsiTheme="minorEastAsia" w:hint="eastAsia"/>
          <w:bCs/>
          <w:szCs w:val="21"/>
        </w:rPr>
        <w:t>内部审核和管理评审</w:t>
      </w:r>
      <w:r w:rsidRPr="00093B5A">
        <w:rPr>
          <w:rFonts w:asciiTheme="minorEastAsia" w:hAnsiTheme="minorEastAsia" w:cs="宋体"/>
          <w:bCs/>
          <w:kern w:val="0"/>
          <w:szCs w:val="21"/>
        </w:rPr>
        <w:t>的情况：</w:t>
      </w:r>
    </w:p>
    <w:p w:rsidR="0033484B" w:rsidRDefault="0033484B" w:rsidP="00167C86">
      <w:pPr>
        <w:spacing w:line="276" w:lineRule="auto"/>
        <w:ind w:firstLineChars="67" w:firstLine="141"/>
        <w:rPr>
          <w:rFonts w:ascii="宋体" w:hAnsi="宋体"/>
          <w:color w:val="000000"/>
          <w:szCs w:val="21"/>
        </w:rPr>
      </w:pPr>
      <w:r>
        <w:rPr>
          <w:rFonts w:asciiTheme="minorEastAsia" w:hAnsiTheme="minorEastAsia" w:hint="eastAsia"/>
          <w:bCs/>
          <w:szCs w:val="21"/>
        </w:rPr>
        <w:t xml:space="preserve"> </w:t>
      </w:r>
      <w:r>
        <w:rPr>
          <w:rFonts w:asciiTheme="minorEastAsia" w:hAnsiTheme="minorEastAsia"/>
          <w:bCs/>
          <w:szCs w:val="21"/>
        </w:rPr>
        <w:t xml:space="preserve"> </w:t>
      </w:r>
      <w:r w:rsidRPr="007F055E">
        <w:rPr>
          <w:rFonts w:ascii="宋体" w:hAnsi="宋体" w:hint="eastAsia"/>
          <w:color w:val="000000"/>
          <w:szCs w:val="21"/>
        </w:rPr>
        <w:t>已制定</w:t>
      </w:r>
      <w:r w:rsidRPr="007F055E">
        <w:rPr>
          <w:rFonts w:ascii="宋体" w:hAnsi="宋体"/>
          <w:color w:val="000000"/>
          <w:szCs w:val="21"/>
        </w:rPr>
        <w:t>2020</w:t>
      </w:r>
      <w:r w:rsidRPr="007F055E">
        <w:rPr>
          <w:rFonts w:ascii="宋体" w:hAnsi="宋体" w:hint="eastAsia"/>
          <w:color w:val="000000"/>
          <w:szCs w:val="21"/>
        </w:rPr>
        <w:t>年测量管理体系内审计划并于</w:t>
      </w:r>
      <w:r w:rsidRPr="007F055E">
        <w:rPr>
          <w:rFonts w:ascii="宋体" w:hAnsi="宋体"/>
          <w:color w:val="000000"/>
          <w:szCs w:val="21"/>
        </w:rPr>
        <w:t>2020</w:t>
      </w:r>
      <w:r w:rsidRPr="007F055E">
        <w:rPr>
          <w:rFonts w:ascii="宋体" w:hAnsi="宋体" w:hint="eastAsia"/>
          <w:color w:val="000000"/>
          <w:szCs w:val="21"/>
        </w:rPr>
        <w:t>年</w:t>
      </w:r>
      <w:r w:rsidRPr="007F055E">
        <w:rPr>
          <w:rFonts w:ascii="宋体" w:hAnsi="宋体"/>
          <w:color w:val="000000"/>
          <w:szCs w:val="21"/>
        </w:rPr>
        <w:t>7</w:t>
      </w:r>
      <w:r w:rsidRPr="007F055E">
        <w:rPr>
          <w:rFonts w:ascii="宋体" w:hAnsi="宋体" w:hint="eastAsia"/>
          <w:color w:val="000000"/>
          <w:szCs w:val="21"/>
        </w:rPr>
        <w:t>月</w:t>
      </w:r>
      <w:r w:rsidRPr="007F055E">
        <w:rPr>
          <w:rFonts w:ascii="宋体" w:hAnsi="宋体"/>
          <w:color w:val="000000"/>
          <w:szCs w:val="21"/>
        </w:rPr>
        <w:t>20</w:t>
      </w:r>
      <w:r w:rsidRPr="007F055E">
        <w:rPr>
          <w:rFonts w:ascii="宋体" w:hAnsi="宋体" w:hint="eastAsia"/>
          <w:color w:val="000000"/>
          <w:szCs w:val="21"/>
        </w:rPr>
        <w:t>-</w:t>
      </w:r>
      <w:r w:rsidRPr="007F055E">
        <w:rPr>
          <w:rFonts w:ascii="宋体" w:hAnsi="宋体"/>
          <w:color w:val="000000"/>
          <w:szCs w:val="21"/>
        </w:rPr>
        <w:t xml:space="preserve"> 21</w:t>
      </w:r>
      <w:r w:rsidRPr="007F055E">
        <w:rPr>
          <w:rFonts w:ascii="宋体" w:hAnsi="宋体" w:hint="eastAsia"/>
          <w:color w:val="000000"/>
          <w:szCs w:val="21"/>
        </w:rPr>
        <w:t>日按计划实施。内审共发现</w:t>
      </w:r>
      <w:r w:rsidRPr="007F055E">
        <w:rPr>
          <w:rFonts w:ascii="宋体" w:hAnsi="宋体"/>
          <w:color w:val="000000"/>
          <w:szCs w:val="21"/>
        </w:rPr>
        <w:t>1</w:t>
      </w:r>
      <w:r w:rsidRPr="007F055E">
        <w:rPr>
          <w:rFonts w:ascii="宋体" w:hAnsi="宋体" w:hint="eastAsia"/>
          <w:color w:val="000000"/>
          <w:szCs w:val="21"/>
        </w:rPr>
        <w:t>项不符合。内审结论为：体系运行有效，现行的测量管理体系与公司的生产经营、质量控制等需求相符。内审资料中含内审计划，内审检查表、内审报告和不符合项报告不符合项已于</w:t>
      </w:r>
      <w:r w:rsidRPr="007F055E">
        <w:rPr>
          <w:rFonts w:ascii="宋体" w:hAnsi="宋体"/>
          <w:color w:val="000000"/>
          <w:szCs w:val="21"/>
        </w:rPr>
        <w:t>2020</w:t>
      </w:r>
      <w:r w:rsidRPr="007F055E">
        <w:rPr>
          <w:rFonts w:ascii="宋体" w:hAnsi="宋体" w:hint="eastAsia"/>
          <w:color w:val="000000"/>
          <w:szCs w:val="21"/>
        </w:rPr>
        <w:t>年</w:t>
      </w:r>
      <w:r w:rsidRPr="007F055E">
        <w:rPr>
          <w:rFonts w:ascii="宋体" w:hAnsi="宋体"/>
          <w:color w:val="000000"/>
          <w:szCs w:val="21"/>
        </w:rPr>
        <w:t>7</w:t>
      </w:r>
      <w:r w:rsidRPr="007F055E">
        <w:rPr>
          <w:rFonts w:ascii="宋体" w:hAnsi="宋体" w:hint="eastAsia"/>
          <w:color w:val="000000"/>
          <w:szCs w:val="21"/>
        </w:rPr>
        <w:t>月</w:t>
      </w:r>
      <w:r w:rsidRPr="007F055E">
        <w:rPr>
          <w:rFonts w:ascii="宋体" w:hAnsi="宋体"/>
          <w:color w:val="000000"/>
          <w:szCs w:val="21"/>
        </w:rPr>
        <w:t>22</w:t>
      </w:r>
      <w:r w:rsidRPr="007F055E">
        <w:rPr>
          <w:rFonts w:ascii="宋体" w:hAnsi="宋体" w:hint="eastAsia"/>
          <w:color w:val="000000"/>
          <w:szCs w:val="21"/>
        </w:rPr>
        <w:t>日整改完成。</w:t>
      </w:r>
    </w:p>
    <w:p w:rsidR="00167C86" w:rsidRDefault="00167C86" w:rsidP="00167C86">
      <w:pPr>
        <w:spacing w:line="276" w:lineRule="auto"/>
        <w:ind w:firstLineChars="67" w:firstLine="141"/>
        <w:rPr>
          <w:rFonts w:ascii="宋体" w:hAnsi="宋体"/>
          <w:color w:val="000000"/>
          <w:szCs w:val="21"/>
        </w:rPr>
      </w:pPr>
    </w:p>
    <w:p w:rsidR="00167C86" w:rsidRPr="00167C86" w:rsidRDefault="008F4F24" w:rsidP="00167C86">
      <w:pPr>
        <w:spacing w:line="276" w:lineRule="auto"/>
        <w:ind w:firstLineChars="67" w:firstLine="141"/>
        <w:rPr>
          <w:rFonts w:ascii="宋体" w:hAnsi="宋体" w:hint="eastAsia"/>
          <w:color w:val="000000"/>
          <w:szCs w:val="21"/>
        </w:rPr>
      </w:pPr>
      <w:r>
        <w:rPr>
          <w:rFonts w:ascii="宋体" w:hAnsi="宋体" w:hint="eastAsia"/>
          <w:color w:val="000000"/>
          <w:szCs w:val="21"/>
        </w:rPr>
        <w:lastRenderedPageBreak/>
        <w:t xml:space="preserve"> </w:t>
      </w:r>
      <w:r>
        <w:rPr>
          <w:rFonts w:ascii="宋体" w:hAnsi="宋体"/>
          <w:color w:val="000000"/>
          <w:szCs w:val="21"/>
        </w:rPr>
        <w:t xml:space="preserve"> </w:t>
      </w:r>
      <w:r w:rsidRPr="007F055E">
        <w:rPr>
          <w:rFonts w:ascii="宋体" w:hAnsi="宋体" w:cs="黑体" w:hint="eastAsia"/>
          <w:bCs/>
          <w:color w:val="000000"/>
          <w:szCs w:val="21"/>
        </w:rPr>
        <w:t>企业</w:t>
      </w:r>
      <w:r w:rsidRPr="007F055E">
        <w:rPr>
          <w:rFonts w:ascii="宋体" w:hAnsi="宋体" w:cs="黑体" w:hint="eastAsia"/>
          <w:color w:val="000000"/>
          <w:szCs w:val="21"/>
        </w:rPr>
        <w:t>于</w:t>
      </w:r>
      <w:r w:rsidRPr="007F055E">
        <w:rPr>
          <w:rFonts w:ascii="宋体" w:hAnsi="宋体" w:cs="黑体"/>
          <w:color w:val="000000"/>
          <w:szCs w:val="21"/>
        </w:rPr>
        <w:t>2020</w:t>
      </w:r>
      <w:r w:rsidRPr="007F055E">
        <w:rPr>
          <w:rFonts w:ascii="宋体" w:hAnsi="宋体" w:cs="黑体" w:hint="eastAsia"/>
          <w:color w:val="000000"/>
          <w:szCs w:val="21"/>
        </w:rPr>
        <w:t>年</w:t>
      </w:r>
      <w:r w:rsidRPr="007F055E">
        <w:rPr>
          <w:rFonts w:ascii="宋体" w:hAnsi="宋体" w:cs="黑体"/>
          <w:color w:val="000000"/>
          <w:szCs w:val="21"/>
        </w:rPr>
        <w:t>8</w:t>
      </w:r>
      <w:r w:rsidRPr="007F055E">
        <w:rPr>
          <w:rFonts w:ascii="宋体" w:hAnsi="宋体" w:cs="黑体" w:hint="eastAsia"/>
          <w:color w:val="000000"/>
          <w:szCs w:val="21"/>
        </w:rPr>
        <w:t>月</w:t>
      </w:r>
      <w:r w:rsidRPr="007F055E">
        <w:rPr>
          <w:rFonts w:ascii="宋体" w:hAnsi="宋体" w:cs="黑体"/>
          <w:color w:val="000000"/>
          <w:szCs w:val="21"/>
        </w:rPr>
        <w:t>1</w:t>
      </w:r>
      <w:r w:rsidRPr="007F055E">
        <w:rPr>
          <w:rFonts w:ascii="宋体" w:hAnsi="宋体" w:cs="黑体" w:hint="eastAsia"/>
          <w:color w:val="000000"/>
          <w:szCs w:val="21"/>
        </w:rPr>
        <w:t>日</w:t>
      </w:r>
      <w:r w:rsidRPr="007F055E">
        <w:rPr>
          <w:rFonts w:ascii="宋体" w:hAnsi="宋体" w:cs="黑体"/>
          <w:color w:val="000000"/>
          <w:szCs w:val="21"/>
        </w:rPr>
        <w:t>开展</w:t>
      </w:r>
      <w:r w:rsidRPr="007F055E">
        <w:rPr>
          <w:rFonts w:ascii="宋体" w:hAnsi="宋体" w:cs="黑体" w:hint="eastAsia"/>
          <w:color w:val="000000"/>
          <w:szCs w:val="21"/>
        </w:rPr>
        <w:t>了管理评审，会议</w:t>
      </w:r>
      <w:r w:rsidRPr="007F055E">
        <w:rPr>
          <w:rFonts w:ascii="宋体" w:hAnsi="宋体" w:cs="黑体"/>
          <w:color w:val="000000"/>
          <w:szCs w:val="21"/>
        </w:rPr>
        <w:t>由</w:t>
      </w:r>
      <w:r w:rsidRPr="007F055E">
        <w:rPr>
          <w:rFonts w:ascii="宋体" w:hAnsi="宋体" w:cs="黑体" w:hint="eastAsia"/>
          <w:color w:val="000000"/>
          <w:szCs w:val="21"/>
        </w:rPr>
        <w:t>公司总经理熊春林主持，管理者代表熊波林</w:t>
      </w:r>
      <w:r w:rsidRPr="007F055E">
        <w:rPr>
          <w:rFonts w:ascii="宋体" w:hAnsi="宋体" w:cs="黑体"/>
          <w:color w:val="000000"/>
          <w:szCs w:val="21"/>
        </w:rPr>
        <w:t>汇报了体系运行情况。</w:t>
      </w:r>
      <w:r w:rsidRPr="007F055E">
        <w:rPr>
          <w:rFonts w:ascii="宋体" w:hAnsi="宋体" w:cs="黑体" w:hint="eastAsia"/>
          <w:color w:val="000000"/>
          <w:szCs w:val="21"/>
        </w:rPr>
        <w:t>会议肯定</w:t>
      </w:r>
      <w:r w:rsidRPr="007F055E">
        <w:rPr>
          <w:rFonts w:ascii="宋体" w:hAnsi="宋体" w:cs="黑体"/>
          <w:color w:val="000000"/>
          <w:szCs w:val="21"/>
        </w:rPr>
        <w:t>了公司测量管理体系的充分</w:t>
      </w:r>
      <w:r w:rsidRPr="007F055E">
        <w:rPr>
          <w:rFonts w:ascii="宋体" w:hAnsi="宋体" w:cs="黑体" w:hint="eastAsia"/>
          <w:color w:val="000000"/>
          <w:szCs w:val="21"/>
        </w:rPr>
        <w:t>性</w:t>
      </w:r>
      <w:r w:rsidRPr="007F055E">
        <w:rPr>
          <w:rFonts w:ascii="宋体" w:hAnsi="宋体" w:cs="黑体"/>
          <w:color w:val="000000"/>
          <w:szCs w:val="21"/>
        </w:rPr>
        <w:t>、有效性和适宜性</w:t>
      </w:r>
      <w:r w:rsidRPr="007F055E">
        <w:rPr>
          <w:rFonts w:ascii="宋体" w:hAnsi="宋体" w:cs="黑体" w:hint="eastAsia"/>
          <w:color w:val="000000"/>
          <w:szCs w:val="21"/>
        </w:rPr>
        <w:t>。</w:t>
      </w:r>
    </w:p>
    <w:p w:rsidR="00863661" w:rsidRPr="00093B5A" w:rsidRDefault="00C41253">
      <w:pPr>
        <w:widowControl/>
        <w:spacing w:line="276" w:lineRule="auto"/>
        <w:rPr>
          <w:rFonts w:asciiTheme="minorEastAsia" w:hAnsiTheme="minorEastAsia"/>
          <w:bCs/>
          <w:szCs w:val="21"/>
        </w:rPr>
      </w:pPr>
      <w:r w:rsidRPr="00093B5A">
        <w:rPr>
          <w:rFonts w:asciiTheme="minorEastAsia" w:hAnsiTheme="minorEastAsia" w:hint="eastAsia"/>
          <w:bCs/>
          <w:szCs w:val="21"/>
        </w:rPr>
        <w:t>4.为持续改进而策划的活动的进展</w:t>
      </w:r>
      <w:r w:rsidRPr="00093B5A">
        <w:rPr>
          <w:rFonts w:asciiTheme="minorEastAsia" w:hAnsiTheme="minorEastAsia" w:cs="宋体"/>
          <w:bCs/>
          <w:kern w:val="0"/>
          <w:szCs w:val="21"/>
        </w:rPr>
        <w:t>，包括：</w:t>
      </w:r>
    </w:p>
    <w:p w:rsidR="00863661" w:rsidRPr="00093B5A" w:rsidRDefault="00C41253">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a)</w:t>
      </w:r>
      <w:r w:rsidRPr="00093B5A">
        <w:rPr>
          <w:rFonts w:asciiTheme="minorEastAsia" w:hAnsiTheme="minorEastAsia" w:cs="宋体"/>
          <w:kern w:val="0"/>
          <w:szCs w:val="21"/>
        </w:rPr>
        <w:t>计量要求的导出</w:t>
      </w:r>
      <w:r w:rsidR="00C8647A">
        <w:rPr>
          <w:rFonts w:asciiTheme="minorEastAsia" w:hAnsiTheme="minorEastAsia" w:cs="宋体" w:hint="eastAsia"/>
          <w:kern w:val="0"/>
          <w:szCs w:val="21"/>
        </w:rPr>
        <w:t>：</w:t>
      </w:r>
      <w:r w:rsidR="00C8647A">
        <w:rPr>
          <w:rFonts w:asciiTheme="minorEastAsia" w:hAnsiTheme="minorEastAsia" w:cs="宋体" w:hint="eastAsia"/>
          <w:kern w:val="0"/>
          <w:szCs w:val="21"/>
        </w:rPr>
        <w:t>现场重点抽查了</w:t>
      </w:r>
      <w:r w:rsidR="00C8647A" w:rsidRPr="00F33DAF">
        <w:rPr>
          <w:rFonts w:asciiTheme="minorEastAsia" w:hAnsiTheme="minorEastAsia" w:cs="宋体" w:hint="eastAsia"/>
          <w:kern w:val="0"/>
          <w:szCs w:val="21"/>
          <w:u w:val="single"/>
        </w:rPr>
        <w:t xml:space="preserve"> </w:t>
      </w:r>
      <w:r w:rsidR="00C8647A">
        <w:rPr>
          <w:rFonts w:asciiTheme="minorEastAsia" w:hAnsiTheme="minorEastAsia" w:cs="宋体"/>
          <w:kern w:val="0"/>
          <w:szCs w:val="21"/>
          <w:u w:val="single"/>
        </w:rPr>
        <w:t xml:space="preserve"> </w:t>
      </w:r>
      <w:r w:rsidR="00C8647A" w:rsidRPr="00F33DAF">
        <w:rPr>
          <w:rFonts w:asciiTheme="minorEastAsia" w:hAnsiTheme="minorEastAsia" w:cs="宋体"/>
          <w:kern w:val="0"/>
          <w:szCs w:val="21"/>
          <w:u w:val="single"/>
        </w:rPr>
        <w:t xml:space="preserve"> </w:t>
      </w:r>
      <w:r w:rsidR="00C8647A" w:rsidRPr="00C8647A">
        <w:rPr>
          <w:rFonts w:hint="eastAsia"/>
          <w:u w:val="single"/>
        </w:rPr>
        <w:t>冷卷钢板测厚测量过程</w:t>
      </w:r>
      <w:r w:rsidR="00C8647A">
        <w:rPr>
          <w:rFonts w:hint="eastAsia"/>
          <w:u w:val="single"/>
        </w:rPr>
        <w:t xml:space="preserve"> </w:t>
      </w:r>
      <w:r w:rsidR="00C8647A">
        <w:rPr>
          <w:u w:val="single"/>
        </w:rPr>
        <w:t xml:space="preserve"> </w:t>
      </w:r>
      <w:r w:rsidR="00C8647A" w:rsidRPr="00F33DAF">
        <w:rPr>
          <w:rFonts w:asciiTheme="minorEastAsia" w:hAnsiTheme="minorEastAsia" w:cs="宋体" w:hint="eastAsia"/>
          <w:kern w:val="0"/>
          <w:szCs w:val="21"/>
          <w:u w:val="single"/>
        </w:rPr>
        <w:t xml:space="preserve"> </w:t>
      </w:r>
      <w:r w:rsidR="00C8647A">
        <w:rPr>
          <w:rFonts w:asciiTheme="minorEastAsia" w:hAnsiTheme="minorEastAsia" w:cs="宋体"/>
          <w:kern w:val="0"/>
          <w:szCs w:val="21"/>
        </w:rPr>
        <w:t xml:space="preserve"> </w:t>
      </w:r>
      <w:r w:rsidR="00C8647A">
        <w:rPr>
          <w:rFonts w:asciiTheme="minorEastAsia" w:hAnsiTheme="minorEastAsia" w:cs="宋体" w:hint="eastAsia"/>
          <w:kern w:val="0"/>
          <w:szCs w:val="21"/>
        </w:rPr>
        <w:t>测量过程测量要求识别、计量要求导出和计量验证记录满足顾客要求，详见附件《计量要求导出和计量验证记录表》。</w:t>
      </w:r>
    </w:p>
    <w:p w:rsidR="00863661" w:rsidRPr="00093B5A" w:rsidRDefault="00C41253">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b)</w:t>
      </w:r>
      <w:r w:rsidRPr="00093B5A">
        <w:rPr>
          <w:rFonts w:asciiTheme="minorEastAsia" w:hAnsiTheme="minorEastAsia" w:cs="宋体"/>
          <w:kern w:val="0"/>
          <w:szCs w:val="21"/>
        </w:rPr>
        <w:t>测量不确定评定</w:t>
      </w:r>
      <w:r w:rsidR="00C8647A">
        <w:rPr>
          <w:rFonts w:asciiTheme="minorEastAsia" w:hAnsiTheme="minorEastAsia" w:cs="宋体" w:hint="eastAsia"/>
          <w:kern w:val="0"/>
          <w:szCs w:val="21"/>
        </w:rPr>
        <w:t>：</w:t>
      </w:r>
      <w:r w:rsidR="00C8647A">
        <w:rPr>
          <w:rFonts w:asciiTheme="minorEastAsia" w:hAnsiTheme="minorEastAsia" w:cs="宋体" w:hint="eastAsia"/>
          <w:kern w:val="0"/>
          <w:szCs w:val="21"/>
        </w:rPr>
        <w:t>现场重点抽查了</w:t>
      </w:r>
      <w:r w:rsidR="00C8647A" w:rsidRPr="00F33DAF">
        <w:rPr>
          <w:rFonts w:asciiTheme="minorEastAsia" w:hAnsiTheme="minorEastAsia" w:cs="宋体" w:hint="eastAsia"/>
          <w:kern w:val="0"/>
          <w:szCs w:val="21"/>
          <w:u w:val="single"/>
        </w:rPr>
        <w:t xml:space="preserve">  </w:t>
      </w:r>
      <w:r w:rsidR="00C8647A" w:rsidRPr="00F33DAF">
        <w:rPr>
          <w:rFonts w:asciiTheme="minorEastAsia" w:hAnsiTheme="minorEastAsia" w:cs="宋体"/>
          <w:kern w:val="0"/>
          <w:szCs w:val="21"/>
          <w:u w:val="single"/>
        </w:rPr>
        <w:t xml:space="preserve"> </w:t>
      </w:r>
      <w:r w:rsidR="00C8647A" w:rsidRPr="00C8647A">
        <w:rPr>
          <w:rFonts w:hint="eastAsia"/>
          <w:u w:val="single"/>
        </w:rPr>
        <w:t>冷卷钢板测厚测量过程</w:t>
      </w:r>
      <w:r w:rsidR="00C8647A">
        <w:rPr>
          <w:rFonts w:hint="eastAsia"/>
          <w:u w:val="single"/>
        </w:rPr>
        <w:t xml:space="preserve"> </w:t>
      </w:r>
      <w:r w:rsidR="00C8647A">
        <w:rPr>
          <w:u w:val="single"/>
        </w:rPr>
        <w:t xml:space="preserve"> </w:t>
      </w:r>
      <w:r w:rsidR="00C8647A" w:rsidRPr="00F33DAF">
        <w:rPr>
          <w:rFonts w:asciiTheme="minorEastAsia" w:hAnsiTheme="minorEastAsia" w:cs="宋体" w:hint="eastAsia"/>
          <w:kern w:val="0"/>
          <w:szCs w:val="21"/>
          <w:u w:val="single"/>
        </w:rPr>
        <w:t xml:space="preserve"> </w:t>
      </w:r>
      <w:r w:rsidR="00C8647A">
        <w:rPr>
          <w:rFonts w:asciiTheme="minorEastAsia" w:hAnsiTheme="minorEastAsia" w:cs="宋体"/>
          <w:kern w:val="0"/>
          <w:szCs w:val="21"/>
        </w:rPr>
        <w:t xml:space="preserve"> </w:t>
      </w:r>
      <w:r w:rsidR="00C8647A">
        <w:rPr>
          <w:rFonts w:asciiTheme="minorEastAsia" w:hAnsiTheme="minorEastAsia" w:cs="宋体" w:hint="eastAsia"/>
          <w:kern w:val="0"/>
          <w:szCs w:val="21"/>
        </w:rPr>
        <w:t>不确定度评定方法正确，详见附件《不确定度评定报告》等不确定度评定报告。</w:t>
      </w:r>
    </w:p>
    <w:p w:rsidR="00863661" w:rsidRPr="00093B5A" w:rsidRDefault="00C41253">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c)有效性确认</w:t>
      </w:r>
      <w:r w:rsidR="00C8647A">
        <w:rPr>
          <w:rFonts w:asciiTheme="minorEastAsia" w:hAnsiTheme="minorEastAsia" w:cs="宋体" w:hint="eastAsia"/>
          <w:kern w:val="0"/>
          <w:szCs w:val="21"/>
        </w:rPr>
        <w:t>：</w:t>
      </w:r>
      <w:r w:rsidR="00C8647A">
        <w:rPr>
          <w:rFonts w:asciiTheme="minorEastAsia" w:hAnsiTheme="minorEastAsia" w:cs="宋体" w:hint="eastAsia"/>
          <w:kern w:val="0"/>
          <w:szCs w:val="21"/>
        </w:rPr>
        <w:t>现场重点抽查了</w:t>
      </w:r>
      <w:r w:rsidR="00C8647A" w:rsidRPr="00F33DAF">
        <w:rPr>
          <w:rFonts w:asciiTheme="minorEastAsia" w:hAnsiTheme="minorEastAsia" w:cs="宋体" w:hint="eastAsia"/>
          <w:kern w:val="0"/>
          <w:szCs w:val="21"/>
          <w:u w:val="single"/>
        </w:rPr>
        <w:t xml:space="preserve">  </w:t>
      </w:r>
      <w:r w:rsidR="00C8647A" w:rsidRPr="00F33DAF">
        <w:rPr>
          <w:rFonts w:asciiTheme="minorEastAsia" w:hAnsiTheme="minorEastAsia" w:cs="宋体"/>
          <w:kern w:val="0"/>
          <w:szCs w:val="21"/>
          <w:u w:val="single"/>
        </w:rPr>
        <w:t xml:space="preserve"> </w:t>
      </w:r>
      <w:r w:rsidR="00C8647A" w:rsidRPr="00C8647A">
        <w:rPr>
          <w:rFonts w:hint="eastAsia"/>
          <w:u w:val="single"/>
        </w:rPr>
        <w:t>冷卷钢板测厚测量过程</w:t>
      </w:r>
      <w:r w:rsidR="00C8647A">
        <w:rPr>
          <w:rFonts w:hint="eastAsia"/>
          <w:u w:val="single"/>
        </w:rPr>
        <w:t xml:space="preserve"> </w:t>
      </w:r>
      <w:r w:rsidR="00C8647A">
        <w:rPr>
          <w:u w:val="single"/>
        </w:rPr>
        <w:t xml:space="preserve"> </w:t>
      </w:r>
      <w:r w:rsidR="00C8647A" w:rsidRPr="00F33DAF">
        <w:rPr>
          <w:rFonts w:asciiTheme="minorEastAsia" w:hAnsiTheme="minorEastAsia" w:cs="宋体" w:hint="eastAsia"/>
          <w:kern w:val="0"/>
          <w:szCs w:val="21"/>
          <w:u w:val="single"/>
        </w:rPr>
        <w:t xml:space="preserve"> </w:t>
      </w:r>
      <w:r w:rsidR="00C8647A">
        <w:rPr>
          <w:rFonts w:asciiTheme="minorEastAsia" w:hAnsiTheme="minorEastAsia" w:cs="宋体" w:hint="eastAsia"/>
          <w:kern w:val="0"/>
          <w:szCs w:val="21"/>
        </w:rPr>
        <w:t>等测量过程，测量过程有效性确认基本满足标准要求。</w:t>
      </w:r>
    </w:p>
    <w:p w:rsidR="00863661" w:rsidRPr="00093B5A" w:rsidRDefault="00C41253">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d)</w:t>
      </w:r>
      <w:r w:rsidRPr="00093B5A">
        <w:rPr>
          <w:rFonts w:asciiTheme="minorEastAsia" w:hAnsiTheme="minorEastAsia" w:cs="宋体"/>
          <w:kern w:val="0"/>
          <w:szCs w:val="21"/>
        </w:rPr>
        <w:t>测量过程的控制</w:t>
      </w:r>
      <w:r w:rsidR="00C8647A">
        <w:rPr>
          <w:rFonts w:asciiTheme="minorEastAsia" w:hAnsiTheme="minorEastAsia" w:cs="宋体" w:hint="eastAsia"/>
          <w:kern w:val="0"/>
          <w:szCs w:val="21"/>
        </w:rPr>
        <w:t>：</w:t>
      </w:r>
      <w:r w:rsidR="00C8647A">
        <w:rPr>
          <w:rFonts w:asciiTheme="minorEastAsia" w:hAnsiTheme="minorEastAsia" w:cs="宋体" w:hint="eastAsia"/>
          <w:kern w:val="0"/>
          <w:szCs w:val="21"/>
        </w:rPr>
        <w:t>查</w:t>
      </w:r>
      <w:r w:rsidR="00C8647A" w:rsidRPr="00F33DAF">
        <w:rPr>
          <w:rFonts w:asciiTheme="minorEastAsia" w:hAnsiTheme="minorEastAsia" w:cs="宋体" w:hint="eastAsia"/>
          <w:kern w:val="0"/>
          <w:szCs w:val="21"/>
          <w:u w:val="single"/>
        </w:rPr>
        <w:t xml:space="preserve">  </w:t>
      </w:r>
      <w:r w:rsidR="00C8647A" w:rsidRPr="00F33DAF">
        <w:rPr>
          <w:rFonts w:asciiTheme="minorEastAsia" w:hAnsiTheme="minorEastAsia" w:cs="宋体"/>
          <w:kern w:val="0"/>
          <w:szCs w:val="21"/>
          <w:u w:val="single"/>
        </w:rPr>
        <w:t xml:space="preserve"> </w:t>
      </w:r>
      <w:r w:rsidR="00C8647A" w:rsidRPr="00C8647A">
        <w:rPr>
          <w:rFonts w:hint="eastAsia"/>
          <w:u w:val="single"/>
        </w:rPr>
        <w:t>冷卷钢板测厚测量过程</w:t>
      </w:r>
      <w:r w:rsidR="00C8647A">
        <w:rPr>
          <w:rFonts w:hint="eastAsia"/>
          <w:u w:val="single"/>
        </w:rPr>
        <w:t xml:space="preserve"> </w:t>
      </w:r>
      <w:r w:rsidR="00C8647A">
        <w:rPr>
          <w:u w:val="single"/>
        </w:rPr>
        <w:t xml:space="preserve"> </w:t>
      </w:r>
      <w:r w:rsidR="00C8647A" w:rsidRPr="00F33DAF">
        <w:rPr>
          <w:rFonts w:asciiTheme="minorEastAsia" w:hAnsiTheme="minorEastAsia" w:cs="宋体" w:hint="eastAsia"/>
          <w:kern w:val="0"/>
          <w:szCs w:val="21"/>
          <w:u w:val="single"/>
        </w:rPr>
        <w:t xml:space="preserve"> </w:t>
      </w:r>
      <w:r w:rsidR="00C8647A">
        <w:rPr>
          <w:rFonts w:asciiTheme="minorEastAsia" w:hAnsiTheme="minorEastAsia" w:cs="宋体" w:hint="eastAsia"/>
          <w:kern w:val="0"/>
          <w:szCs w:val="21"/>
        </w:rPr>
        <w:t>。详见附件《测量过程控制规范》、《测量过程控制检查表》</w:t>
      </w:r>
    </w:p>
    <w:p w:rsidR="00863661" w:rsidRPr="00093B5A" w:rsidRDefault="00C41253">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e)</w:t>
      </w:r>
      <w:r w:rsidRPr="00093B5A">
        <w:rPr>
          <w:rFonts w:asciiTheme="minorEastAsia" w:hAnsiTheme="minorEastAsia" w:cs="宋体"/>
          <w:kern w:val="0"/>
          <w:szCs w:val="21"/>
        </w:rPr>
        <w:t>测量过程的监视</w:t>
      </w:r>
      <w:r w:rsidR="00DC4242">
        <w:rPr>
          <w:rFonts w:asciiTheme="minorEastAsia" w:hAnsiTheme="minorEastAsia" w:cs="宋体" w:hint="eastAsia"/>
          <w:kern w:val="0"/>
          <w:szCs w:val="21"/>
        </w:rPr>
        <w:t>：</w:t>
      </w:r>
      <w:r w:rsidR="00DC4242">
        <w:rPr>
          <w:rFonts w:asciiTheme="minorEastAsia" w:hAnsiTheme="minorEastAsia" w:cs="宋体" w:hint="eastAsia"/>
          <w:kern w:val="0"/>
          <w:szCs w:val="21"/>
        </w:rPr>
        <w:t>现场重点抽查了</w:t>
      </w:r>
      <w:r w:rsidR="0090218C" w:rsidRPr="00F33DAF">
        <w:rPr>
          <w:rFonts w:asciiTheme="minorEastAsia" w:hAnsiTheme="minorEastAsia" w:cs="宋体" w:hint="eastAsia"/>
          <w:kern w:val="0"/>
          <w:szCs w:val="21"/>
          <w:u w:val="single"/>
        </w:rPr>
        <w:t xml:space="preserve">  </w:t>
      </w:r>
      <w:r w:rsidR="0090218C" w:rsidRPr="00F33DAF">
        <w:rPr>
          <w:rFonts w:asciiTheme="minorEastAsia" w:hAnsiTheme="minorEastAsia" w:cs="宋体"/>
          <w:kern w:val="0"/>
          <w:szCs w:val="21"/>
          <w:u w:val="single"/>
        </w:rPr>
        <w:t xml:space="preserve"> </w:t>
      </w:r>
      <w:r w:rsidR="0090218C" w:rsidRPr="00C8647A">
        <w:rPr>
          <w:rFonts w:hint="eastAsia"/>
          <w:u w:val="single"/>
        </w:rPr>
        <w:t>冷卷钢板测厚测量过程</w:t>
      </w:r>
      <w:r w:rsidR="0090218C">
        <w:rPr>
          <w:rFonts w:hint="eastAsia"/>
          <w:u w:val="single"/>
        </w:rPr>
        <w:t xml:space="preserve"> </w:t>
      </w:r>
      <w:r w:rsidR="0090218C">
        <w:rPr>
          <w:u w:val="single"/>
        </w:rPr>
        <w:t xml:space="preserve"> </w:t>
      </w:r>
      <w:r w:rsidR="0090218C" w:rsidRPr="00F33DAF">
        <w:rPr>
          <w:rFonts w:asciiTheme="minorEastAsia" w:hAnsiTheme="minorEastAsia" w:cs="宋体" w:hint="eastAsia"/>
          <w:kern w:val="0"/>
          <w:szCs w:val="21"/>
          <w:u w:val="single"/>
        </w:rPr>
        <w:t xml:space="preserve"> </w:t>
      </w:r>
      <w:r w:rsidR="00DC4242">
        <w:rPr>
          <w:rFonts w:asciiTheme="minorEastAsia" w:hAnsiTheme="minorEastAsia" w:cs="宋体" w:hint="eastAsia"/>
          <w:kern w:val="0"/>
          <w:szCs w:val="21"/>
        </w:rPr>
        <w:t>等测量过程，测量过程监视记录</w:t>
      </w:r>
      <w:r w:rsidR="00DC4242" w:rsidRPr="00191095">
        <w:rPr>
          <w:rFonts w:asciiTheme="minorEastAsia" w:hAnsiTheme="minorEastAsia" w:cs="宋体" w:hint="eastAsia"/>
          <w:color w:val="000000" w:themeColor="text1"/>
          <w:kern w:val="0"/>
          <w:szCs w:val="21"/>
        </w:rPr>
        <w:t>和控制图绘制，基本满足标准要求。详见附件：测量过程监视统计记录表和控制图</w:t>
      </w:r>
    </w:p>
    <w:p w:rsidR="00863661" w:rsidRDefault="00C41253">
      <w:pPr>
        <w:widowControl/>
        <w:spacing w:line="276" w:lineRule="auto"/>
        <w:rPr>
          <w:rFonts w:asciiTheme="minorEastAsia" w:hAnsiTheme="minorEastAsia" w:cs="宋体"/>
          <w:kern w:val="0"/>
          <w:szCs w:val="21"/>
        </w:rPr>
      </w:pPr>
      <w:r w:rsidRPr="00093B5A">
        <w:rPr>
          <w:rFonts w:asciiTheme="minorEastAsia" w:hAnsiTheme="minorEastAsia" w:hint="eastAsia"/>
          <w:bCs/>
          <w:szCs w:val="21"/>
        </w:rPr>
        <w:t>5.对认证审核时提出的的不符合项的纠正措施情况有表述</w:t>
      </w:r>
      <w:r w:rsidRPr="00093B5A">
        <w:rPr>
          <w:rFonts w:asciiTheme="minorEastAsia" w:hAnsiTheme="minorEastAsia" w:cs="宋体"/>
          <w:bCs/>
          <w:kern w:val="0"/>
          <w:szCs w:val="21"/>
        </w:rPr>
        <w:t>：</w:t>
      </w:r>
      <w:r w:rsidRPr="00093B5A">
        <w:rPr>
          <w:rFonts w:asciiTheme="minorEastAsia" w:hAnsiTheme="minorEastAsia" w:cs="宋体"/>
          <w:kern w:val="0"/>
          <w:szCs w:val="21"/>
        </w:rPr>
        <w:t> </w:t>
      </w:r>
    </w:p>
    <w:p w:rsidR="00B6221B" w:rsidRDefault="00B6221B">
      <w:pPr>
        <w:widowControl/>
        <w:spacing w:line="276" w:lineRule="auto"/>
        <w:rPr>
          <w:rFonts w:asciiTheme="minorEastAsia" w:hAnsiTheme="minorEastAsia" w:cs="宋体"/>
          <w:kern w:val="0"/>
          <w:szCs w:val="21"/>
        </w:rPr>
      </w:pPr>
      <w:r>
        <w:rPr>
          <w:rFonts w:asciiTheme="minorEastAsia" w:hAnsiTheme="minorEastAsia" w:cs="宋体" w:hint="eastAsia"/>
          <w:kern w:val="0"/>
          <w:szCs w:val="21"/>
        </w:rPr>
        <w:t xml:space="preserve"> </w:t>
      </w:r>
      <w:r>
        <w:rPr>
          <w:rFonts w:asciiTheme="minorEastAsia" w:hAnsiTheme="minorEastAsia" w:cs="宋体"/>
          <w:kern w:val="0"/>
          <w:szCs w:val="21"/>
        </w:rPr>
        <w:t xml:space="preserve"> </w:t>
      </w:r>
      <w:r>
        <w:rPr>
          <w:rFonts w:asciiTheme="minorEastAsia" w:hAnsiTheme="minorEastAsia" w:cs="宋体" w:hint="eastAsia"/>
          <w:kern w:val="0"/>
          <w:szCs w:val="21"/>
        </w:rPr>
        <w:t>企业2</w:t>
      </w:r>
      <w:r>
        <w:rPr>
          <w:rFonts w:asciiTheme="minorEastAsia" w:hAnsiTheme="minorEastAsia" w:cs="宋体"/>
          <w:kern w:val="0"/>
          <w:szCs w:val="21"/>
        </w:rPr>
        <w:t>019</w:t>
      </w:r>
      <w:r>
        <w:rPr>
          <w:rFonts w:asciiTheme="minorEastAsia" w:hAnsiTheme="minorEastAsia" w:cs="宋体" w:hint="eastAsia"/>
          <w:kern w:val="0"/>
          <w:szCs w:val="21"/>
        </w:rPr>
        <w:t>年度认证审核发现的</w:t>
      </w:r>
      <w:r>
        <w:rPr>
          <w:rFonts w:asciiTheme="minorEastAsia" w:hAnsiTheme="minorEastAsia" w:cs="宋体"/>
          <w:kern w:val="0"/>
          <w:szCs w:val="21"/>
        </w:rPr>
        <w:t>1</w:t>
      </w:r>
      <w:r>
        <w:rPr>
          <w:rFonts w:asciiTheme="minorEastAsia" w:hAnsiTheme="minorEastAsia" w:cs="宋体" w:hint="eastAsia"/>
          <w:kern w:val="0"/>
          <w:szCs w:val="21"/>
        </w:rPr>
        <w:t>个不符合项在规定时间内整改完毕，验证有效。</w:t>
      </w:r>
      <w:r>
        <w:rPr>
          <w:rFonts w:asciiTheme="minorEastAsia" w:hAnsiTheme="minorEastAsia" w:cs="宋体" w:hint="eastAsia"/>
          <w:kern w:val="0"/>
          <w:szCs w:val="21"/>
        </w:rPr>
        <w:t>第一次监督</w:t>
      </w:r>
      <w:r>
        <w:rPr>
          <w:rFonts w:asciiTheme="minorEastAsia" w:hAnsiTheme="minorEastAsia" w:cs="宋体" w:hint="eastAsia"/>
          <w:kern w:val="0"/>
          <w:szCs w:val="21"/>
        </w:rPr>
        <w:t>审核时提出的</w:t>
      </w:r>
      <w:r>
        <w:rPr>
          <w:rFonts w:asciiTheme="minorEastAsia" w:hAnsiTheme="minorEastAsia" w:cs="宋体" w:hint="eastAsia"/>
          <w:kern w:val="0"/>
          <w:szCs w:val="21"/>
        </w:rPr>
        <w:t>1</w:t>
      </w:r>
      <w:r>
        <w:rPr>
          <w:rFonts w:asciiTheme="minorEastAsia" w:hAnsiTheme="minorEastAsia" w:cs="宋体" w:hint="eastAsia"/>
          <w:kern w:val="0"/>
          <w:szCs w:val="21"/>
        </w:rPr>
        <w:t>个不符合项已关闭。</w:t>
      </w:r>
    </w:p>
    <w:p w:rsidR="00B6221B" w:rsidRPr="00B6221B" w:rsidRDefault="00B6221B">
      <w:pPr>
        <w:widowControl/>
        <w:spacing w:line="276" w:lineRule="auto"/>
        <w:rPr>
          <w:rFonts w:asciiTheme="minorEastAsia" w:hAnsiTheme="minorEastAsia" w:cs="宋体" w:hint="eastAsia"/>
          <w:kern w:val="0"/>
          <w:szCs w:val="21"/>
        </w:rPr>
      </w:pPr>
      <w:r>
        <w:rPr>
          <w:rFonts w:asciiTheme="minorEastAsia" w:hAnsiTheme="minorEastAsia" w:cs="宋体" w:hint="eastAsia"/>
          <w:kern w:val="0"/>
          <w:szCs w:val="21"/>
        </w:rPr>
        <w:t xml:space="preserve"> </w:t>
      </w:r>
      <w:r>
        <w:rPr>
          <w:rFonts w:asciiTheme="minorEastAsia" w:hAnsiTheme="minorEastAsia" w:cs="宋体"/>
          <w:kern w:val="0"/>
          <w:szCs w:val="21"/>
        </w:rPr>
        <w:t xml:space="preserve"> </w:t>
      </w:r>
      <w:r>
        <w:rPr>
          <w:rFonts w:asciiTheme="minorEastAsia" w:hAnsiTheme="minorEastAsia" w:cs="宋体" w:hint="eastAsia"/>
          <w:kern w:val="0"/>
          <w:szCs w:val="21"/>
        </w:rPr>
        <w:t>本次监督审核中开具1项不符合项：“</w:t>
      </w:r>
      <w:r>
        <w:rPr>
          <w:rFonts w:ascii="宋体" w:hAnsi="宋体" w:cs="宋体" w:hint="eastAsia"/>
          <w:kern w:val="0"/>
          <w:szCs w:val="21"/>
        </w:rPr>
        <w:t>查企业建立计量器具台账，但缺少游标卡尺等7件计量器具有效期、测量范围、测量精度等基本信息。</w:t>
      </w:r>
      <w:r>
        <w:rPr>
          <w:rFonts w:asciiTheme="minorEastAsia" w:hAnsiTheme="minorEastAsia" w:cs="宋体" w:hint="eastAsia"/>
          <w:kern w:val="0"/>
          <w:szCs w:val="21"/>
        </w:rPr>
        <w:t>”，</w:t>
      </w:r>
      <w:r w:rsidRPr="008B484F">
        <w:rPr>
          <w:rFonts w:ascii="宋体" w:hAnsi="宋体" w:cs="宋体"/>
          <w:kern w:val="0"/>
          <w:szCs w:val="21"/>
        </w:rPr>
        <w:t xml:space="preserve"> </w:t>
      </w:r>
      <w:r>
        <w:rPr>
          <w:rFonts w:ascii="宋体" w:hAnsi="宋体" w:cs="宋体"/>
          <w:kern w:val="0"/>
          <w:szCs w:val="21"/>
        </w:rPr>
        <w:t>不符</w:t>
      </w:r>
      <w:r>
        <w:rPr>
          <w:rFonts w:asciiTheme="minorEastAsia" w:hAnsiTheme="minorEastAsia" w:cs="宋体"/>
          <w:kern w:val="0"/>
          <w:szCs w:val="21"/>
        </w:rPr>
        <w:t>合</w:t>
      </w:r>
      <w:r>
        <w:rPr>
          <w:rFonts w:asciiTheme="minorEastAsia" w:hAnsiTheme="minorEastAsia" w:cs="宋体" w:hint="eastAsia"/>
          <w:kern w:val="0"/>
          <w:szCs w:val="21"/>
        </w:rPr>
        <w:t>认证</w:t>
      </w:r>
      <w:r>
        <w:rPr>
          <w:rStyle w:val="FontStyle99"/>
          <w:rFonts w:asciiTheme="minorEastAsia" w:hAnsiTheme="minorEastAsia"/>
          <w:szCs w:val="21"/>
          <w:lang w:val="zh-CN"/>
        </w:rPr>
        <w:t>审核准则</w:t>
      </w:r>
      <w:r>
        <w:rPr>
          <w:rFonts w:asciiTheme="minorEastAsia" w:hAnsiTheme="minorEastAsia" w:cs="宋体"/>
          <w:kern w:val="0"/>
          <w:szCs w:val="21"/>
        </w:rPr>
        <w:t>条</w:t>
      </w:r>
      <w:r>
        <w:rPr>
          <w:rFonts w:ascii="宋体" w:hAnsi="宋体" w:cs="宋体"/>
          <w:kern w:val="0"/>
          <w:szCs w:val="21"/>
        </w:rPr>
        <w:t>款号：</w:t>
      </w:r>
      <w:r w:rsidRPr="005D0CA0">
        <w:rPr>
          <w:rFonts w:ascii="宋体" w:hAnsi="宋体" w:cs="宋体" w:hint="eastAsia"/>
          <w:kern w:val="0"/>
          <w:szCs w:val="21"/>
          <w:u w:val="single"/>
        </w:rPr>
        <w:t xml:space="preserve"> </w:t>
      </w:r>
      <w:r w:rsidRPr="002F2946">
        <w:rPr>
          <w:rFonts w:ascii="宋体" w:hAnsi="宋体" w:cs="宋体"/>
          <w:kern w:val="0"/>
          <w:szCs w:val="21"/>
          <w:u w:val="single"/>
        </w:rPr>
        <w:t>_GB/T19022</w:t>
      </w:r>
      <w:r>
        <w:rPr>
          <w:rFonts w:ascii="宋体" w:hAnsi="宋体" w:cs="宋体"/>
          <w:kern w:val="0"/>
          <w:szCs w:val="21"/>
          <w:u w:val="single"/>
        </w:rPr>
        <w:t xml:space="preserve">    </w:t>
      </w:r>
      <w:r w:rsidRPr="002F2946">
        <w:rPr>
          <w:rFonts w:ascii="宋体" w:hAnsi="宋体" w:cs="宋体"/>
          <w:kern w:val="0"/>
          <w:szCs w:val="21"/>
          <w:u w:val="single"/>
        </w:rPr>
        <w:t>_</w:t>
      </w:r>
      <w:r>
        <w:rPr>
          <w:rFonts w:ascii="宋体" w:hAnsi="宋体" w:cs="宋体"/>
          <w:kern w:val="0"/>
          <w:szCs w:val="21"/>
          <w:u w:val="single"/>
        </w:rPr>
        <w:t xml:space="preserve">6.3.1  </w:t>
      </w:r>
      <w:r>
        <w:rPr>
          <w:rFonts w:ascii="宋体" w:hAnsi="宋体" w:cs="宋体" w:hint="eastAsia"/>
          <w:kern w:val="0"/>
          <w:szCs w:val="21"/>
        </w:rPr>
        <w:t>。</w:t>
      </w:r>
      <w:r>
        <w:rPr>
          <w:rFonts w:asciiTheme="minorEastAsia" w:hAnsiTheme="minorEastAsia" w:cs="宋体" w:hint="eastAsia"/>
          <w:kern w:val="0"/>
          <w:szCs w:val="21"/>
        </w:rPr>
        <w:t>不符合项已在规定时间内整改完毕，验证有效。该不符合项已关闭。</w:t>
      </w:r>
    </w:p>
    <w:p w:rsidR="00863661" w:rsidRPr="00093B5A" w:rsidRDefault="00C41253">
      <w:pPr>
        <w:widowControl/>
        <w:spacing w:line="276" w:lineRule="auto"/>
        <w:rPr>
          <w:rFonts w:asciiTheme="minorEastAsia" w:hAnsiTheme="minorEastAsia"/>
          <w:bCs/>
          <w:szCs w:val="21"/>
        </w:rPr>
      </w:pPr>
      <w:r w:rsidRPr="00093B5A">
        <w:rPr>
          <w:rFonts w:asciiTheme="minorEastAsia" w:hAnsiTheme="minorEastAsia" w:cs="宋体" w:hint="eastAsia"/>
          <w:kern w:val="0"/>
          <w:szCs w:val="21"/>
        </w:rPr>
        <w:t>6.对</w:t>
      </w:r>
      <w:r w:rsidRPr="00093B5A">
        <w:rPr>
          <w:rFonts w:asciiTheme="minorEastAsia" w:hAnsiTheme="minorEastAsia" w:hint="eastAsia"/>
          <w:bCs/>
          <w:szCs w:val="21"/>
        </w:rPr>
        <w:t>投诉的处理</w:t>
      </w:r>
      <w:r w:rsidRPr="00093B5A">
        <w:rPr>
          <w:rFonts w:asciiTheme="minorEastAsia" w:hAnsiTheme="minorEastAsia" w:cs="宋体"/>
          <w:bCs/>
          <w:kern w:val="0"/>
          <w:szCs w:val="21"/>
        </w:rPr>
        <w:t>情况：</w:t>
      </w:r>
      <w:r w:rsidR="00DC350D">
        <w:rPr>
          <w:rFonts w:asciiTheme="minorEastAsia" w:hAnsiTheme="minorEastAsia" w:cs="宋体" w:hint="eastAsia"/>
          <w:bCs/>
          <w:kern w:val="0"/>
          <w:szCs w:val="21"/>
        </w:rPr>
        <w:t>2</w:t>
      </w:r>
      <w:r w:rsidR="00DC350D">
        <w:rPr>
          <w:rFonts w:asciiTheme="minorEastAsia" w:hAnsiTheme="minorEastAsia" w:cs="宋体"/>
          <w:bCs/>
          <w:kern w:val="0"/>
          <w:szCs w:val="21"/>
        </w:rPr>
        <w:t>019</w:t>
      </w:r>
      <w:r w:rsidR="00DC350D">
        <w:rPr>
          <w:rFonts w:asciiTheme="minorEastAsia" w:hAnsiTheme="minorEastAsia" w:cs="宋体" w:hint="eastAsia"/>
          <w:bCs/>
          <w:kern w:val="0"/>
          <w:szCs w:val="21"/>
        </w:rPr>
        <w:t>年</w:t>
      </w:r>
      <w:r w:rsidR="00DC350D">
        <w:rPr>
          <w:rFonts w:asciiTheme="minorEastAsia" w:hAnsiTheme="minorEastAsia" w:cs="宋体"/>
          <w:bCs/>
          <w:kern w:val="0"/>
          <w:szCs w:val="21"/>
        </w:rPr>
        <w:t>9</w:t>
      </w:r>
      <w:r w:rsidR="00DC350D">
        <w:rPr>
          <w:rFonts w:asciiTheme="minorEastAsia" w:hAnsiTheme="minorEastAsia" w:cs="宋体" w:hint="eastAsia"/>
          <w:bCs/>
          <w:kern w:val="0"/>
          <w:szCs w:val="21"/>
        </w:rPr>
        <w:t>月-</w:t>
      </w:r>
      <w:r w:rsidR="00DC350D">
        <w:rPr>
          <w:rFonts w:asciiTheme="minorEastAsia" w:hAnsiTheme="minorEastAsia" w:cs="宋体"/>
          <w:bCs/>
          <w:kern w:val="0"/>
          <w:szCs w:val="21"/>
        </w:rPr>
        <w:t>2020</w:t>
      </w:r>
      <w:r w:rsidR="00DC350D">
        <w:rPr>
          <w:rFonts w:asciiTheme="minorEastAsia" w:hAnsiTheme="minorEastAsia" w:cs="宋体" w:hint="eastAsia"/>
          <w:bCs/>
          <w:kern w:val="0"/>
          <w:szCs w:val="21"/>
        </w:rPr>
        <w:t>年</w:t>
      </w:r>
      <w:r w:rsidR="00DC350D">
        <w:rPr>
          <w:rFonts w:asciiTheme="minorEastAsia" w:hAnsiTheme="minorEastAsia" w:cs="宋体"/>
          <w:bCs/>
          <w:kern w:val="0"/>
          <w:szCs w:val="21"/>
        </w:rPr>
        <w:t>9</w:t>
      </w:r>
      <w:r w:rsidR="00DC350D">
        <w:rPr>
          <w:rFonts w:asciiTheme="minorEastAsia" w:hAnsiTheme="minorEastAsia" w:cs="宋体" w:hint="eastAsia"/>
          <w:bCs/>
          <w:kern w:val="0"/>
          <w:szCs w:val="21"/>
        </w:rPr>
        <w:t>月企业没有收到客户的投诉。</w:t>
      </w:r>
    </w:p>
    <w:p w:rsidR="00863661" w:rsidRDefault="00C41253">
      <w:pPr>
        <w:widowControl/>
        <w:spacing w:line="276" w:lineRule="auto"/>
        <w:rPr>
          <w:rFonts w:asciiTheme="minorEastAsia" w:hAnsiTheme="minorEastAsia" w:cs="宋体"/>
          <w:bCs/>
          <w:kern w:val="0"/>
          <w:szCs w:val="21"/>
        </w:rPr>
      </w:pPr>
      <w:r w:rsidRPr="00093B5A">
        <w:rPr>
          <w:rFonts w:asciiTheme="minorEastAsia" w:hAnsiTheme="minorEastAsia" w:hint="eastAsia"/>
          <w:bCs/>
          <w:szCs w:val="21"/>
        </w:rPr>
        <w:t>7.测量管理体系在实现获证客户目标方面的有效性及持续的运作控制</w:t>
      </w:r>
      <w:r w:rsidRPr="00093B5A">
        <w:rPr>
          <w:rFonts w:asciiTheme="minorEastAsia" w:hAnsiTheme="minorEastAsia" w:cs="宋体"/>
          <w:bCs/>
          <w:kern w:val="0"/>
          <w:szCs w:val="21"/>
        </w:rPr>
        <w:t>情况：</w:t>
      </w:r>
    </w:p>
    <w:p w:rsidR="005049BB" w:rsidRPr="00093B5A" w:rsidRDefault="005049BB">
      <w:pPr>
        <w:widowControl/>
        <w:spacing w:line="276" w:lineRule="auto"/>
        <w:rPr>
          <w:rFonts w:asciiTheme="minorEastAsia" w:hAnsiTheme="minorEastAsia" w:hint="eastAsia"/>
          <w:bCs/>
          <w:szCs w:val="21"/>
        </w:rPr>
      </w:pPr>
      <w:r>
        <w:rPr>
          <w:rFonts w:asciiTheme="minorEastAsia" w:hAnsiTheme="minorEastAsia" w:hint="eastAsia"/>
          <w:bCs/>
          <w:szCs w:val="21"/>
        </w:rPr>
        <w:t xml:space="preserve"> </w:t>
      </w:r>
      <w:r>
        <w:rPr>
          <w:rFonts w:asciiTheme="minorEastAsia" w:hAnsiTheme="minorEastAsia"/>
          <w:bCs/>
          <w:szCs w:val="21"/>
        </w:rPr>
        <w:t xml:space="preserve"> </w:t>
      </w:r>
      <w:r>
        <w:rPr>
          <w:rFonts w:asciiTheme="minorEastAsia" w:hAnsiTheme="minorEastAsia" w:hint="eastAsia"/>
          <w:bCs/>
          <w:szCs w:val="21"/>
        </w:rPr>
        <w:t>企业制定了</w:t>
      </w:r>
      <w:r>
        <w:rPr>
          <w:rFonts w:asciiTheme="minorEastAsia" w:hAnsiTheme="minorEastAsia"/>
          <w:bCs/>
          <w:szCs w:val="21"/>
        </w:rPr>
        <w:t>3</w:t>
      </w:r>
      <w:r>
        <w:rPr>
          <w:rFonts w:asciiTheme="minorEastAsia" w:hAnsiTheme="minorEastAsia" w:hint="eastAsia"/>
          <w:bCs/>
          <w:szCs w:val="21"/>
        </w:rPr>
        <w:t>项计量管理质量目标，目标覆盖了标准</w:t>
      </w:r>
      <w:r>
        <w:rPr>
          <w:rFonts w:ascii="宋体" w:hAnsi="宋体" w:cs="宋体" w:hint="eastAsia"/>
          <w:kern w:val="0"/>
          <w:szCs w:val="21"/>
          <w:u w:val="single"/>
        </w:rPr>
        <w:t xml:space="preserve">  </w:t>
      </w:r>
      <w:r>
        <w:rPr>
          <w:rFonts w:ascii="宋体" w:hAnsi="宋体" w:cs="宋体"/>
          <w:kern w:val="0"/>
          <w:szCs w:val="21"/>
          <w:u w:val="single"/>
        </w:rPr>
        <w:t>6</w:t>
      </w:r>
      <w:r>
        <w:rPr>
          <w:rFonts w:ascii="宋体" w:hAnsi="宋体" w:cs="宋体" w:hint="eastAsia"/>
          <w:kern w:val="0"/>
          <w:szCs w:val="21"/>
          <w:u w:val="single"/>
        </w:rPr>
        <w:t>.</w:t>
      </w:r>
      <w:r>
        <w:rPr>
          <w:rFonts w:ascii="宋体" w:hAnsi="宋体" w:cs="宋体"/>
          <w:kern w:val="0"/>
          <w:szCs w:val="21"/>
          <w:u w:val="single"/>
        </w:rPr>
        <w:t>3</w:t>
      </w:r>
      <w:r>
        <w:rPr>
          <w:rFonts w:ascii="宋体" w:hAnsi="宋体" w:cs="宋体" w:hint="eastAsia"/>
          <w:kern w:val="0"/>
          <w:szCs w:val="21"/>
          <w:u w:val="single"/>
        </w:rPr>
        <w:t>.</w:t>
      </w:r>
      <w:r>
        <w:rPr>
          <w:rFonts w:ascii="宋体" w:hAnsi="宋体" w:cs="宋体"/>
          <w:kern w:val="0"/>
          <w:szCs w:val="21"/>
          <w:u w:val="single"/>
        </w:rPr>
        <w:t>1</w:t>
      </w:r>
      <w:r>
        <w:rPr>
          <w:rFonts w:ascii="宋体" w:hAnsi="宋体" w:cs="宋体" w:hint="eastAsia"/>
          <w:kern w:val="0"/>
          <w:szCs w:val="21"/>
          <w:u w:val="single"/>
        </w:rPr>
        <w:t xml:space="preserve">、7.1 、8.3   </w:t>
      </w:r>
      <w:r w:rsidRPr="00385718">
        <w:rPr>
          <w:rFonts w:asciiTheme="minorEastAsia" w:hAnsiTheme="minorEastAsia" w:hint="eastAsia"/>
          <w:bCs/>
          <w:szCs w:val="21"/>
        </w:rPr>
        <w:t>条款内容，企业进行了测量管理体系相关质量目标</w:t>
      </w:r>
      <w:r>
        <w:rPr>
          <w:rFonts w:asciiTheme="minorEastAsia" w:hAnsiTheme="minorEastAsia" w:hint="eastAsia"/>
          <w:bCs/>
          <w:szCs w:val="21"/>
        </w:rPr>
        <w:t>完成情况统计和考核。企业的方针和目标持续适宜并得到实现，测量管理体系做到持续改进。</w:t>
      </w:r>
    </w:p>
    <w:p w:rsidR="00863661" w:rsidRPr="00093B5A" w:rsidRDefault="00C41253">
      <w:pPr>
        <w:widowControl/>
        <w:spacing w:line="276" w:lineRule="auto"/>
        <w:rPr>
          <w:rFonts w:asciiTheme="minorEastAsia" w:hAnsiTheme="minorEastAsia" w:hint="eastAsia"/>
          <w:bCs/>
          <w:szCs w:val="21"/>
        </w:rPr>
      </w:pPr>
      <w:r w:rsidRPr="00093B5A">
        <w:rPr>
          <w:rFonts w:asciiTheme="minorEastAsia" w:hAnsiTheme="minorEastAsia" w:hint="eastAsia"/>
          <w:bCs/>
          <w:szCs w:val="21"/>
        </w:rPr>
        <w:t>8.对企业组织任何变更的审核</w:t>
      </w:r>
      <w:r w:rsidR="00810E44">
        <w:rPr>
          <w:rFonts w:asciiTheme="minorEastAsia" w:hAnsiTheme="minorEastAsia" w:hint="eastAsia"/>
          <w:bCs/>
          <w:szCs w:val="21"/>
        </w:rPr>
        <w:t>：企业注册地址/经营地址变更，由变更前“江西省樟树市药都南大道1</w:t>
      </w:r>
      <w:r w:rsidR="00810E44">
        <w:rPr>
          <w:rFonts w:asciiTheme="minorEastAsia" w:hAnsiTheme="minorEastAsia"/>
          <w:bCs/>
          <w:szCs w:val="21"/>
        </w:rPr>
        <w:t>56</w:t>
      </w:r>
      <w:r w:rsidR="00810E44">
        <w:rPr>
          <w:rFonts w:asciiTheme="minorEastAsia" w:hAnsiTheme="minorEastAsia" w:hint="eastAsia"/>
          <w:bCs/>
          <w:szCs w:val="21"/>
        </w:rPr>
        <w:t>号”变更为“江西省宜春市樟树市药都科技产业园金属区科技路6</w:t>
      </w:r>
      <w:r w:rsidR="00810E44">
        <w:rPr>
          <w:rFonts w:asciiTheme="minorEastAsia" w:hAnsiTheme="minorEastAsia"/>
          <w:bCs/>
          <w:szCs w:val="21"/>
        </w:rPr>
        <w:t>6</w:t>
      </w:r>
      <w:r w:rsidR="00810E44">
        <w:rPr>
          <w:rFonts w:asciiTheme="minorEastAsia" w:hAnsiTheme="minorEastAsia" w:hint="eastAsia"/>
          <w:bCs/>
          <w:szCs w:val="21"/>
        </w:rPr>
        <w:t>号”。</w:t>
      </w:r>
    </w:p>
    <w:p w:rsidR="00863661" w:rsidRDefault="00C41253">
      <w:pPr>
        <w:widowControl/>
        <w:spacing w:line="276" w:lineRule="auto"/>
        <w:rPr>
          <w:rFonts w:asciiTheme="minorEastAsia" w:hAnsiTheme="minorEastAsia" w:cs="宋体"/>
          <w:bCs/>
          <w:kern w:val="0"/>
          <w:szCs w:val="21"/>
        </w:rPr>
      </w:pPr>
      <w:r w:rsidRPr="00093B5A">
        <w:rPr>
          <w:rFonts w:asciiTheme="minorEastAsia" w:hAnsiTheme="minorEastAsia" w:hint="eastAsia"/>
          <w:bCs/>
          <w:szCs w:val="21"/>
        </w:rPr>
        <w:t>9.标志的使用和（或）任何其他对认证资</w:t>
      </w:r>
      <w:r w:rsidRPr="00093B5A">
        <w:rPr>
          <w:rFonts w:hint="eastAsia"/>
          <w:bCs/>
        </w:rPr>
        <w:t>格引用</w:t>
      </w:r>
      <w:r w:rsidRPr="00093B5A">
        <w:rPr>
          <w:rFonts w:asciiTheme="minorEastAsia" w:hAnsiTheme="minorEastAsia" w:cs="宋体"/>
          <w:bCs/>
          <w:kern w:val="0"/>
          <w:szCs w:val="21"/>
        </w:rPr>
        <w:t>的情况：</w:t>
      </w:r>
      <w:r w:rsidR="00810E44">
        <w:rPr>
          <w:rFonts w:asciiTheme="minorEastAsia" w:hAnsiTheme="minorEastAsia" w:cs="宋体" w:hint="eastAsia"/>
          <w:bCs/>
          <w:kern w:val="0"/>
          <w:szCs w:val="21"/>
        </w:rPr>
        <w:t>企业在生产、经营、服务过程中，遵守测量管理体系认证标志使用规定。没有出现在论证范围以外的活动；在使用认证资格时，没有出现使认证机构和认证制度声誉受损，没有出现失去公众信任现象。</w:t>
      </w:r>
    </w:p>
    <w:p w:rsidR="0002635C" w:rsidRPr="007A4D0F" w:rsidRDefault="00810E44" w:rsidP="0002635C">
      <w:pPr>
        <w:widowControl/>
        <w:spacing w:line="276" w:lineRule="auto"/>
        <w:rPr>
          <w:rFonts w:ascii="宋体" w:eastAsia="宋体" w:hAnsi="宋体" w:cs="宋体"/>
          <w:color w:val="000000" w:themeColor="text1"/>
          <w:kern w:val="0"/>
          <w:szCs w:val="28"/>
        </w:rPr>
      </w:pPr>
      <w:r>
        <w:rPr>
          <w:rFonts w:ascii="宋体" w:eastAsia="宋体" w:hAnsi="宋体" w:cs="宋体" w:hint="eastAsia"/>
          <w:kern w:val="0"/>
          <w:szCs w:val="28"/>
        </w:rPr>
        <w:t>1</w:t>
      </w:r>
      <w:r>
        <w:rPr>
          <w:rFonts w:ascii="宋体" w:eastAsia="宋体" w:hAnsi="宋体" w:cs="宋体"/>
          <w:kern w:val="0"/>
          <w:szCs w:val="28"/>
        </w:rPr>
        <w:t>0.</w:t>
      </w:r>
      <w:r w:rsidRPr="00810E44">
        <w:rPr>
          <w:rFonts w:ascii="宋体" w:hAnsi="宋体" w:hint="eastAsia"/>
          <w:color w:val="C00000"/>
          <w:szCs w:val="21"/>
        </w:rPr>
        <w:t xml:space="preserve"> </w:t>
      </w:r>
      <w:r w:rsidR="0002635C" w:rsidRPr="007A4D0F">
        <w:rPr>
          <w:rFonts w:ascii="宋体" w:hAnsi="宋体" w:hint="eastAsia"/>
          <w:color w:val="000000" w:themeColor="text1"/>
          <w:szCs w:val="21"/>
        </w:rPr>
        <w:t>企业主要耗能为电和水，</w:t>
      </w:r>
      <w:r w:rsidR="0002635C" w:rsidRPr="007A4D0F">
        <w:rPr>
          <w:rFonts w:hint="eastAsia"/>
          <w:color w:val="000000" w:themeColor="text1"/>
          <w:szCs w:val="21"/>
        </w:rPr>
        <w:t>每月抄表来计算用电、用水量。</w:t>
      </w:r>
      <w:r w:rsidR="0002635C" w:rsidRPr="007A4D0F">
        <w:rPr>
          <w:rFonts w:ascii="宋体" w:hAnsi="宋体" w:hint="eastAsia"/>
          <w:color w:val="000000" w:themeColor="text1"/>
          <w:szCs w:val="21"/>
        </w:rPr>
        <w:t>201</w:t>
      </w:r>
      <w:r w:rsidR="0002635C" w:rsidRPr="007A4D0F">
        <w:rPr>
          <w:rFonts w:ascii="宋体" w:hAnsi="宋体"/>
          <w:color w:val="000000" w:themeColor="text1"/>
          <w:szCs w:val="21"/>
        </w:rPr>
        <w:t>9</w:t>
      </w:r>
      <w:r w:rsidR="0002635C" w:rsidRPr="007A4D0F">
        <w:rPr>
          <w:rFonts w:ascii="宋体" w:hAnsi="宋体" w:hint="eastAsia"/>
          <w:color w:val="000000" w:themeColor="text1"/>
          <w:szCs w:val="21"/>
        </w:rPr>
        <w:t>年全年企业用电2</w:t>
      </w:r>
      <w:r w:rsidR="0002635C" w:rsidRPr="007A4D0F">
        <w:rPr>
          <w:rFonts w:ascii="宋体" w:hAnsi="宋体"/>
          <w:color w:val="000000" w:themeColor="text1"/>
          <w:szCs w:val="21"/>
        </w:rPr>
        <w:t>101637</w:t>
      </w:r>
      <w:r w:rsidR="0002635C" w:rsidRPr="007A4D0F">
        <w:rPr>
          <w:rFonts w:ascii="宋体" w:hAnsi="宋体" w:hint="eastAsia"/>
          <w:color w:val="000000" w:themeColor="text1"/>
          <w:szCs w:val="21"/>
        </w:rPr>
        <w:t>千瓦时、用水36</w:t>
      </w:r>
      <w:r w:rsidR="0002635C" w:rsidRPr="007A4D0F">
        <w:rPr>
          <w:rFonts w:ascii="宋体" w:hAnsi="宋体"/>
          <w:color w:val="000000" w:themeColor="text1"/>
          <w:szCs w:val="21"/>
        </w:rPr>
        <w:t>401</w:t>
      </w:r>
      <w:r w:rsidR="0002635C" w:rsidRPr="007A4D0F">
        <w:rPr>
          <w:rFonts w:ascii="宋体" w:hAnsi="宋体" w:hint="eastAsia"/>
          <w:color w:val="000000" w:themeColor="text1"/>
          <w:szCs w:val="21"/>
        </w:rPr>
        <w:t>吨，该企业不是重点耗能单位。</w:t>
      </w:r>
      <w:r w:rsidR="0002635C" w:rsidRPr="007A4D0F">
        <w:rPr>
          <w:rFonts w:hint="eastAsia"/>
          <w:bCs/>
          <w:color w:val="000000" w:themeColor="text1"/>
          <w:szCs w:val="21"/>
        </w:rPr>
        <w:t>企业的</w:t>
      </w:r>
      <w:r w:rsidR="0002635C" w:rsidRPr="007A4D0F">
        <w:rPr>
          <w:rFonts w:ascii="宋体" w:hAnsi="宋体" w:cs="宋体" w:hint="eastAsia"/>
          <w:bCs/>
          <w:color w:val="000000" w:themeColor="text1"/>
          <w:szCs w:val="21"/>
        </w:rPr>
        <w:t>能源测量设备配备和准确度等级满足要求。能源管理满足《GB17167-2006用能单位能源计量器具配备和管理通则》的要求</w:t>
      </w:r>
      <w:r w:rsidR="0002635C" w:rsidRPr="007A4D0F">
        <w:rPr>
          <w:rFonts w:ascii="宋体" w:hAnsi="宋体" w:cs="宋体" w:hint="eastAsia"/>
          <w:color w:val="000000" w:themeColor="text1"/>
          <w:kern w:val="0"/>
          <w:szCs w:val="21"/>
        </w:rPr>
        <w:t>。</w:t>
      </w:r>
    </w:p>
    <w:p w:rsidR="0002635C" w:rsidRDefault="0002635C" w:rsidP="0002635C">
      <w:pPr>
        <w:widowControl/>
        <w:spacing w:line="276" w:lineRule="auto"/>
        <w:rPr>
          <w:rFonts w:ascii="宋体" w:eastAsia="宋体" w:hAnsi="宋体" w:cs="宋体"/>
          <w:kern w:val="0"/>
          <w:szCs w:val="28"/>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w:t>
      </w:r>
      <w:r w:rsidRPr="00BD77C3">
        <w:rPr>
          <w:rFonts w:ascii="宋体" w:eastAsia="宋体" w:hAnsi="宋体" w:cs="宋体"/>
          <w:b/>
          <w:bCs/>
          <w:kern w:val="0"/>
          <w:szCs w:val="21"/>
        </w:rPr>
        <w:t>论意见</w:t>
      </w:r>
      <w:r w:rsidRPr="00BD77C3">
        <w:rPr>
          <w:rFonts w:ascii="宋体" w:eastAsia="宋体" w:hAnsi="宋体" w:cs="宋体"/>
          <w:bCs/>
          <w:kern w:val="0"/>
          <w:szCs w:val="21"/>
        </w:rPr>
        <w:t>(</w:t>
      </w:r>
      <w:r w:rsidRPr="00BD77C3">
        <w:rPr>
          <w:rFonts w:ascii="宋体" w:eastAsia="宋体" w:hAnsi="宋体" w:cs="宋体"/>
          <w:kern w:val="0"/>
          <w:szCs w:val="21"/>
        </w:rPr>
        <w:t>含需要说</w:t>
      </w:r>
      <w:r w:rsidRPr="00BD77C3">
        <w:rPr>
          <w:rFonts w:ascii="宋体" w:eastAsia="宋体" w:hAnsi="宋体" w:cs="宋体"/>
          <w:kern w:val="0"/>
          <w:szCs w:val="28"/>
        </w:rPr>
        <w:t>明的事项):</w:t>
      </w:r>
    </w:p>
    <w:p w:rsidR="0002635C" w:rsidRDefault="0002635C" w:rsidP="0002635C">
      <w:pPr>
        <w:widowControl/>
        <w:spacing w:line="276" w:lineRule="auto"/>
        <w:rPr>
          <w:rFonts w:ascii="宋体" w:hAnsi="宋体"/>
          <w:color w:val="000000"/>
          <w:szCs w:val="21"/>
        </w:rPr>
      </w:pPr>
      <w:r>
        <w:rPr>
          <w:rFonts w:ascii="宋体" w:eastAsia="宋体" w:hAnsi="宋体" w:cs="宋体" w:hint="eastAsia"/>
          <w:b/>
          <w:bCs/>
          <w:kern w:val="0"/>
          <w:szCs w:val="28"/>
        </w:rPr>
        <w:lastRenderedPageBreak/>
        <w:t xml:space="preserve"> </w:t>
      </w:r>
      <w:r>
        <w:rPr>
          <w:rFonts w:ascii="宋体" w:eastAsia="宋体" w:hAnsi="宋体" w:cs="宋体"/>
          <w:b/>
          <w:bCs/>
          <w:kern w:val="0"/>
          <w:szCs w:val="28"/>
        </w:rPr>
        <w:t xml:space="preserve">  </w:t>
      </w:r>
      <w:r w:rsidRPr="00F75C33">
        <w:rPr>
          <w:rFonts w:hint="eastAsia"/>
          <w:bCs/>
        </w:rPr>
        <w:t>根据</w:t>
      </w:r>
      <w:r>
        <w:rPr>
          <w:rFonts w:hint="eastAsia"/>
          <w:bCs/>
        </w:rPr>
        <w:t>2020</w:t>
      </w:r>
      <w:r>
        <w:rPr>
          <w:rFonts w:hint="eastAsia"/>
          <w:bCs/>
        </w:rPr>
        <w:t>年</w:t>
      </w:r>
      <w:r>
        <w:rPr>
          <w:rFonts w:ascii="宋体" w:hAnsi="宋体" w:hint="eastAsia"/>
          <w:szCs w:val="21"/>
        </w:rPr>
        <w:t>9月</w:t>
      </w:r>
      <w:r>
        <w:rPr>
          <w:rFonts w:ascii="宋体" w:hAnsi="宋体"/>
          <w:szCs w:val="21"/>
        </w:rPr>
        <w:t>12</w:t>
      </w:r>
      <w:r>
        <w:rPr>
          <w:rFonts w:ascii="宋体" w:hAnsi="宋体" w:hint="eastAsia"/>
          <w:szCs w:val="21"/>
        </w:rPr>
        <w:t>日</w:t>
      </w:r>
      <w:r>
        <w:rPr>
          <w:rFonts w:hint="eastAsia"/>
          <w:bCs/>
        </w:rPr>
        <w:t>1</w:t>
      </w:r>
      <w:r>
        <w:rPr>
          <w:rFonts w:hint="eastAsia"/>
          <w:bCs/>
        </w:rPr>
        <w:t>天的现场审核情况，审核组认为：</w:t>
      </w:r>
      <w:r>
        <w:rPr>
          <w:rFonts w:asciiTheme="minorEastAsia" w:hAnsiTheme="minorEastAsia" w:cs="宋体"/>
          <w:kern w:val="0"/>
          <w:szCs w:val="21"/>
        </w:rPr>
        <w:t>江西金虎保险设备集团有限公司</w:t>
      </w:r>
      <w:r>
        <w:rPr>
          <w:rFonts w:ascii="宋体" w:hAnsi="宋体" w:hint="eastAsia"/>
          <w:szCs w:val="21"/>
        </w:rPr>
        <w:t>领导重视测量管理体系建立，</w:t>
      </w:r>
      <w:r>
        <w:rPr>
          <w:rFonts w:ascii="宋体" w:hAnsi="宋体" w:cs="宋体" w:hint="eastAsia"/>
          <w:szCs w:val="21"/>
        </w:rPr>
        <w:t>行政部</w:t>
      </w:r>
      <w:r>
        <w:rPr>
          <w:rFonts w:ascii="宋体" w:hAnsi="宋体" w:hint="eastAsia"/>
          <w:szCs w:val="21"/>
        </w:rPr>
        <w:t>作为计量职能部门，职能作用发挥较好，测量设备经检定/校准和验证，体系文件得到有效实施，重要测量人员能力受控，测量设备、测量环境、测量记录及外部供方管理规范。公司已经按照制定的测量管理体系文件开展测量管理体系各项过程活动，基本满足公司安全管理、贸易结算、质量保证、环境监测等各项活动对计量的要求。</w:t>
      </w:r>
      <w:r>
        <w:rPr>
          <w:rFonts w:ascii="宋体" w:hAnsi="宋体" w:hint="eastAsia"/>
        </w:rPr>
        <w:t>该企业建立的测量管理体系符合GB/T 19022-2003/ISO 10012:2003标准要求，体系运行正常有效，能够指导企业测量管理工作</w:t>
      </w:r>
      <w:r>
        <w:rPr>
          <w:rFonts w:ascii="宋体" w:hAnsi="宋体" w:cs="宋体" w:hint="eastAsia"/>
          <w:color w:val="000000"/>
          <w:szCs w:val="21"/>
        </w:rPr>
        <w:t>。该企业建立的测量管理体系符合</w:t>
      </w:r>
      <w:r w:rsidRPr="00F124CF">
        <w:rPr>
          <w:rFonts w:ascii="宋体" w:hAnsi="宋体"/>
          <w:color w:val="000000"/>
          <w:szCs w:val="21"/>
        </w:rPr>
        <w:t>GB/T19022-2003</w:t>
      </w:r>
      <w:r>
        <w:rPr>
          <w:rFonts w:ascii="宋体" w:hAnsi="宋体"/>
          <w:color w:val="000000"/>
          <w:szCs w:val="21"/>
        </w:rPr>
        <w:t>/ISO 10012:2003</w:t>
      </w:r>
      <w:r>
        <w:rPr>
          <w:rFonts w:ascii="宋体" w:hAnsi="宋体" w:hint="eastAsia"/>
          <w:color w:val="000000"/>
          <w:szCs w:val="21"/>
        </w:rPr>
        <w:t>标准要求，体系运行正常有效，能够指导企业计量管理工作。企业在2</w:t>
      </w:r>
      <w:r>
        <w:rPr>
          <w:rFonts w:ascii="宋体" w:hAnsi="宋体"/>
          <w:color w:val="000000"/>
          <w:szCs w:val="21"/>
        </w:rPr>
        <w:t>020</w:t>
      </w:r>
      <w:r>
        <w:rPr>
          <w:rFonts w:ascii="宋体" w:hAnsi="宋体" w:hint="eastAsia"/>
          <w:color w:val="000000"/>
          <w:szCs w:val="21"/>
        </w:rPr>
        <w:t>年组织了内审和管理评审，发挥了体系自我改进、自我完善的作用。</w:t>
      </w:r>
      <w:r>
        <w:rPr>
          <w:rFonts w:ascii="宋体" w:hAnsi="宋体" w:hint="eastAsia"/>
        </w:rPr>
        <w:t>经检查考证，该公司201</w:t>
      </w:r>
      <w:r>
        <w:rPr>
          <w:rFonts w:ascii="宋体" w:hAnsi="宋体"/>
        </w:rPr>
        <w:t>9</w:t>
      </w:r>
      <w:r>
        <w:rPr>
          <w:rFonts w:ascii="宋体" w:hAnsi="宋体" w:hint="eastAsia"/>
        </w:rPr>
        <w:t>年度认证审核发现的</w:t>
      </w:r>
      <w:r>
        <w:rPr>
          <w:rFonts w:ascii="宋体" w:hAnsi="宋体"/>
        </w:rPr>
        <w:t>1</w:t>
      </w:r>
      <w:r>
        <w:rPr>
          <w:rFonts w:ascii="宋体" w:hAnsi="宋体" w:hint="eastAsia"/>
        </w:rPr>
        <w:t>个不符合项在规定的时间整改完毕，结果有效。</w:t>
      </w:r>
      <w:r>
        <w:rPr>
          <w:rFonts w:ascii="宋体" w:hAnsi="宋体" w:hint="eastAsia"/>
          <w:color w:val="000000"/>
          <w:szCs w:val="21"/>
        </w:rPr>
        <w:t>本次测量管理体系认证现场评审通过。</w:t>
      </w:r>
    </w:p>
    <w:p w:rsidR="0002635C" w:rsidRDefault="0002635C" w:rsidP="0002635C">
      <w:pPr>
        <w:widowControl/>
        <w:spacing w:line="276" w:lineRule="auto"/>
        <w:rPr>
          <w:bCs/>
        </w:rPr>
      </w:pPr>
      <w:r>
        <w:rPr>
          <w:rFonts w:hint="eastAsia"/>
          <w:bCs/>
        </w:rPr>
        <w:t>说明事项：</w:t>
      </w:r>
    </w:p>
    <w:p w:rsidR="0002635C" w:rsidRPr="00F75C33" w:rsidRDefault="0002635C" w:rsidP="0002635C">
      <w:pPr>
        <w:widowControl/>
        <w:spacing w:line="276" w:lineRule="auto"/>
        <w:rPr>
          <w:bCs/>
        </w:rPr>
      </w:pPr>
      <w:r>
        <w:rPr>
          <w:rFonts w:hint="eastAsia"/>
          <w:bCs/>
        </w:rPr>
        <w:t xml:space="preserve"> </w:t>
      </w:r>
      <w:r>
        <w:rPr>
          <w:bCs/>
        </w:rPr>
        <w:t xml:space="preserve">    </w:t>
      </w:r>
      <w:r>
        <w:rPr>
          <w:rFonts w:hint="eastAsia"/>
          <w:bCs/>
        </w:rPr>
        <w:t>为促进、支持企业测量管理体系持续改进提高，审核组提出以下改进建议：</w:t>
      </w:r>
    </w:p>
    <w:p w:rsidR="0002635C" w:rsidRPr="0094278A" w:rsidRDefault="0002635C" w:rsidP="0002635C">
      <w:pPr>
        <w:pStyle w:val="a7"/>
        <w:widowControl/>
        <w:numPr>
          <w:ilvl w:val="0"/>
          <w:numId w:val="1"/>
        </w:numPr>
        <w:spacing w:line="276" w:lineRule="auto"/>
        <w:ind w:left="851" w:right="945" w:firstLineChars="0" w:hanging="284"/>
        <w:jc w:val="left"/>
        <w:rPr>
          <w:rFonts w:ascii="宋体" w:eastAsia="宋体" w:hAnsi="宋体" w:cs="宋体"/>
          <w:kern w:val="0"/>
          <w:szCs w:val="28"/>
        </w:rPr>
      </w:pPr>
      <w:r>
        <w:rPr>
          <w:rFonts w:ascii="宋体" w:hAnsi="宋体" w:hint="eastAsia"/>
          <w:szCs w:val="21"/>
        </w:rPr>
        <w:t>加强培训的规范化管理，按要求及时记录培训相关信息</w:t>
      </w:r>
      <w:r w:rsidRPr="004E4DA7">
        <w:rPr>
          <w:rFonts w:ascii="宋体" w:hAnsi="宋体" w:cs="黑体" w:hint="eastAsia"/>
          <w:color w:val="000000"/>
          <w:szCs w:val="21"/>
        </w:rPr>
        <w:t>。</w:t>
      </w:r>
    </w:p>
    <w:p w:rsidR="0002635C" w:rsidRPr="0094278A" w:rsidRDefault="0002635C" w:rsidP="0002635C">
      <w:pPr>
        <w:pStyle w:val="a7"/>
        <w:widowControl/>
        <w:numPr>
          <w:ilvl w:val="0"/>
          <w:numId w:val="1"/>
        </w:numPr>
        <w:spacing w:line="276" w:lineRule="auto"/>
        <w:ind w:left="851" w:right="945" w:firstLineChars="0" w:hanging="284"/>
        <w:jc w:val="left"/>
        <w:rPr>
          <w:rFonts w:ascii="宋体" w:eastAsia="宋体" w:hAnsi="宋体" w:cs="宋体"/>
          <w:kern w:val="0"/>
          <w:szCs w:val="28"/>
        </w:rPr>
      </w:pPr>
      <w:r>
        <w:rPr>
          <w:rFonts w:ascii="宋体" w:hAnsi="宋体" w:cs="宋体" w:hint="eastAsia"/>
          <w:color w:val="000000" w:themeColor="text1"/>
          <w:kern w:val="0"/>
          <w:szCs w:val="21"/>
        </w:rPr>
        <w:t>加强现场计量标识管控</w:t>
      </w:r>
      <w:r w:rsidRPr="00BE1714">
        <w:rPr>
          <w:rFonts w:ascii="宋体" w:hAnsi="宋体" w:cs="宋体" w:hint="eastAsia"/>
          <w:color w:val="000000" w:themeColor="text1"/>
          <w:kern w:val="0"/>
          <w:szCs w:val="21"/>
        </w:rPr>
        <w:t>，根据实际使用要求粘贴相应计量</w:t>
      </w:r>
      <w:r>
        <w:rPr>
          <w:rFonts w:ascii="宋体" w:hAnsi="宋体" w:cs="宋体" w:hint="eastAsia"/>
          <w:color w:val="000000" w:themeColor="text1"/>
          <w:kern w:val="0"/>
          <w:szCs w:val="21"/>
        </w:rPr>
        <w:t>状态</w:t>
      </w:r>
      <w:r w:rsidRPr="00BE1714">
        <w:rPr>
          <w:rFonts w:ascii="宋体" w:hAnsi="宋体" w:cs="宋体" w:hint="eastAsia"/>
          <w:color w:val="000000" w:themeColor="text1"/>
          <w:kern w:val="0"/>
          <w:szCs w:val="21"/>
        </w:rPr>
        <w:t>标识。</w:t>
      </w:r>
    </w:p>
    <w:p w:rsidR="0002635C" w:rsidRPr="00022919" w:rsidRDefault="0002635C" w:rsidP="0002635C">
      <w:pPr>
        <w:pStyle w:val="a7"/>
        <w:widowControl/>
        <w:numPr>
          <w:ilvl w:val="0"/>
          <w:numId w:val="1"/>
        </w:numPr>
        <w:spacing w:line="276" w:lineRule="auto"/>
        <w:ind w:left="851" w:right="945" w:firstLineChars="0" w:hanging="284"/>
        <w:jc w:val="left"/>
        <w:rPr>
          <w:rFonts w:ascii="宋体" w:eastAsia="宋体" w:hAnsi="宋体" w:cs="宋体"/>
          <w:kern w:val="0"/>
          <w:szCs w:val="28"/>
        </w:rPr>
      </w:pPr>
      <w:r w:rsidRPr="007F055E">
        <w:rPr>
          <w:rFonts w:ascii="宋体" w:hAnsi="宋体" w:hint="eastAsia"/>
          <w:color w:val="000000"/>
          <w:szCs w:val="21"/>
        </w:rPr>
        <w:t>加强内审材料规范化管理</w:t>
      </w:r>
      <w:r>
        <w:rPr>
          <w:rFonts w:ascii="宋体" w:hAnsi="宋体" w:hint="eastAsia"/>
          <w:color w:val="000000"/>
          <w:szCs w:val="21"/>
        </w:rPr>
        <w:t>，按要求给出内审结论、提交审批</w:t>
      </w:r>
      <w:r w:rsidRPr="00EF7546">
        <w:rPr>
          <w:rFonts w:ascii="宋体" w:cs="宋体" w:hint="eastAsia"/>
          <w:kern w:val="0"/>
          <w:szCs w:val="21"/>
        </w:rPr>
        <w:t>。</w:t>
      </w:r>
    </w:p>
    <w:p w:rsidR="0002635C" w:rsidRPr="006E5147" w:rsidRDefault="0002635C" w:rsidP="0002635C">
      <w:pPr>
        <w:pStyle w:val="a7"/>
        <w:widowControl/>
        <w:numPr>
          <w:ilvl w:val="0"/>
          <w:numId w:val="1"/>
        </w:numPr>
        <w:spacing w:line="276" w:lineRule="auto"/>
        <w:ind w:left="851" w:right="945" w:firstLineChars="0" w:hanging="284"/>
        <w:jc w:val="left"/>
        <w:rPr>
          <w:rFonts w:ascii="宋体" w:eastAsia="宋体" w:hAnsi="宋体" w:cs="宋体"/>
          <w:kern w:val="0"/>
          <w:szCs w:val="28"/>
        </w:rPr>
      </w:pPr>
      <w:r>
        <w:rPr>
          <w:rFonts w:ascii="宋体" w:hAnsi="宋体" w:hint="eastAsia"/>
          <w:color w:val="000000"/>
          <w:szCs w:val="21"/>
        </w:rPr>
        <w:t>建议</w:t>
      </w:r>
      <w:r w:rsidRPr="007F055E">
        <w:rPr>
          <w:rFonts w:ascii="宋体" w:hAnsi="宋体" w:hint="eastAsia"/>
          <w:color w:val="000000"/>
          <w:szCs w:val="21"/>
        </w:rPr>
        <w:t>企业在管理评审中分析测量管理体系在运行中存在的问题，并制定相应措施作为管理评审的输出。</w:t>
      </w:r>
    </w:p>
    <w:p w:rsidR="00E9234B" w:rsidRPr="0002635C" w:rsidRDefault="00E9234B" w:rsidP="0002635C">
      <w:pPr>
        <w:widowControl/>
        <w:spacing w:line="276" w:lineRule="auto"/>
        <w:rPr>
          <w:rFonts w:ascii="宋体" w:eastAsia="宋体" w:hAnsi="宋体" w:cs="宋体"/>
          <w:kern w:val="0"/>
          <w:szCs w:val="28"/>
        </w:rPr>
      </w:pPr>
    </w:p>
    <w:p w:rsidR="00E9234B" w:rsidRDefault="00E9234B">
      <w:pPr>
        <w:widowControl/>
        <w:spacing w:line="276" w:lineRule="auto"/>
        <w:ind w:right="945"/>
        <w:jc w:val="right"/>
        <w:rPr>
          <w:rFonts w:ascii="宋体" w:eastAsia="宋体" w:hAnsi="宋体" w:cs="宋体"/>
          <w:kern w:val="0"/>
          <w:szCs w:val="28"/>
        </w:rPr>
      </w:pPr>
    </w:p>
    <w:p w:rsidR="00E9234B" w:rsidRDefault="00E9234B">
      <w:pPr>
        <w:widowControl/>
        <w:spacing w:line="276" w:lineRule="auto"/>
        <w:ind w:right="945"/>
        <w:jc w:val="right"/>
        <w:rPr>
          <w:rFonts w:ascii="宋体" w:eastAsia="宋体" w:hAnsi="宋体" w:cs="宋体"/>
          <w:kern w:val="0"/>
          <w:szCs w:val="28"/>
        </w:rPr>
      </w:pPr>
    </w:p>
    <w:p w:rsidR="009A4C71" w:rsidRDefault="009A4C71">
      <w:pPr>
        <w:widowControl/>
        <w:spacing w:line="276" w:lineRule="auto"/>
        <w:ind w:right="945"/>
        <w:jc w:val="right"/>
        <w:rPr>
          <w:rFonts w:ascii="宋体" w:eastAsia="宋体" w:hAnsi="宋体" w:cs="宋体"/>
          <w:kern w:val="0"/>
          <w:szCs w:val="28"/>
        </w:rPr>
      </w:pPr>
    </w:p>
    <w:p w:rsidR="009A4C71" w:rsidRDefault="009A4C71">
      <w:pPr>
        <w:widowControl/>
        <w:spacing w:line="276" w:lineRule="auto"/>
        <w:ind w:right="945"/>
        <w:jc w:val="right"/>
        <w:rPr>
          <w:rFonts w:ascii="宋体" w:eastAsia="宋体" w:hAnsi="宋体" w:cs="宋体"/>
          <w:kern w:val="0"/>
          <w:szCs w:val="28"/>
        </w:rPr>
      </w:pPr>
    </w:p>
    <w:p w:rsidR="009A4C71" w:rsidRDefault="009A4C71">
      <w:pPr>
        <w:widowControl/>
        <w:spacing w:line="276" w:lineRule="auto"/>
        <w:ind w:right="945"/>
        <w:jc w:val="right"/>
        <w:rPr>
          <w:rFonts w:ascii="宋体" w:eastAsia="宋体" w:hAnsi="宋体" w:cs="宋体"/>
          <w:kern w:val="0"/>
          <w:szCs w:val="28"/>
        </w:rPr>
      </w:pPr>
    </w:p>
    <w:p w:rsidR="009A4C71" w:rsidRDefault="009A4C71">
      <w:pPr>
        <w:widowControl/>
        <w:spacing w:line="276" w:lineRule="auto"/>
        <w:ind w:right="945"/>
        <w:jc w:val="right"/>
        <w:rPr>
          <w:rFonts w:ascii="宋体" w:eastAsia="宋体" w:hAnsi="宋体" w:cs="宋体"/>
          <w:kern w:val="0"/>
          <w:szCs w:val="28"/>
        </w:rPr>
      </w:pPr>
    </w:p>
    <w:p w:rsidR="009A4C71" w:rsidRDefault="009A4C71">
      <w:pPr>
        <w:widowControl/>
        <w:spacing w:line="276" w:lineRule="auto"/>
        <w:ind w:right="945"/>
        <w:jc w:val="right"/>
        <w:rPr>
          <w:rFonts w:ascii="宋体" w:eastAsia="宋体" w:hAnsi="宋体" w:cs="宋体"/>
          <w:kern w:val="0"/>
          <w:szCs w:val="28"/>
        </w:rPr>
      </w:pPr>
    </w:p>
    <w:p w:rsidR="009A4C71" w:rsidRDefault="009A4C71">
      <w:pPr>
        <w:widowControl/>
        <w:spacing w:line="276" w:lineRule="auto"/>
        <w:ind w:right="945"/>
        <w:jc w:val="right"/>
        <w:rPr>
          <w:rFonts w:ascii="宋体" w:eastAsia="宋体" w:hAnsi="宋体" w:cs="宋体"/>
          <w:kern w:val="0"/>
          <w:szCs w:val="28"/>
        </w:rPr>
      </w:pPr>
    </w:p>
    <w:p w:rsidR="009A4C71" w:rsidRDefault="009A4C71">
      <w:pPr>
        <w:widowControl/>
        <w:spacing w:line="276" w:lineRule="auto"/>
        <w:ind w:right="945"/>
        <w:jc w:val="right"/>
        <w:rPr>
          <w:rFonts w:ascii="宋体" w:eastAsia="宋体" w:hAnsi="宋体" w:cs="宋体"/>
          <w:kern w:val="0"/>
          <w:szCs w:val="28"/>
        </w:rPr>
      </w:pPr>
    </w:p>
    <w:p w:rsidR="009A4C71" w:rsidRDefault="009A4C71">
      <w:pPr>
        <w:widowControl/>
        <w:spacing w:line="276" w:lineRule="auto"/>
        <w:ind w:right="945"/>
        <w:jc w:val="right"/>
        <w:rPr>
          <w:rFonts w:ascii="宋体" w:eastAsia="宋体" w:hAnsi="宋体" w:cs="宋体"/>
          <w:kern w:val="0"/>
          <w:szCs w:val="28"/>
        </w:rPr>
      </w:pPr>
    </w:p>
    <w:p w:rsidR="009A4C71" w:rsidRDefault="009A4C71">
      <w:pPr>
        <w:widowControl/>
        <w:spacing w:line="276" w:lineRule="auto"/>
        <w:ind w:right="945"/>
        <w:jc w:val="right"/>
        <w:rPr>
          <w:rFonts w:ascii="宋体" w:eastAsia="宋体" w:hAnsi="宋体" w:cs="宋体"/>
          <w:kern w:val="0"/>
          <w:szCs w:val="28"/>
        </w:rPr>
      </w:pPr>
    </w:p>
    <w:p w:rsidR="009A4C71" w:rsidRDefault="009A4C71">
      <w:pPr>
        <w:widowControl/>
        <w:spacing w:line="276" w:lineRule="auto"/>
        <w:ind w:right="945"/>
        <w:jc w:val="right"/>
        <w:rPr>
          <w:rFonts w:ascii="宋体" w:eastAsia="宋体" w:hAnsi="宋体" w:cs="宋体" w:hint="eastAsia"/>
          <w:kern w:val="0"/>
          <w:szCs w:val="28"/>
        </w:rPr>
      </w:pPr>
      <w:bookmarkStart w:id="10" w:name="_GoBack"/>
      <w:bookmarkEnd w:id="10"/>
    </w:p>
    <w:p w:rsidR="00E9234B" w:rsidRDefault="00E9234B">
      <w:pPr>
        <w:widowControl/>
        <w:spacing w:line="276" w:lineRule="auto"/>
        <w:ind w:right="945"/>
        <w:jc w:val="right"/>
        <w:rPr>
          <w:rFonts w:ascii="宋体" w:eastAsia="宋体" w:hAnsi="宋体" w:cs="宋体"/>
          <w:kern w:val="0"/>
          <w:szCs w:val="28"/>
        </w:rPr>
      </w:pPr>
    </w:p>
    <w:p w:rsidR="00E9234B" w:rsidRDefault="00E9234B">
      <w:pPr>
        <w:widowControl/>
        <w:spacing w:line="276" w:lineRule="auto"/>
        <w:ind w:right="945"/>
        <w:jc w:val="right"/>
        <w:rPr>
          <w:rFonts w:ascii="宋体" w:eastAsia="宋体" w:hAnsi="宋体" w:cs="宋体"/>
          <w:kern w:val="0"/>
          <w:szCs w:val="28"/>
        </w:rPr>
      </w:pPr>
    </w:p>
    <w:p w:rsidR="00E9234B" w:rsidRDefault="00E9234B">
      <w:pPr>
        <w:widowControl/>
        <w:spacing w:line="276" w:lineRule="auto"/>
        <w:ind w:right="945"/>
        <w:jc w:val="right"/>
        <w:rPr>
          <w:rFonts w:ascii="宋体" w:eastAsia="宋体" w:hAnsi="宋体" w:cs="宋体"/>
          <w:kern w:val="0"/>
          <w:szCs w:val="28"/>
        </w:rPr>
      </w:pPr>
    </w:p>
    <w:p w:rsidR="00E9234B" w:rsidRDefault="00E9234B">
      <w:pPr>
        <w:widowControl/>
        <w:spacing w:line="276" w:lineRule="auto"/>
        <w:ind w:right="945"/>
        <w:jc w:val="right"/>
        <w:rPr>
          <w:rFonts w:ascii="宋体" w:eastAsia="宋体" w:hAnsi="宋体" w:cs="宋体"/>
          <w:kern w:val="0"/>
          <w:szCs w:val="28"/>
        </w:rPr>
      </w:pPr>
    </w:p>
    <w:p w:rsidR="00E9234B" w:rsidRDefault="00E9234B">
      <w:pPr>
        <w:widowControl/>
        <w:spacing w:line="276" w:lineRule="auto"/>
        <w:ind w:right="945"/>
        <w:jc w:val="right"/>
        <w:rPr>
          <w:rFonts w:ascii="宋体" w:eastAsia="宋体" w:hAnsi="宋体" w:cs="宋体"/>
          <w:kern w:val="0"/>
          <w:szCs w:val="28"/>
        </w:rPr>
      </w:pPr>
    </w:p>
    <w:p w:rsidR="00E9234B" w:rsidRDefault="00E9234B">
      <w:pPr>
        <w:widowControl/>
        <w:spacing w:line="276" w:lineRule="auto"/>
        <w:ind w:right="945"/>
        <w:jc w:val="right"/>
        <w:rPr>
          <w:rFonts w:ascii="宋体" w:eastAsia="宋体" w:hAnsi="宋体" w:cs="宋体"/>
          <w:kern w:val="0"/>
          <w:szCs w:val="28"/>
        </w:rPr>
      </w:pPr>
    </w:p>
    <w:p w:rsidR="00863661" w:rsidRDefault="00C41253" w:rsidP="0082797A">
      <w:pPr>
        <w:widowControl/>
        <w:spacing w:line="276" w:lineRule="auto"/>
        <w:ind w:right="945"/>
        <w:jc w:val="left"/>
        <w:rPr>
          <w:rFonts w:ascii="宋体" w:eastAsia="宋体" w:hAnsi="宋体" w:cs="宋体"/>
          <w:kern w:val="0"/>
          <w:szCs w:val="28"/>
        </w:rPr>
      </w:pPr>
      <w:r w:rsidRPr="00093B5A">
        <w:rPr>
          <w:rFonts w:ascii="宋体" w:eastAsia="宋体" w:hAnsi="宋体" w:cs="宋体"/>
          <w:kern w:val="0"/>
          <w:szCs w:val="28"/>
        </w:rPr>
        <w:lastRenderedPageBreak/>
        <w:t>审核员 （签字）：</w:t>
      </w:r>
    </w:p>
    <w:p w:rsidR="00E9234B" w:rsidRDefault="00E9234B">
      <w:pPr>
        <w:widowControl/>
        <w:spacing w:line="276" w:lineRule="auto"/>
        <w:ind w:right="945"/>
        <w:jc w:val="right"/>
        <w:rPr>
          <w:rFonts w:ascii="宋体" w:eastAsia="宋体" w:hAnsi="宋体" w:cs="宋体"/>
          <w:kern w:val="0"/>
          <w:szCs w:val="28"/>
        </w:rPr>
      </w:pPr>
    </w:p>
    <w:p w:rsidR="00E9234B" w:rsidRPr="00093B5A" w:rsidRDefault="00E9234B">
      <w:pPr>
        <w:widowControl/>
        <w:spacing w:line="276" w:lineRule="auto"/>
        <w:ind w:right="945"/>
        <w:jc w:val="right"/>
        <w:rPr>
          <w:rFonts w:ascii="宋体" w:eastAsia="宋体" w:hAnsi="宋体" w:cs="宋体"/>
          <w:kern w:val="0"/>
          <w:szCs w:val="28"/>
        </w:rPr>
      </w:pPr>
    </w:p>
    <w:p w:rsidR="00863661" w:rsidRPr="00093B5A" w:rsidRDefault="00C41253">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rsidR="005F31B3" w:rsidRDefault="005F31B3">
      <w:pPr>
        <w:widowControl/>
        <w:spacing w:line="276" w:lineRule="auto"/>
        <w:ind w:firstLineChars="1485" w:firstLine="3118"/>
        <w:jc w:val="left"/>
        <w:rPr>
          <w:rFonts w:ascii="宋体" w:eastAsia="宋体" w:hAnsi="宋体" w:cs="宋体"/>
          <w:kern w:val="0"/>
          <w:szCs w:val="28"/>
        </w:rPr>
      </w:pPr>
    </w:p>
    <w:p w:rsidR="005F31B3" w:rsidRDefault="005F31B3">
      <w:pPr>
        <w:widowControl/>
        <w:spacing w:line="276" w:lineRule="auto"/>
        <w:ind w:firstLineChars="1485" w:firstLine="3118"/>
        <w:jc w:val="left"/>
        <w:rPr>
          <w:rFonts w:ascii="宋体" w:eastAsia="宋体" w:hAnsi="宋体" w:cs="宋体"/>
          <w:kern w:val="0"/>
          <w:szCs w:val="28"/>
        </w:rPr>
      </w:pPr>
    </w:p>
    <w:p w:rsidR="005F31B3" w:rsidRDefault="005F31B3">
      <w:pPr>
        <w:widowControl/>
        <w:spacing w:line="276" w:lineRule="auto"/>
        <w:ind w:firstLineChars="1485" w:firstLine="3118"/>
        <w:jc w:val="left"/>
        <w:rPr>
          <w:rFonts w:ascii="宋体" w:eastAsia="宋体" w:hAnsi="宋体" w:cs="宋体"/>
          <w:kern w:val="0"/>
          <w:szCs w:val="28"/>
        </w:rPr>
      </w:pPr>
    </w:p>
    <w:p w:rsidR="00863661" w:rsidRPr="00093B5A" w:rsidRDefault="00C41253">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rsidR="00863661" w:rsidRPr="00093B5A" w:rsidRDefault="00331855">
      <w:pPr>
        <w:widowControl/>
        <w:spacing w:line="276" w:lineRule="auto"/>
        <w:ind w:right="1050"/>
        <w:rPr>
          <w:rFonts w:ascii="宋体" w:eastAsia="宋体" w:hAnsi="宋体" w:cs="宋体"/>
          <w:b/>
          <w:bCs/>
          <w:kern w:val="0"/>
          <w:szCs w:val="21"/>
        </w:rPr>
      </w:pPr>
    </w:p>
    <w:p w:rsidR="005F31B3" w:rsidRDefault="005F31B3">
      <w:pPr>
        <w:widowControl/>
        <w:spacing w:line="276" w:lineRule="auto"/>
        <w:ind w:right="1050"/>
        <w:rPr>
          <w:rFonts w:ascii="宋体" w:eastAsia="宋体" w:hAnsi="宋体" w:cs="宋体"/>
          <w:b/>
          <w:bCs/>
          <w:kern w:val="0"/>
          <w:szCs w:val="21"/>
        </w:rPr>
      </w:pPr>
    </w:p>
    <w:p w:rsidR="005F31B3" w:rsidRDefault="005F31B3">
      <w:pPr>
        <w:widowControl/>
        <w:spacing w:line="276" w:lineRule="auto"/>
        <w:ind w:right="1050"/>
        <w:rPr>
          <w:rFonts w:ascii="宋体" w:eastAsia="宋体" w:hAnsi="宋体" w:cs="宋体"/>
          <w:b/>
          <w:bCs/>
          <w:kern w:val="0"/>
          <w:szCs w:val="21"/>
        </w:rPr>
      </w:pPr>
    </w:p>
    <w:p w:rsidR="00863661" w:rsidRDefault="00C41253">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5F31B3">
        <w:rPr>
          <w:rFonts w:ascii="宋体" w:eastAsia="宋体" w:hAnsi="宋体" w:cs="宋体" w:hint="eastAsia"/>
          <w:kern w:val="0"/>
          <w:szCs w:val="28"/>
        </w:rPr>
        <w:t xml:space="preserve"> </w:t>
      </w:r>
      <w:r w:rsidR="005F31B3">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855" w:rsidRDefault="00331855">
      <w:r>
        <w:separator/>
      </w:r>
    </w:p>
  </w:endnote>
  <w:endnote w:type="continuationSeparator" w:id="0">
    <w:p w:rsidR="00331855" w:rsidRDefault="0033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855" w:rsidRDefault="00331855">
      <w:r>
        <w:separator/>
      </w:r>
    </w:p>
  </w:footnote>
  <w:footnote w:type="continuationSeparator" w:id="0">
    <w:p w:rsidR="00331855" w:rsidRDefault="00331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C41253">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331855">
    <w:pPr>
      <w:pStyle w:val="a5"/>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50" type="#_x0000_t202" alt="" style="position:absolute;margin-left:288.95pt;margin-top:15.6pt;width:173.9pt;height:20.6pt;z-index:251657728;mso-wrap-style:square;mso-wrap-edited:f;mso-width-percent:0;mso-height-percent:0;mso-width-percent:0;mso-height-percent:0;v-text-anchor:top" stroked="f">
          <v:textbox>
            <w:txbxContent>
              <w:p w:rsidR="00863661" w:rsidRDefault="00C41253">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C41253">
      <w:rPr>
        <w:rStyle w:val="CharChar1"/>
        <w:rFonts w:ascii="Times New Roman" w:hAnsi="Times New Roman" w:cs="Times New Roman" w:hint="default"/>
        <w:szCs w:val="21"/>
      </w:rPr>
      <w:t>北京国标联合认证有限公司</w:t>
    </w:r>
  </w:p>
  <w:p w:rsidR="00863661" w:rsidRDefault="00C41253">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331855">
    <w:pPr>
      <w:rPr>
        <w:sz w:val="18"/>
        <w:szCs w:val="18"/>
      </w:rPr>
    </w:pPr>
    <w:r>
      <w:rPr>
        <w:sz w:val="18"/>
      </w:rPr>
      <w:pict>
        <v:line id="直线 3" o:spid="_x0000_s2049" alt="" style="position:absolute;left:0;text-align:left;z-index:251658752;mso-wrap-edited:f;mso-width-percent:0;mso-height-percent:0;mso-width-percent:0;mso-height-percent:0" from="-23.7pt,2.35pt" to="436.9pt,3.05pt"/>
      </w:pict>
    </w:r>
    <w:bookmarkEnd w:id="11"/>
  </w:p>
  <w:p w:rsidR="00863661" w:rsidRDefault="003318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565FE"/>
    <w:multiLevelType w:val="hybridMultilevel"/>
    <w:tmpl w:val="1710488C"/>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21B5"/>
    <w:rsid w:val="0002635C"/>
    <w:rsid w:val="000512B6"/>
    <w:rsid w:val="00167C86"/>
    <w:rsid w:val="00331855"/>
    <w:rsid w:val="0033484B"/>
    <w:rsid w:val="003E1750"/>
    <w:rsid w:val="00466185"/>
    <w:rsid w:val="005049BB"/>
    <w:rsid w:val="005D237F"/>
    <w:rsid w:val="005F31B3"/>
    <w:rsid w:val="007521B5"/>
    <w:rsid w:val="00810E44"/>
    <w:rsid w:val="0082797A"/>
    <w:rsid w:val="008F4F24"/>
    <w:rsid w:val="0090218C"/>
    <w:rsid w:val="009A4C71"/>
    <w:rsid w:val="00B6221B"/>
    <w:rsid w:val="00C41253"/>
    <w:rsid w:val="00C8647A"/>
    <w:rsid w:val="00DC350D"/>
    <w:rsid w:val="00DC4242"/>
    <w:rsid w:val="00E923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F16081"/>
  <w15:docId w15:val="{91017B98-0F7A-C44B-9C55-06BB5C20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B6221B"/>
    <w:rPr>
      <w:rFonts w:ascii="黑体" w:eastAsia="黑体" w:cs="黑体"/>
      <w:sz w:val="20"/>
      <w:szCs w:val="20"/>
    </w:rPr>
  </w:style>
  <w:style w:type="paragraph" w:styleId="a7">
    <w:name w:val="List Paragraph"/>
    <w:basedOn w:val="a"/>
    <w:uiPriority w:val="99"/>
    <w:rsid w:val="000263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Microsoft Office User</cp:lastModifiedBy>
  <cp:revision>57</cp:revision>
  <cp:lastPrinted>2017-09-01T06:24:00Z</cp:lastPrinted>
  <dcterms:created xsi:type="dcterms:W3CDTF">2015-10-10T03:59:00Z</dcterms:created>
  <dcterms:modified xsi:type="dcterms:W3CDTF">2020-10-03T03:28:00Z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