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C00000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</w:t>
      </w: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color w:val="0D0D0D" w:themeColor="text1" w:themeTint="F2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D0D0D" w:themeColor="text1" w:themeTint="F2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Times New Roman" w:hAnsi="Times New Roman" w:cs="Times New Roman"/>
          <w:color w:val="0D0D0D" w:themeColor="text1" w:themeTint="F2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0042-2020</w:t>
      </w:r>
      <w:r>
        <w:rPr>
          <w:rFonts w:ascii="Times New Roman" w:hAnsi="Times New Roman" w:cs="Times New Roman"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ascii="Times New Roman" w:hAnsi="Times New Roman" w:cs="Times New Roman"/>
          <w:color w:val="0D0D0D" w:themeColor="text1" w:themeTint="F2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  <w:r>
        <w:rPr>
          <w:rFonts w:hint="eastAsia" w:ascii="Times New Roman" w:hAnsi="Times New Roman" w:cs="Times New Roman"/>
          <w:color w:val="0D0D0D" w:themeColor="text1" w:themeTint="F2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900"/>
        <w:gridCol w:w="595"/>
        <w:gridCol w:w="454"/>
        <w:gridCol w:w="207"/>
        <w:gridCol w:w="2203"/>
        <w:gridCol w:w="282"/>
        <w:gridCol w:w="1534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测量过程名称</w:t>
            </w:r>
          </w:p>
        </w:tc>
        <w:tc>
          <w:tcPr>
            <w:tcW w:w="1949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介电强度试验承受电压测量过程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被测参数要求(含公差)</w:t>
            </w:r>
          </w:p>
        </w:tc>
        <w:tc>
          <w:tcPr>
            <w:tcW w:w="3010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</w:rPr>
              <w:t>承受电压</w:t>
            </w:r>
            <w:r>
              <w:rPr>
                <w:rFonts w:ascii="Times New Roman" w:hAnsi="Times New Roman" w:cs="Times New Roman"/>
                <w:sz w:val="24"/>
              </w:rPr>
              <w:t>±3%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被测参数要求识别依据文件</w:t>
            </w:r>
          </w:p>
        </w:tc>
        <w:tc>
          <w:tcPr>
            <w:tcW w:w="5874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hint="default" w:ascii="Times New Roman" w:hAnsi="Times New Roman" w:eastAsiaTheme="majorEastAsia"/>
                <w:sz w:val="21"/>
                <w:szCs w:val="21"/>
              </w:rPr>
            </w:pPr>
            <w:r>
              <w:rPr>
                <w:rFonts w:hint="default" w:ascii="Times New Roman" w:hAnsi="Times New Roman" w:eastAsiaTheme="majorEastAsia"/>
                <w:b w:val="0"/>
                <w:b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GB50171-2012《电气装置安装工程 盘、柜及二次回路接线施工及验收规范》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10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计量要求导出方法：</w:t>
            </w:r>
          </w:p>
          <w:p>
            <w:pPr>
              <w:pStyle w:val="11"/>
              <w:ind w:firstLine="0" w:firstLineChars="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1.测量参数公差范围：T=6%</w:t>
            </w:r>
          </w:p>
          <w:p>
            <w:pPr>
              <w:spacing w:line="360" w:lineRule="exac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2.测量设备的最大允许误差</w:t>
            </w:r>
            <w:r>
              <w:rPr>
                <w:rFonts w:ascii="Cambria Math" w:hAnsi="Cambria Math" w:cs="Cambria Math" w:eastAsiaTheme="majorEastAsia"/>
                <w:szCs w:val="21"/>
              </w:rPr>
              <w:t>△</w:t>
            </w:r>
            <w:r>
              <w:rPr>
                <w:rFonts w:ascii="Times New Roman" w:hAnsi="Times New Roman" w:cs="Times New Roman" w:eastAsiaTheme="majorEastAsia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≤T×1/3=6%×1/3=2%</w:t>
            </w:r>
          </w:p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drawing>
                <wp:anchor distT="0" distB="0" distL="114300" distR="114300" simplePos="0" relativeHeight="1024" behindDoc="0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 w:eastAsiaTheme="majorEastAsia"/>
                <w:szCs w:val="21"/>
              </w:rPr>
              <w:t>3.测量设备校准不确定度推导：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 xml:space="preserve">              =2×1/3=0.67%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4.被测参数测量范围：承受试验电压要求（</w:t>
            </w:r>
            <w:r>
              <w:rPr>
                <w:rFonts w:ascii="Times New Roman" w:hAnsi="Times New Roman" w:cs="Times New Roman" w:eastAsiaTheme="majorEastAsia"/>
                <w:bCs/>
                <w:szCs w:val="21"/>
              </w:rPr>
              <w:t>0-2.2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）</w:t>
            </w:r>
            <w:r>
              <w:rPr>
                <w:rFonts w:ascii="Times New Roman" w:hAnsi="Times New Roman" w:cs="Times New Roman" w:eastAsiaTheme="majorEastAsia"/>
                <w:bCs/>
                <w:szCs w:val="21"/>
              </w:rPr>
              <w:t>kV，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选用（0-5）kV的耐电压测试仪进行测量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计量校准过程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名称</w:t>
            </w:r>
            <w:r>
              <w:rPr>
                <w:rFonts w:hint="eastAsia" w:ascii="Times New Roman" w:hAnsi="Times New Roman" w:cs="Times New Roman" w:eastAsiaTheme="majorEastAsia"/>
                <w:szCs w:val="21"/>
                <w:lang w:val="en-US" w:eastAsia="zh-CN"/>
              </w:rPr>
              <w:t>/编号</w:t>
            </w:r>
            <w:bookmarkStart w:id="0" w:name="_GoBack"/>
            <w:bookmarkEnd w:id="0"/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型号规格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设备特性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(示值误差等)</w:t>
            </w:r>
          </w:p>
        </w:tc>
        <w:tc>
          <w:tcPr>
            <w:tcW w:w="1534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</w:p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检定证书编号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耐电压测试仪</w:t>
            </w:r>
            <w:r>
              <w:rPr>
                <w:rFonts w:hint="eastAsia" w:ascii="Times New Roman" w:hAnsi="Times New Roman" w:cs="Times New Roman" w:eastAsiaTheme="majorEastAsia"/>
                <w:szCs w:val="21"/>
                <w:lang w:val="en-US" w:eastAsia="zh-CN"/>
              </w:rPr>
              <w:t>/</w:t>
            </w:r>
            <w:r>
              <w:rPr>
                <w:rFonts w:ascii="宋体" w:hAnsi="宋体" w:cs="宋体"/>
                <w:sz w:val="18"/>
                <w:szCs w:val="18"/>
              </w:rPr>
              <w:t>RK70A-BEAD166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（</w:t>
            </w:r>
            <w:r>
              <w:rPr>
                <w:rFonts w:ascii="Times New Roman" w:hAnsi="Times New Roman" w:cs="Times New Roman" w:eastAsiaTheme="majorEastAsia"/>
                <w:bCs/>
                <w:szCs w:val="21"/>
              </w:rPr>
              <w:t>0-5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）</w:t>
            </w:r>
            <w:r>
              <w:rPr>
                <w:rFonts w:ascii="Times New Roman" w:hAnsi="Times New Roman" w:cs="Times New Roman" w:eastAsiaTheme="majorEastAsia"/>
                <w:bCs/>
                <w:szCs w:val="21"/>
              </w:rPr>
              <w:t>kV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 w:eastAsiaTheme="majorEastAsia"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示值误差</w:t>
            </w:r>
            <w:r>
              <w:rPr>
                <w:rFonts w:ascii="Times New Roman" w:hAnsi="Times New Roman" w:cs="Times New Roman" w:eastAsiaTheme="majorEastAsia"/>
                <w:bCs/>
                <w:szCs w:val="21"/>
              </w:rPr>
              <w:t>0.4%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szCs w:val="21"/>
              </w:rPr>
              <w:t>DK-ND-7106705-01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000000"/>
                <w:szCs w:val="21"/>
              </w:rPr>
              <w:t>2019.07.19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10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计量验证记录：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测量设备的测量范围为（0-5）kV，满足导出计量要求测量范围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（</w:t>
            </w:r>
            <w:r>
              <w:rPr>
                <w:rFonts w:ascii="Times New Roman" w:hAnsi="Times New Roman" w:cs="Times New Roman" w:eastAsiaTheme="majorEastAsia"/>
                <w:bCs/>
                <w:szCs w:val="21"/>
              </w:rPr>
              <w:t>0-2.2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）</w:t>
            </w:r>
            <w:r>
              <w:rPr>
                <w:rFonts w:ascii="Times New Roman" w:hAnsi="Times New Roman" w:cs="Times New Roman" w:eastAsiaTheme="majorEastAsia"/>
                <w:bCs/>
                <w:szCs w:val="21"/>
              </w:rPr>
              <w:t>kV</w:t>
            </w:r>
            <w:r>
              <w:rPr>
                <w:rFonts w:ascii="Times New Roman" w:hAnsi="Times New Roman" w:cs="Times New Roman"/>
              </w:rPr>
              <w:t>的要求；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测量设备最大允许误差为0.4%，满足导出计量要求最大允许误差</w:t>
            </w:r>
            <w:r>
              <w:rPr>
                <w:rFonts w:ascii="Times New Roman" w:hAnsi="Times New Roman" w:cs="Times New Roman" w:eastAsiaTheme="majorEastAsia"/>
                <w:szCs w:val="21"/>
              </w:rPr>
              <w:t>2%</w:t>
            </w:r>
            <w:r>
              <w:rPr>
                <w:rFonts w:ascii="Times New Roman" w:hAnsi="Times New Roman" w:cs="Times New Roman"/>
              </w:rPr>
              <w:t xml:space="preserve">的要求； 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验证结论：</w:t>
            </w:r>
            <w:r>
              <w:rPr>
                <w:rFonts w:ascii="Times New Roman" w:hAnsi="Times New Roman" w:cs="Times New Roman"/>
              </w:rPr>
              <w:sym w:font="Wingdings 2" w:char="0052"/>
            </w:r>
            <w:r>
              <w:rPr>
                <w:rFonts w:ascii="Times New Roman" w:hAnsi="Times New Roman" w:cs="Times New Roman"/>
              </w:rPr>
              <w:t>符合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有缺陷□不符合（注：在选项上打√，只选一项）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964565</wp:posOffset>
                  </wp:positionH>
                  <wp:positionV relativeFrom="paragraph">
                    <wp:posOffset>97790</wp:posOffset>
                  </wp:positionV>
                  <wp:extent cx="523875" cy="325755"/>
                  <wp:effectExtent l="0" t="0" r="0" b="17145"/>
                  <wp:wrapThrough wrapText="bothSides">
                    <wp:wrapPolygon>
                      <wp:start x="4556" y="1263"/>
                      <wp:lineTo x="2278" y="10105"/>
                      <wp:lineTo x="1519" y="18947"/>
                      <wp:lineTo x="3796" y="20211"/>
                      <wp:lineTo x="9871" y="20211"/>
                      <wp:lineTo x="18982" y="18947"/>
                      <wp:lineTo x="18982" y="7579"/>
                      <wp:lineTo x="8352" y="1263"/>
                      <wp:lineTo x="4556" y="1263"/>
                    </wp:wrapPolygon>
                  </wp:wrapThrough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验证人员签字：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cs="Times New Roman"/>
              </w:rPr>
              <w:t xml:space="preserve"> 验证日期： 2019 年10 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8930" w:type="dxa"/>
            <w:gridSpan w:val="10"/>
          </w:tcPr>
          <w:p>
            <w:pPr>
              <w:suppressLineNumbers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测量设备验证方法正确。</w:t>
            </w:r>
          </w:p>
          <w:p>
            <w:pPr>
              <w:suppressLineNumbers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审核员：</w:t>
            </w:r>
            <w:r>
              <w:rPr>
                <w:rFonts w:hint="eastAsia" w:eastAsia="宋体"/>
                <w:u w:val="none"/>
                <w:lang w:eastAsia="zh-CN"/>
              </w:rPr>
              <w:drawing>
                <wp:inline distT="0" distB="0" distL="114300" distR="114300">
                  <wp:extent cx="635635" cy="408940"/>
                  <wp:effectExtent l="10160" t="16510" r="20955" b="31750"/>
                  <wp:docPr id="7" name="图片 1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6356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uppressLineNumbers/>
              <w:rPr>
                <w:rFonts w:ascii="Times New Roman" w:hAnsi="Times New Roman" w:cs="Times New Roman" w:eastAsiaTheme="majorEastAsia"/>
                <w:szCs w:val="21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113665</wp:posOffset>
                  </wp:positionV>
                  <wp:extent cx="762000" cy="309880"/>
                  <wp:effectExtent l="0" t="0" r="0" b="0"/>
                  <wp:wrapTight wrapText="bothSides">
                    <wp:wrapPolygon>
                      <wp:start x="9720" y="1372"/>
                      <wp:lineTo x="540" y="2744"/>
                      <wp:lineTo x="540" y="16466"/>
                      <wp:lineTo x="17820" y="19210"/>
                      <wp:lineTo x="19980" y="19210"/>
                      <wp:lineTo x="20520" y="6861"/>
                      <wp:lineTo x="18900" y="2744"/>
                      <wp:lineTo x="12420" y="1372"/>
                      <wp:lineTo x="9720" y="1372"/>
                    </wp:wrapPolygon>
                  </wp:wrapTight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uppressLineNumbers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 xml:space="preserve">企业代表签字：                                     审核日期：   </w:t>
            </w:r>
            <w:r>
              <w:rPr>
                <w:rFonts w:hint="eastAsia" w:ascii="Times New Roman" w:hAnsi="Times New Roman" w:cs="Times New Roman" w:eastAsiaTheme="majorEastAsia"/>
                <w:szCs w:val="21"/>
                <w:lang w:val="en-US" w:eastAsia="zh-CN"/>
              </w:rPr>
              <w:t>2020</w:t>
            </w:r>
            <w:r>
              <w:rPr>
                <w:rFonts w:ascii="Times New Roman" w:hAnsi="Times New Roman" w:cs="Times New Roman" w:eastAsiaTheme="majorEastAsia"/>
                <w:szCs w:val="21"/>
              </w:rPr>
              <w:t xml:space="preserve">  年  </w:t>
            </w:r>
            <w:r>
              <w:rPr>
                <w:rFonts w:hint="eastAsia" w:ascii="Times New Roman" w:hAnsi="Times New Roman" w:cs="Times New Roman" w:eastAsiaTheme="majorEastAsia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 w:eastAsiaTheme="majorEastAsia"/>
                <w:szCs w:val="21"/>
              </w:rPr>
              <w:t xml:space="preserve"> 月 </w:t>
            </w:r>
            <w:r>
              <w:rPr>
                <w:rFonts w:hint="eastAsia" w:ascii="Times New Roman" w:hAnsi="Times New Roman" w:cs="Times New Roman" w:eastAsiaTheme="majorEastAsia"/>
                <w:szCs w:val="21"/>
                <w:lang w:val="en-US" w:eastAsia="zh-CN"/>
              </w:rPr>
              <w:t>16</w:t>
            </w:r>
            <w:r>
              <w:rPr>
                <w:rFonts w:ascii="Times New Roman" w:hAnsi="Times New Roman" w:cs="Times New Roman" w:eastAsiaTheme="majorEastAsia"/>
                <w:szCs w:val="21"/>
              </w:rPr>
              <w:t xml:space="preserve"> 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1A132D"/>
    <w:rsid w:val="001F3602"/>
    <w:rsid w:val="002105B1"/>
    <w:rsid w:val="00221DC7"/>
    <w:rsid w:val="0035671D"/>
    <w:rsid w:val="00381206"/>
    <w:rsid w:val="003F7392"/>
    <w:rsid w:val="0042024D"/>
    <w:rsid w:val="004D0D87"/>
    <w:rsid w:val="005243B5"/>
    <w:rsid w:val="0054181D"/>
    <w:rsid w:val="005D5947"/>
    <w:rsid w:val="00657F24"/>
    <w:rsid w:val="0074222F"/>
    <w:rsid w:val="00763603"/>
    <w:rsid w:val="007B34C0"/>
    <w:rsid w:val="008063AB"/>
    <w:rsid w:val="00871784"/>
    <w:rsid w:val="008B6E8C"/>
    <w:rsid w:val="008F16A2"/>
    <w:rsid w:val="009432A0"/>
    <w:rsid w:val="00A14E09"/>
    <w:rsid w:val="00A77FCA"/>
    <w:rsid w:val="00B12E1E"/>
    <w:rsid w:val="00B3185E"/>
    <w:rsid w:val="00B31A71"/>
    <w:rsid w:val="00BB2F0B"/>
    <w:rsid w:val="00C03C43"/>
    <w:rsid w:val="00C97D95"/>
    <w:rsid w:val="00CC53F8"/>
    <w:rsid w:val="00CD1215"/>
    <w:rsid w:val="00CE5826"/>
    <w:rsid w:val="00DF5AC1"/>
    <w:rsid w:val="00E019CE"/>
    <w:rsid w:val="00EE069D"/>
    <w:rsid w:val="00FA2AC2"/>
    <w:rsid w:val="03432C1D"/>
    <w:rsid w:val="035C73B5"/>
    <w:rsid w:val="054A733F"/>
    <w:rsid w:val="06234F2B"/>
    <w:rsid w:val="0988688B"/>
    <w:rsid w:val="0D026ED5"/>
    <w:rsid w:val="12504BA5"/>
    <w:rsid w:val="15EB628C"/>
    <w:rsid w:val="17DE61F8"/>
    <w:rsid w:val="181C70C0"/>
    <w:rsid w:val="18CD25A2"/>
    <w:rsid w:val="1A493CD5"/>
    <w:rsid w:val="1AD86865"/>
    <w:rsid w:val="1AF42570"/>
    <w:rsid w:val="1BCA29B2"/>
    <w:rsid w:val="1CA8778C"/>
    <w:rsid w:val="1E2856C7"/>
    <w:rsid w:val="203522A9"/>
    <w:rsid w:val="215434FB"/>
    <w:rsid w:val="27284733"/>
    <w:rsid w:val="28EB73D7"/>
    <w:rsid w:val="2C1213C1"/>
    <w:rsid w:val="2CE22DC2"/>
    <w:rsid w:val="2DFA46EF"/>
    <w:rsid w:val="2EE927FD"/>
    <w:rsid w:val="2FDF7494"/>
    <w:rsid w:val="30490155"/>
    <w:rsid w:val="35E77D2F"/>
    <w:rsid w:val="36064947"/>
    <w:rsid w:val="386A393C"/>
    <w:rsid w:val="3F330057"/>
    <w:rsid w:val="3F6D65DC"/>
    <w:rsid w:val="40781F7F"/>
    <w:rsid w:val="443B5AAB"/>
    <w:rsid w:val="44ED4802"/>
    <w:rsid w:val="484F69D2"/>
    <w:rsid w:val="4B865476"/>
    <w:rsid w:val="4BB4697A"/>
    <w:rsid w:val="4BF94002"/>
    <w:rsid w:val="4D0A1E48"/>
    <w:rsid w:val="4D1E6D1F"/>
    <w:rsid w:val="4DE47B42"/>
    <w:rsid w:val="4FB56DD0"/>
    <w:rsid w:val="510C245D"/>
    <w:rsid w:val="563825F3"/>
    <w:rsid w:val="5A9425D6"/>
    <w:rsid w:val="5E6904E1"/>
    <w:rsid w:val="5E697F63"/>
    <w:rsid w:val="5E6D2A36"/>
    <w:rsid w:val="5F7960F6"/>
    <w:rsid w:val="608517EF"/>
    <w:rsid w:val="60D8283A"/>
    <w:rsid w:val="635A167B"/>
    <w:rsid w:val="64FB3448"/>
    <w:rsid w:val="65BE4FF7"/>
    <w:rsid w:val="681D75A8"/>
    <w:rsid w:val="68857650"/>
    <w:rsid w:val="6A6A4ADF"/>
    <w:rsid w:val="6B3D4797"/>
    <w:rsid w:val="6EE62E45"/>
    <w:rsid w:val="6F717DFC"/>
    <w:rsid w:val="792A11DC"/>
    <w:rsid w:val="7BDD54C9"/>
    <w:rsid w:val="7C266F44"/>
    <w:rsid w:val="7D596FAD"/>
    <w:rsid w:val="7DD40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615</Characters>
  <Lines>5</Lines>
  <Paragraphs>1</Paragraphs>
  <TotalTime>0</TotalTime>
  <ScaleCrop>false</ScaleCrop>
  <LinksUpToDate>false</LinksUpToDate>
  <CharactersWithSpaces>721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2020-09-07T06:19:08Z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