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0080-2019-2020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146"/>
        <w:gridCol w:w="1133"/>
        <w:gridCol w:w="1133"/>
        <w:gridCol w:w="1275"/>
        <w:gridCol w:w="1275"/>
        <w:gridCol w:w="1718"/>
        <w:gridCol w:w="133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62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安徽宏远仪表有限公司</w:t>
            </w:r>
            <w:bookmarkEnd w:id="1"/>
          </w:p>
        </w:tc>
        <w:tc>
          <w:tcPr>
            <w:tcW w:w="1718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LS-01-001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0-150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=0.02mm(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2020.05.26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电子台秤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FM-01-02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TCS-1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10g</w:t>
            </w:r>
            <w:r>
              <w:rPr>
                <w:szCs w:val="21"/>
              </w:rPr>
              <w:t>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szCs w:val="21"/>
                <w:vertAlign w:val="baseline"/>
              </w:rPr>
              <w:t>1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  <w:lang w:eastAsia="zh-CN"/>
              </w:rPr>
              <w:t>标准</w:t>
            </w:r>
            <w:r>
              <w:rPr>
                <w:rFonts w:hint="eastAsia"/>
                <w:szCs w:val="21"/>
              </w:rPr>
              <w:t>砝码</w:t>
            </w:r>
            <w:r>
              <w:rPr>
                <w:rFonts w:hint="eastAsia"/>
                <w:szCs w:val="21"/>
                <w:lang w:eastAsia="zh-CN"/>
              </w:rPr>
              <w:t>组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2020.05.26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电子台秤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FM-01-03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TCS-100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10g</w:t>
            </w:r>
            <w:r>
              <w:rPr>
                <w:szCs w:val="21"/>
              </w:rPr>
              <w:t>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szCs w:val="21"/>
                <w:vertAlign w:val="baseline"/>
              </w:rPr>
              <w:t>1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  <w:lang w:eastAsia="zh-CN"/>
              </w:rPr>
              <w:t>标准</w:t>
            </w:r>
            <w:r>
              <w:rPr>
                <w:rFonts w:hint="eastAsia"/>
                <w:szCs w:val="21"/>
              </w:rPr>
              <w:t>砝码</w:t>
            </w:r>
            <w:r>
              <w:rPr>
                <w:rFonts w:hint="eastAsia"/>
                <w:szCs w:val="21"/>
                <w:lang w:eastAsia="zh-CN"/>
              </w:rPr>
              <w:t>组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2020.05.26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数字万用表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HY-02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VC890D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 w:val="0"/>
                <w:iCs/>
                <w:szCs w:val="21"/>
                <w:lang w:eastAsia="zh-CN"/>
              </w:rPr>
              <w:t>直流电压</w:t>
            </w:r>
            <w:r>
              <w:rPr>
                <w:rFonts w:hint="eastAsia"/>
                <w:i w:val="0"/>
                <w:i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szCs w:val="21"/>
                <w:lang w:val="en-US" w:eastAsia="zh-CN"/>
              </w:rPr>
              <w:t xml:space="preserve"> 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i/>
                <w:szCs w:val="21"/>
                <w:vertAlign w:val="subscript"/>
                <w:lang w:val="en-US" w:eastAsia="zh-CN"/>
              </w:rPr>
              <w:t>rel</w:t>
            </w:r>
            <w:r>
              <w:rPr>
                <w:szCs w:val="21"/>
              </w:rPr>
              <w:t>=0.0</w:t>
            </w:r>
            <w:r>
              <w:rPr>
                <w:rFonts w:hint="eastAsia"/>
                <w:szCs w:val="21"/>
                <w:lang w:val="en-US" w:eastAsia="zh-CN"/>
              </w:rPr>
              <w:t>13%</w:t>
            </w:r>
            <w:r>
              <w:rPr>
                <w:szCs w:val="21"/>
              </w:rPr>
              <w:t>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多功能校准源DCV: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i/>
                <w:szCs w:val="21"/>
                <w:vertAlign w:val="subscript"/>
                <w:lang w:val="en-US" w:eastAsia="zh-CN"/>
              </w:rPr>
              <w:t>rel</w:t>
            </w:r>
            <w:r>
              <w:rPr>
                <w:szCs w:val="21"/>
              </w:rPr>
              <w:t>=0.0</w:t>
            </w:r>
            <w:r>
              <w:rPr>
                <w:rFonts w:hint="eastAsia"/>
                <w:szCs w:val="21"/>
                <w:lang w:val="en-US" w:eastAsia="zh-CN"/>
              </w:rPr>
              <w:t>004%</w:t>
            </w:r>
            <w:r>
              <w:rPr>
                <w:szCs w:val="21"/>
              </w:rPr>
              <w:t>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2019.12.25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螺纹环规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TH-02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3um</w:t>
            </w:r>
            <w:r>
              <w:rPr>
                <w:szCs w:val="21"/>
              </w:rPr>
              <w:t>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三针</w:t>
            </w:r>
            <w:r>
              <w:rPr>
                <w:rFonts w:hint="eastAsia"/>
                <w:szCs w:val="21"/>
                <w:lang w:val="en-US" w:eastAsia="zh-CN"/>
              </w:rPr>
              <w:t>1级 万能测长仪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 xml:space="preserve">0.3um </w:t>
            </w:r>
            <w:r>
              <w:rPr>
                <w:szCs w:val="21"/>
              </w:rPr>
              <w:t>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2020.05.26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螺纹塞</w:t>
            </w:r>
            <w:bookmarkStart w:id="3" w:name="_GoBack"/>
            <w:bookmarkEnd w:id="3"/>
            <w:r>
              <w:rPr>
                <w:rFonts w:hint="eastAsia"/>
                <w:szCs w:val="21"/>
                <w:lang w:val="en-US" w:eastAsia="zh-CN"/>
              </w:rPr>
              <w:t>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TS-02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G1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3um</w:t>
            </w:r>
            <w:r>
              <w:rPr>
                <w:szCs w:val="21"/>
              </w:rPr>
              <w:t>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三针</w:t>
            </w:r>
            <w:r>
              <w:rPr>
                <w:rFonts w:hint="eastAsia"/>
                <w:szCs w:val="21"/>
                <w:lang w:val="en-US" w:eastAsia="zh-CN"/>
              </w:rPr>
              <w:t>1级 万能测长仪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 xml:space="preserve">0.3um  </w:t>
            </w:r>
            <w:r>
              <w:rPr>
                <w:szCs w:val="21"/>
              </w:rPr>
              <w:t>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2020.05.26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抽查该公司测量设备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台，根据公司《量值溯源管理控制程序》、《外部供方管理控制程序》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要求，测量设备</w:t>
            </w:r>
            <w:r>
              <w:rPr>
                <w:rFonts w:hint="eastAsia" w:ascii="宋体" w:hAnsi="宋体"/>
                <w:sz w:val="21"/>
                <w:szCs w:val="21"/>
              </w:rPr>
              <w:t>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深圳华科计量检测技术有限公司</w:t>
            </w:r>
            <w:r>
              <w:rPr>
                <w:rFonts w:hint="eastAsia"/>
                <w:sz w:val="21"/>
                <w:szCs w:val="21"/>
              </w:rPr>
              <w:t>进行校准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</w:rPr>
              <w:t>校准证书填写基本规范，无遗漏，授权人签章有效，符合要求。量值均可溯源至社会公用计量标准和国际单位制（</w:t>
            </w:r>
            <w:r>
              <w:rPr>
                <w:rFonts w:ascii="宋体" w:hAnsi="宋体"/>
                <w:sz w:val="21"/>
                <w:szCs w:val="21"/>
              </w:rPr>
              <w:t>SI</w:t>
            </w:r>
            <w:r>
              <w:rPr>
                <w:rFonts w:hint="eastAsia" w:ascii="宋体" w:hAnsi="宋体"/>
                <w:sz w:val="21"/>
                <w:szCs w:val="21"/>
              </w:rPr>
              <w:t>单位）。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2020年09月03日 上午至2020年09月04日 下午 (共2.0天)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852C6"/>
    <w:rsid w:val="05817B19"/>
    <w:rsid w:val="473C5DEA"/>
    <w:rsid w:val="47FF1D48"/>
    <w:rsid w:val="7B935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17</TotalTime>
  <ScaleCrop>false</ScaleCrop>
  <LinksUpToDate>false</LinksUpToDate>
  <CharactersWithSpaces>358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2020-09-04T03:05:59Z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