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4E" w:rsidRDefault="00A75D4E" w:rsidP="00D6178B">
      <w:pPr>
        <w:snapToGrid w:val="0"/>
        <w:spacing w:afterLines="30"/>
        <w:jc w:val="center"/>
        <w:rPr>
          <w:rFonts w:ascii="楷体" w:eastAsia="楷体" w:hAnsi="楷体"/>
          <w:b/>
          <w:color w:val="000000" w:themeColor="text1"/>
          <w:sz w:val="84"/>
          <w:szCs w:val="84"/>
        </w:rPr>
      </w:pPr>
    </w:p>
    <w:p w:rsidR="00A75D4E" w:rsidRDefault="004F7AC3" w:rsidP="00D6178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A75D4E" w:rsidRDefault="00A75D4E" w:rsidP="00D6178B">
      <w:pPr>
        <w:snapToGrid w:val="0"/>
        <w:spacing w:afterLines="30"/>
        <w:jc w:val="center"/>
        <w:rPr>
          <w:rFonts w:ascii="楷体" w:eastAsia="楷体" w:hAnsi="楷体"/>
          <w:b/>
          <w:color w:val="000000" w:themeColor="text1"/>
          <w:sz w:val="52"/>
          <w:szCs w:val="52"/>
        </w:rPr>
      </w:pPr>
    </w:p>
    <w:p w:rsidR="00A75D4E" w:rsidRDefault="00A75D4E" w:rsidP="00D6178B">
      <w:pPr>
        <w:snapToGrid w:val="0"/>
        <w:spacing w:afterLines="30"/>
        <w:jc w:val="center"/>
        <w:rPr>
          <w:rFonts w:ascii="楷体" w:eastAsia="楷体" w:hAnsi="楷体"/>
          <w:b/>
          <w:color w:val="000000" w:themeColor="text1"/>
          <w:sz w:val="52"/>
          <w:szCs w:val="52"/>
        </w:rPr>
      </w:pPr>
    </w:p>
    <w:p w:rsidR="00A75D4E" w:rsidRDefault="004F7AC3" w:rsidP="00D6178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75D4E" w:rsidRDefault="00A75D4E" w:rsidP="00D6178B">
      <w:pPr>
        <w:snapToGrid w:val="0"/>
        <w:spacing w:afterLines="30"/>
        <w:jc w:val="center"/>
        <w:rPr>
          <w:rFonts w:ascii="楷体" w:eastAsia="楷体" w:hAnsi="楷体"/>
          <w:b/>
          <w:color w:val="000000" w:themeColor="text1"/>
          <w:sz w:val="36"/>
          <w:szCs w:val="36"/>
        </w:rPr>
      </w:pPr>
    </w:p>
    <w:p w:rsidR="00A75D4E" w:rsidRDefault="00A75D4E" w:rsidP="00D6178B">
      <w:pPr>
        <w:snapToGrid w:val="0"/>
        <w:spacing w:afterLines="30"/>
        <w:jc w:val="center"/>
        <w:rPr>
          <w:rFonts w:ascii="楷体" w:eastAsia="楷体" w:hAnsi="楷体"/>
          <w:b/>
          <w:color w:val="000000" w:themeColor="text1"/>
          <w:sz w:val="36"/>
          <w:szCs w:val="36"/>
        </w:rPr>
      </w:pPr>
    </w:p>
    <w:p w:rsidR="00A75D4E" w:rsidRDefault="00A75D4E" w:rsidP="00D6178B">
      <w:pPr>
        <w:snapToGrid w:val="0"/>
        <w:spacing w:afterLines="30"/>
        <w:jc w:val="center"/>
        <w:rPr>
          <w:rFonts w:ascii="楷体" w:eastAsia="楷体" w:hAnsi="楷体"/>
          <w:b/>
          <w:color w:val="000000" w:themeColor="text1"/>
          <w:sz w:val="32"/>
          <w:szCs w:val="32"/>
        </w:rPr>
      </w:pPr>
    </w:p>
    <w:p w:rsidR="00A75D4E" w:rsidRDefault="004F7AC3" w:rsidP="00D6178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四川鸿荣工程科技有限公司</w:t>
      </w:r>
      <w:bookmarkEnd w:id="0"/>
    </w:p>
    <w:p w:rsidR="00A75D4E" w:rsidRDefault="00A75D4E" w:rsidP="00D6178B">
      <w:pPr>
        <w:snapToGrid w:val="0"/>
        <w:spacing w:afterLines="30"/>
        <w:ind w:firstLineChars="600" w:firstLine="1928"/>
        <w:rPr>
          <w:rFonts w:ascii="楷体" w:eastAsia="楷体" w:hAnsi="楷体"/>
          <w:b/>
          <w:color w:val="000000" w:themeColor="text1"/>
          <w:sz w:val="32"/>
          <w:szCs w:val="32"/>
        </w:rPr>
      </w:pPr>
    </w:p>
    <w:p w:rsidR="00A75D4E" w:rsidRDefault="004F7AC3" w:rsidP="00D6178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75D4E" w:rsidRDefault="004F7AC3" w:rsidP="00D6178B">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A75D4E" w:rsidRDefault="004F7AC3" w:rsidP="00D6178B">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A75D4E" w:rsidRDefault="004F7AC3" w:rsidP="00D6178B">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A75D4E" w:rsidRDefault="00A75D4E" w:rsidP="00D6178B">
      <w:pPr>
        <w:snapToGrid w:val="0"/>
        <w:spacing w:afterLines="30"/>
        <w:jc w:val="center"/>
        <w:rPr>
          <w:rFonts w:ascii="楷体" w:eastAsia="楷体" w:hAnsi="楷体"/>
          <w:b/>
          <w:color w:val="000000" w:themeColor="text1"/>
          <w:sz w:val="84"/>
          <w:szCs w:val="84"/>
        </w:rPr>
      </w:pPr>
    </w:p>
    <w:p w:rsidR="00A75D4E" w:rsidRDefault="004F7AC3" w:rsidP="00D6178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75D4E" w:rsidRDefault="004F7AC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rsidR="00A75D4E" w:rsidRDefault="004F7AC3">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75D4E">
        <w:trPr>
          <w:trHeight w:val="354"/>
        </w:trPr>
        <w:tc>
          <w:tcPr>
            <w:tcW w:w="1697" w:type="dxa"/>
            <w:vAlign w:val="center"/>
          </w:tcPr>
          <w:p w:rsidR="00A75D4E" w:rsidRDefault="004F7AC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75D4E" w:rsidRDefault="004F7AC3">
            <w:pPr>
              <w:rPr>
                <w:b/>
                <w:color w:val="000000" w:themeColor="text1"/>
                <w:sz w:val="20"/>
                <w:szCs w:val="20"/>
              </w:rPr>
            </w:pPr>
            <w:r>
              <w:rPr>
                <w:rFonts w:hint="eastAsia"/>
                <w:b/>
                <w:color w:val="000000" w:themeColor="text1"/>
                <w:sz w:val="20"/>
                <w:szCs w:val="20"/>
              </w:rPr>
              <w:t>北京国标联合认证有限公司</w:t>
            </w:r>
          </w:p>
        </w:tc>
      </w:tr>
      <w:tr w:rsidR="00A75D4E">
        <w:trPr>
          <w:trHeight w:val="377"/>
        </w:trPr>
        <w:tc>
          <w:tcPr>
            <w:tcW w:w="1697" w:type="dxa"/>
            <w:vAlign w:val="center"/>
          </w:tcPr>
          <w:p w:rsidR="00A75D4E" w:rsidRDefault="004F7AC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75D4E" w:rsidRDefault="004F7AC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75D4E" w:rsidRDefault="004F7AC3">
            <w:pPr>
              <w:rPr>
                <w:b/>
                <w:color w:val="000000" w:themeColor="text1"/>
                <w:sz w:val="20"/>
                <w:szCs w:val="20"/>
              </w:rPr>
            </w:pPr>
            <w:r>
              <w:rPr>
                <w:rFonts w:hint="eastAsia"/>
                <w:b/>
                <w:color w:val="000000" w:themeColor="text1"/>
                <w:sz w:val="20"/>
                <w:szCs w:val="20"/>
              </w:rPr>
              <w:t>邮编</w:t>
            </w:r>
          </w:p>
        </w:tc>
        <w:tc>
          <w:tcPr>
            <w:tcW w:w="1641" w:type="dxa"/>
            <w:vAlign w:val="center"/>
          </w:tcPr>
          <w:p w:rsidR="00A75D4E" w:rsidRDefault="004F7AC3">
            <w:pPr>
              <w:rPr>
                <w:b/>
                <w:color w:val="000000" w:themeColor="text1"/>
                <w:sz w:val="20"/>
                <w:szCs w:val="20"/>
              </w:rPr>
            </w:pPr>
            <w:r>
              <w:rPr>
                <w:rFonts w:hint="eastAsia"/>
                <w:b/>
                <w:color w:val="000000" w:themeColor="text1"/>
                <w:sz w:val="20"/>
                <w:szCs w:val="20"/>
              </w:rPr>
              <w:t>100101</w:t>
            </w:r>
          </w:p>
        </w:tc>
      </w:tr>
      <w:tr w:rsidR="00A75D4E">
        <w:trPr>
          <w:trHeight w:val="377"/>
        </w:trPr>
        <w:tc>
          <w:tcPr>
            <w:tcW w:w="1697" w:type="dxa"/>
            <w:vAlign w:val="center"/>
          </w:tcPr>
          <w:p w:rsidR="00A75D4E" w:rsidRDefault="004F7AC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75D4E" w:rsidRDefault="004F7AC3">
            <w:pPr>
              <w:rPr>
                <w:color w:val="000000" w:themeColor="text1"/>
                <w:sz w:val="20"/>
                <w:szCs w:val="20"/>
              </w:rPr>
            </w:pPr>
            <w:r>
              <w:rPr>
                <w:rFonts w:hint="eastAsia"/>
                <w:color w:val="000000" w:themeColor="text1"/>
                <w:sz w:val="20"/>
                <w:szCs w:val="20"/>
              </w:rPr>
              <w:t>010-5351 6278</w:t>
            </w:r>
          </w:p>
        </w:tc>
        <w:tc>
          <w:tcPr>
            <w:tcW w:w="1134" w:type="dxa"/>
            <w:vAlign w:val="center"/>
          </w:tcPr>
          <w:p w:rsidR="00A75D4E" w:rsidRDefault="004F7AC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75D4E" w:rsidRDefault="004F7AC3">
            <w:pPr>
              <w:rPr>
                <w:color w:val="000000" w:themeColor="text1"/>
                <w:sz w:val="18"/>
                <w:szCs w:val="18"/>
              </w:rPr>
            </w:pPr>
            <w:r>
              <w:rPr>
                <w:color w:val="000000" w:themeColor="text1"/>
                <w:sz w:val="18"/>
                <w:szCs w:val="18"/>
              </w:rPr>
              <w:t>service@china-isc.org.cn</w:t>
            </w:r>
          </w:p>
        </w:tc>
      </w:tr>
      <w:tr w:rsidR="00A75D4E">
        <w:trPr>
          <w:trHeight w:val="428"/>
        </w:trPr>
        <w:tc>
          <w:tcPr>
            <w:tcW w:w="9863" w:type="dxa"/>
            <w:gridSpan w:val="9"/>
            <w:vAlign w:val="center"/>
          </w:tcPr>
          <w:p w:rsidR="00A75D4E" w:rsidRDefault="004F7AC3">
            <w:pPr>
              <w:rPr>
                <w:b/>
                <w:color w:val="000000" w:themeColor="text1"/>
                <w:sz w:val="20"/>
                <w:szCs w:val="20"/>
              </w:rPr>
            </w:pPr>
            <w:r>
              <w:rPr>
                <w:rFonts w:hint="eastAsia"/>
                <w:b/>
                <w:color w:val="000000" w:themeColor="text1"/>
                <w:sz w:val="20"/>
                <w:szCs w:val="20"/>
              </w:rPr>
              <w:t>审核组成员</w:t>
            </w:r>
          </w:p>
        </w:tc>
      </w:tr>
      <w:tr w:rsidR="00A75D4E">
        <w:trPr>
          <w:trHeight w:val="645"/>
        </w:trPr>
        <w:tc>
          <w:tcPr>
            <w:tcW w:w="1844" w:type="dxa"/>
            <w:gridSpan w:val="2"/>
            <w:vAlign w:val="center"/>
          </w:tcPr>
          <w:p w:rsidR="00A75D4E" w:rsidRDefault="004F7AC3">
            <w:pPr>
              <w:spacing w:line="240" w:lineRule="exact"/>
              <w:jc w:val="center"/>
              <w:rPr>
                <w:b/>
                <w:color w:val="000000" w:themeColor="text1"/>
                <w:sz w:val="20"/>
                <w:szCs w:val="20"/>
              </w:rPr>
            </w:pPr>
            <w:r>
              <w:rPr>
                <w:rFonts w:hint="eastAsia"/>
                <w:sz w:val="18"/>
                <w:szCs w:val="18"/>
              </w:rPr>
              <w:t>姓名</w:t>
            </w:r>
          </w:p>
        </w:tc>
        <w:tc>
          <w:tcPr>
            <w:tcW w:w="992" w:type="dxa"/>
            <w:vAlign w:val="center"/>
          </w:tcPr>
          <w:p w:rsidR="00A75D4E" w:rsidRDefault="004F7AC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75D4E" w:rsidRDefault="004F7AC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75D4E" w:rsidRDefault="004F7AC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75D4E" w:rsidRDefault="004F7AC3">
            <w:pPr>
              <w:spacing w:line="240" w:lineRule="exact"/>
              <w:jc w:val="center"/>
              <w:rPr>
                <w:b/>
                <w:color w:val="000000" w:themeColor="text1"/>
                <w:sz w:val="20"/>
                <w:szCs w:val="20"/>
              </w:rPr>
            </w:pPr>
            <w:r>
              <w:rPr>
                <w:rFonts w:hint="eastAsia"/>
                <w:sz w:val="18"/>
                <w:szCs w:val="18"/>
              </w:rPr>
              <w:t>专业代码</w:t>
            </w:r>
          </w:p>
        </w:tc>
      </w:tr>
      <w:tr w:rsidR="00A75D4E">
        <w:trPr>
          <w:trHeight w:val="645"/>
        </w:trPr>
        <w:tc>
          <w:tcPr>
            <w:tcW w:w="1844" w:type="dxa"/>
            <w:gridSpan w:val="2"/>
            <w:vAlign w:val="center"/>
          </w:tcPr>
          <w:p w:rsidR="00A75D4E" w:rsidRDefault="004F7AC3">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A75D4E" w:rsidRDefault="004F7AC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75D4E" w:rsidRDefault="004F7AC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75D4E" w:rsidRDefault="004F7AC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A75D4E" w:rsidRDefault="004F7AC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75D4E" w:rsidRDefault="004F7AC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75D4E" w:rsidRDefault="004F7AC3">
            <w:pPr>
              <w:spacing w:line="240" w:lineRule="exact"/>
              <w:jc w:val="center"/>
              <w:rPr>
                <w:b/>
                <w:color w:val="000000" w:themeColor="text1"/>
                <w:sz w:val="20"/>
                <w:szCs w:val="20"/>
              </w:rPr>
            </w:pPr>
            <w:r>
              <w:rPr>
                <w:b/>
                <w:color w:val="000000" w:themeColor="text1"/>
                <w:sz w:val="20"/>
                <w:szCs w:val="20"/>
              </w:rPr>
              <w:t>Q:29.11.05,34.06.00</w:t>
            </w:r>
          </w:p>
          <w:p w:rsidR="00A75D4E" w:rsidRDefault="004F7AC3">
            <w:pPr>
              <w:spacing w:line="240" w:lineRule="exact"/>
              <w:jc w:val="center"/>
              <w:rPr>
                <w:b/>
                <w:color w:val="000000" w:themeColor="text1"/>
                <w:sz w:val="20"/>
                <w:szCs w:val="20"/>
              </w:rPr>
            </w:pPr>
            <w:r>
              <w:rPr>
                <w:b/>
                <w:color w:val="000000" w:themeColor="text1"/>
                <w:sz w:val="20"/>
                <w:szCs w:val="20"/>
              </w:rPr>
              <w:t>E:29.11.05,34.06.00</w:t>
            </w:r>
          </w:p>
          <w:p w:rsidR="00A75D4E" w:rsidRDefault="004F7AC3">
            <w:pPr>
              <w:spacing w:line="240" w:lineRule="exact"/>
              <w:jc w:val="center"/>
              <w:rPr>
                <w:b/>
                <w:color w:val="000000" w:themeColor="text1"/>
                <w:sz w:val="20"/>
                <w:szCs w:val="20"/>
              </w:rPr>
            </w:pPr>
            <w:r>
              <w:rPr>
                <w:b/>
                <w:color w:val="000000" w:themeColor="text1"/>
                <w:sz w:val="20"/>
                <w:szCs w:val="20"/>
              </w:rPr>
              <w:t>O:29.11.05,34.06.00</w:t>
            </w:r>
          </w:p>
        </w:tc>
      </w:tr>
      <w:tr w:rsidR="00A75D4E">
        <w:trPr>
          <w:trHeight w:val="645"/>
        </w:trPr>
        <w:tc>
          <w:tcPr>
            <w:tcW w:w="1844" w:type="dxa"/>
            <w:gridSpan w:val="2"/>
            <w:vAlign w:val="center"/>
          </w:tcPr>
          <w:p w:rsidR="00A75D4E" w:rsidRDefault="004F7AC3">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A75D4E" w:rsidRDefault="004F7AC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75D4E" w:rsidRDefault="004F7AC3">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A75D4E" w:rsidRDefault="004F7AC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A75D4E" w:rsidRDefault="004F7AC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p w:rsidR="00A75D4E" w:rsidRDefault="004F7AC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A75D4E" w:rsidRDefault="00A75D4E">
            <w:pPr>
              <w:spacing w:line="240" w:lineRule="exact"/>
              <w:jc w:val="center"/>
              <w:rPr>
                <w:b/>
                <w:color w:val="000000" w:themeColor="text1"/>
                <w:sz w:val="20"/>
                <w:szCs w:val="20"/>
              </w:rPr>
            </w:pPr>
          </w:p>
        </w:tc>
        <w:tc>
          <w:tcPr>
            <w:tcW w:w="2333" w:type="dxa"/>
            <w:gridSpan w:val="2"/>
            <w:vAlign w:val="center"/>
          </w:tcPr>
          <w:p w:rsidR="00A75D4E" w:rsidRDefault="004F7AC3">
            <w:pPr>
              <w:spacing w:line="240" w:lineRule="exact"/>
              <w:jc w:val="center"/>
              <w:rPr>
                <w:b/>
                <w:color w:val="000000" w:themeColor="text1"/>
                <w:sz w:val="20"/>
                <w:szCs w:val="20"/>
              </w:rPr>
            </w:pPr>
            <w:r>
              <w:rPr>
                <w:b/>
                <w:color w:val="000000" w:themeColor="text1"/>
                <w:sz w:val="20"/>
                <w:szCs w:val="20"/>
              </w:rPr>
              <w:t>Q:29.11.05,34.06.00</w:t>
            </w:r>
          </w:p>
          <w:p w:rsidR="00A75D4E" w:rsidRDefault="004F7AC3">
            <w:pPr>
              <w:spacing w:line="240" w:lineRule="exact"/>
              <w:jc w:val="center"/>
              <w:rPr>
                <w:b/>
                <w:color w:val="000000" w:themeColor="text1"/>
                <w:sz w:val="20"/>
                <w:szCs w:val="20"/>
              </w:rPr>
            </w:pPr>
            <w:r>
              <w:rPr>
                <w:b/>
                <w:color w:val="000000" w:themeColor="text1"/>
                <w:sz w:val="20"/>
                <w:szCs w:val="20"/>
              </w:rPr>
              <w:t>E:29.11.05</w:t>
            </w:r>
          </w:p>
          <w:p w:rsidR="00A75D4E" w:rsidRDefault="004F7AC3">
            <w:pPr>
              <w:spacing w:line="240" w:lineRule="exact"/>
              <w:jc w:val="center"/>
              <w:rPr>
                <w:b/>
                <w:color w:val="000000" w:themeColor="text1"/>
                <w:sz w:val="20"/>
                <w:szCs w:val="20"/>
              </w:rPr>
            </w:pPr>
            <w:r>
              <w:rPr>
                <w:b/>
                <w:color w:val="000000" w:themeColor="text1"/>
                <w:sz w:val="20"/>
                <w:szCs w:val="20"/>
              </w:rPr>
              <w:t>O:29.11.05</w:t>
            </w:r>
          </w:p>
        </w:tc>
      </w:tr>
      <w:tr w:rsidR="00A75D4E">
        <w:trPr>
          <w:trHeight w:val="645"/>
        </w:trPr>
        <w:tc>
          <w:tcPr>
            <w:tcW w:w="1844" w:type="dxa"/>
            <w:gridSpan w:val="2"/>
            <w:vAlign w:val="center"/>
          </w:tcPr>
          <w:p w:rsidR="00A75D4E" w:rsidRDefault="004F7AC3">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A75D4E" w:rsidRDefault="004F7AC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75D4E" w:rsidRDefault="004F7AC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75D4E" w:rsidRDefault="004F7AC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A75D4E" w:rsidRDefault="004F7AC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A75D4E" w:rsidRDefault="00A75D4E">
            <w:pPr>
              <w:spacing w:line="240" w:lineRule="exact"/>
              <w:jc w:val="center"/>
              <w:rPr>
                <w:b/>
                <w:color w:val="000000" w:themeColor="text1"/>
                <w:sz w:val="20"/>
                <w:szCs w:val="20"/>
              </w:rPr>
            </w:pPr>
          </w:p>
        </w:tc>
      </w:tr>
      <w:tr w:rsidR="00A75D4E">
        <w:trPr>
          <w:trHeight w:val="645"/>
        </w:trPr>
        <w:tc>
          <w:tcPr>
            <w:tcW w:w="1844" w:type="dxa"/>
            <w:gridSpan w:val="2"/>
            <w:vAlign w:val="center"/>
          </w:tcPr>
          <w:p w:rsidR="00A75D4E" w:rsidRDefault="004F7AC3">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A75D4E" w:rsidRDefault="004F7AC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75D4E" w:rsidRDefault="004F7AC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75D4E" w:rsidRDefault="004F7AC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p w:rsidR="00A75D4E" w:rsidRDefault="004F7AC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A75D4E" w:rsidRDefault="004F7AC3">
            <w:pPr>
              <w:spacing w:line="240" w:lineRule="exact"/>
              <w:jc w:val="center"/>
              <w:rPr>
                <w:b/>
                <w:color w:val="000000" w:themeColor="text1"/>
                <w:sz w:val="20"/>
                <w:szCs w:val="20"/>
              </w:rPr>
            </w:pPr>
            <w:r>
              <w:rPr>
                <w:b/>
                <w:color w:val="000000" w:themeColor="text1"/>
                <w:sz w:val="20"/>
                <w:szCs w:val="20"/>
              </w:rPr>
              <w:t>Q:34.06.00</w:t>
            </w:r>
          </w:p>
          <w:p w:rsidR="00A75D4E" w:rsidRDefault="004F7AC3">
            <w:pPr>
              <w:spacing w:line="240" w:lineRule="exact"/>
              <w:jc w:val="center"/>
              <w:rPr>
                <w:b/>
                <w:color w:val="000000" w:themeColor="text1"/>
                <w:sz w:val="20"/>
                <w:szCs w:val="20"/>
              </w:rPr>
            </w:pPr>
            <w:r>
              <w:rPr>
                <w:b/>
                <w:color w:val="000000" w:themeColor="text1"/>
                <w:sz w:val="20"/>
                <w:szCs w:val="20"/>
              </w:rPr>
              <w:t>E:34.06.00</w:t>
            </w:r>
          </w:p>
        </w:tc>
      </w:tr>
      <w:tr w:rsidR="00A75D4E">
        <w:trPr>
          <w:trHeight w:val="510"/>
        </w:trPr>
        <w:tc>
          <w:tcPr>
            <w:tcW w:w="1844" w:type="dxa"/>
            <w:gridSpan w:val="2"/>
            <w:vAlign w:val="center"/>
          </w:tcPr>
          <w:p w:rsidR="00A75D4E" w:rsidRDefault="00A75D4E">
            <w:pPr>
              <w:rPr>
                <w:b/>
                <w:color w:val="000000" w:themeColor="text1"/>
                <w:sz w:val="20"/>
                <w:szCs w:val="20"/>
              </w:rPr>
            </w:pPr>
          </w:p>
        </w:tc>
        <w:tc>
          <w:tcPr>
            <w:tcW w:w="992" w:type="dxa"/>
            <w:vAlign w:val="center"/>
          </w:tcPr>
          <w:p w:rsidR="00A75D4E" w:rsidRDefault="00A75D4E">
            <w:pPr>
              <w:rPr>
                <w:b/>
                <w:color w:val="000000" w:themeColor="text1"/>
                <w:sz w:val="20"/>
                <w:szCs w:val="20"/>
              </w:rPr>
            </w:pPr>
          </w:p>
        </w:tc>
        <w:tc>
          <w:tcPr>
            <w:tcW w:w="1216" w:type="dxa"/>
            <w:vAlign w:val="center"/>
          </w:tcPr>
          <w:p w:rsidR="00A75D4E" w:rsidRDefault="00A75D4E">
            <w:pPr>
              <w:rPr>
                <w:b/>
                <w:color w:val="000000" w:themeColor="text1"/>
                <w:sz w:val="20"/>
                <w:szCs w:val="20"/>
              </w:rPr>
            </w:pPr>
          </w:p>
        </w:tc>
        <w:tc>
          <w:tcPr>
            <w:tcW w:w="3478" w:type="dxa"/>
            <w:gridSpan w:val="3"/>
            <w:vAlign w:val="center"/>
          </w:tcPr>
          <w:p w:rsidR="00A75D4E" w:rsidRDefault="00A75D4E">
            <w:pPr>
              <w:rPr>
                <w:b/>
                <w:color w:val="000000" w:themeColor="text1"/>
                <w:sz w:val="20"/>
                <w:szCs w:val="20"/>
              </w:rPr>
            </w:pPr>
          </w:p>
        </w:tc>
        <w:tc>
          <w:tcPr>
            <w:tcW w:w="2333" w:type="dxa"/>
            <w:gridSpan w:val="2"/>
            <w:vAlign w:val="center"/>
          </w:tcPr>
          <w:p w:rsidR="00A75D4E" w:rsidRDefault="00A75D4E">
            <w:pPr>
              <w:rPr>
                <w:b/>
                <w:color w:val="000000" w:themeColor="text1"/>
                <w:sz w:val="20"/>
                <w:szCs w:val="20"/>
              </w:rPr>
            </w:pPr>
          </w:p>
        </w:tc>
      </w:tr>
      <w:tr w:rsidR="00A75D4E">
        <w:trPr>
          <w:trHeight w:val="465"/>
        </w:trPr>
        <w:tc>
          <w:tcPr>
            <w:tcW w:w="1844" w:type="dxa"/>
            <w:gridSpan w:val="2"/>
            <w:vAlign w:val="center"/>
          </w:tcPr>
          <w:p w:rsidR="00A75D4E" w:rsidRDefault="00A75D4E">
            <w:pPr>
              <w:rPr>
                <w:b/>
                <w:color w:val="000000" w:themeColor="text1"/>
                <w:sz w:val="20"/>
                <w:szCs w:val="20"/>
              </w:rPr>
            </w:pPr>
          </w:p>
        </w:tc>
        <w:tc>
          <w:tcPr>
            <w:tcW w:w="992" w:type="dxa"/>
            <w:vAlign w:val="center"/>
          </w:tcPr>
          <w:p w:rsidR="00A75D4E" w:rsidRDefault="00A75D4E">
            <w:pPr>
              <w:rPr>
                <w:b/>
                <w:color w:val="000000" w:themeColor="text1"/>
                <w:sz w:val="20"/>
                <w:szCs w:val="20"/>
              </w:rPr>
            </w:pPr>
          </w:p>
        </w:tc>
        <w:tc>
          <w:tcPr>
            <w:tcW w:w="1216" w:type="dxa"/>
            <w:vAlign w:val="center"/>
          </w:tcPr>
          <w:p w:rsidR="00A75D4E" w:rsidRDefault="00A75D4E">
            <w:pPr>
              <w:rPr>
                <w:b/>
                <w:color w:val="000000" w:themeColor="text1"/>
                <w:sz w:val="20"/>
                <w:szCs w:val="20"/>
              </w:rPr>
            </w:pPr>
          </w:p>
        </w:tc>
        <w:tc>
          <w:tcPr>
            <w:tcW w:w="3478" w:type="dxa"/>
            <w:gridSpan w:val="3"/>
            <w:vAlign w:val="center"/>
          </w:tcPr>
          <w:p w:rsidR="00A75D4E" w:rsidRDefault="00A75D4E">
            <w:pPr>
              <w:rPr>
                <w:b/>
                <w:color w:val="000000" w:themeColor="text1"/>
                <w:sz w:val="20"/>
                <w:szCs w:val="20"/>
              </w:rPr>
            </w:pPr>
          </w:p>
        </w:tc>
        <w:tc>
          <w:tcPr>
            <w:tcW w:w="2333" w:type="dxa"/>
            <w:gridSpan w:val="2"/>
            <w:vAlign w:val="center"/>
          </w:tcPr>
          <w:p w:rsidR="00A75D4E" w:rsidRDefault="00A75D4E">
            <w:pPr>
              <w:rPr>
                <w:b/>
                <w:color w:val="000000" w:themeColor="text1"/>
                <w:sz w:val="20"/>
                <w:szCs w:val="20"/>
              </w:rPr>
            </w:pPr>
          </w:p>
        </w:tc>
      </w:tr>
      <w:tr w:rsidR="00A75D4E">
        <w:trPr>
          <w:trHeight w:val="351"/>
        </w:trPr>
        <w:tc>
          <w:tcPr>
            <w:tcW w:w="1844" w:type="dxa"/>
            <w:gridSpan w:val="2"/>
            <w:vAlign w:val="center"/>
          </w:tcPr>
          <w:p w:rsidR="00A75D4E" w:rsidRDefault="00A75D4E">
            <w:pPr>
              <w:rPr>
                <w:b/>
                <w:color w:val="000000" w:themeColor="text1"/>
                <w:sz w:val="20"/>
                <w:szCs w:val="20"/>
              </w:rPr>
            </w:pPr>
          </w:p>
        </w:tc>
        <w:tc>
          <w:tcPr>
            <w:tcW w:w="992" w:type="dxa"/>
            <w:vAlign w:val="center"/>
          </w:tcPr>
          <w:p w:rsidR="00A75D4E" w:rsidRDefault="00A75D4E">
            <w:pPr>
              <w:rPr>
                <w:b/>
                <w:color w:val="000000" w:themeColor="text1"/>
                <w:sz w:val="20"/>
                <w:szCs w:val="20"/>
              </w:rPr>
            </w:pPr>
          </w:p>
        </w:tc>
        <w:tc>
          <w:tcPr>
            <w:tcW w:w="1216" w:type="dxa"/>
            <w:vAlign w:val="center"/>
          </w:tcPr>
          <w:p w:rsidR="00A75D4E" w:rsidRDefault="00A75D4E">
            <w:pPr>
              <w:rPr>
                <w:b/>
                <w:color w:val="000000" w:themeColor="text1"/>
                <w:sz w:val="20"/>
                <w:szCs w:val="20"/>
              </w:rPr>
            </w:pPr>
          </w:p>
        </w:tc>
        <w:tc>
          <w:tcPr>
            <w:tcW w:w="3478" w:type="dxa"/>
            <w:gridSpan w:val="3"/>
            <w:vAlign w:val="center"/>
          </w:tcPr>
          <w:p w:rsidR="00A75D4E" w:rsidRDefault="00A75D4E">
            <w:pPr>
              <w:rPr>
                <w:b/>
                <w:color w:val="000000" w:themeColor="text1"/>
                <w:sz w:val="20"/>
                <w:szCs w:val="20"/>
              </w:rPr>
            </w:pPr>
          </w:p>
        </w:tc>
        <w:tc>
          <w:tcPr>
            <w:tcW w:w="2333" w:type="dxa"/>
            <w:gridSpan w:val="2"/>
            <w:vAlign w:val="center"/>
          </w:tcPr>
          <w:p w:rsidR="00A75D4E" w:rsidRDefault="00A75D4E">
            <w:pPr>
              <w:rPr>
                <w:b/>
                <w:color w:val="000000" w:themeColor="text1"/>
                <w:sz w:val="20"/>
                <w:szCs w:val="20"/>
              </w:rPr>
            </w:pPr>
          </w:p>
        </w:tc>
      </w:tr>
      <w:tr w:rsidR="00A75D4E">
        <w:trPr>
          <w:trHeight w:val="351"/>
        </w:trPr>
        <w:tc>
          <w:tcPr>
            <w:tcW w:w="9863" w:type="dxa"/>
            <w:gridSpan w:val="9"/>
            <w:vAlign w:val="center"/>
          </w:tcPr>
          <w:p w:rsidR="00A75D4E" w:rsidRDefault="004F7AC3">
            <w:pPr>
              <w:rPr>
                <w:b/>
                <w:color w:val="000000" w:themeColor="text1"/>
                <w:sz w:val="20"/>
                <w:szCs w:val="20"/>
              </w:rPr>
            </w:pPr>
            <w:r>
              <w:rPr>
                <w:rFonts w:hint="eastAsia"/>
                <w:b/>
                <w:color w:val="000000" w:themeColor="text1"/>
                <w:sz w:val="20"/>
                <w:szCs w:val="20"/>
              </w:rPr>
              <w:t>与审核组同行人员</w:t>
            </w:r>
          </w:p>
        </w:tc>
      </w:tr>
      <w:tr w:rsidR="00A75D4E">
        <w:trPr>
          <w:trHeight w:val="351"/>
        </w:trPr>
        <w:tc>
          <w:tcPr>
            <w:tcW w:w="1844" w:type="dxa"/>
            <w:gridSpan w:val="2"/>
            <w:vAlign w:val="center"/>
          </w:tcPr>
          <w:p w:rsidR="00A75D4E" w:rsidRDefault="004F7AC3">
            <w:pPr>
              <w:rPr>
                <w:b/>
                <w:color w:val="000000" w:themeColor="text1"/>
                <w:sz w:val="20"/>
                <w:szCs w:val="20"/>
              </w:rPr>
            </w:pPr>
            <w:r>
              <w:rPr>
                <w:rFonts w:hint="eastAsia"/>
                <w:b/>
                <w:color w:val="000000" w:themeColor="text1"/>
                <w:sz w:val="20"/>
                <w:szCs w:val="20"/>
              </w:rPr>
              <w:t>姓名</w:t>
            </w:r>
          </w:p>
        </w:tc>
        <w:tc>
          <w:tcPr>
            <w:tcW w:w="992" w:type="dxa"/>
            <w:vAlign w:val="center"/>
          </w:tcPr>
          <w:p w:rsidR="00A75D4E" w:rsidRDefault="004F7AC3">
            <w:pPr>
              <w:rPr>
                <w:b/>
                <w:color w:val="000000" w:themeColor="text1"/>
                <w:sz w:val="20"/>
                <w:szCs w:val="20"/>
              </w:rPr>
            </w:pPr>
            <w:r>
              <w:rPr>
                <w:rFonts w:hint="eastAsia"/>
                <w:b/>
                <w:color w:val="000000" w:themeColor="text1"/>
                <w:sz w:val="20"/>
                <w:szCs w:val="20"/>
              </w:rPr>
              <w:t>性别</w:t>
            </w:r>
          </w:p>
        </w:tc>
        <w:tc>
          <w:tcPr>
            <w:tcW w:w="1216" w:type="dxa"/>
            <w:vAlign w:val="center"/>
          </w:tcPr>
          <w:p w:rsidR="00A75D4E" w:rsidRDefault="004F7AC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75D4E" w:rsidRDefault="004F7AC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75D4E" w:rsidRDefault="004F7AC3">
            <w:pPr>
              <w:rPr>
                <w:b/>
                <w:color w:val="000000" w:themeColor="text1"/>
                <w:sz w:val="20"/>
                <w:szCs w:val="20"/>
              </w:rPr>
            </w:pPr>
            <w:r>
              <w:rPr>
                <w:rFonts w:hint="eastAsia"/>
                <w:b/>
                <w:color w:val="000000" w:themeColor="text1"/>
                <w:sz w:val="20"/>
                <w:szCs w:val="20"/>
              </w:rPr>
              <w:t>备注</w:t>
            </w:r>
          </w:p>
        </w:tc>
      </w:tr>
      <w:tr w:rsidR="00A75D4E">
        <w:trPr>
          <w:trHeight w:val="351"/>
        </w:trPr>
        <w:tc>
          <w:tcPr>
            <w:tcW w:w="1844" w:type="dxa"/>
            <w:gridSpan w:val="2"/>
            <w:vAlign w:val="center"/>
          </w:tcPr>
          <w:p w:rsidR="00A75D4E" w:rsidRDefault="00A75D4E">
            <w:pPr>
              <w:rPr>
                <w:b/>
                <w:color w:val="000000" w:themeColor="text1"/>
              </w:rPr>
            </w:pPr>
          </w:p>
        </w:tc>
        <w:tc>
          <w:tcPr>
            <w:tcW w:w="992" w:type="dxa"/>
            <w:vAlign w:val="center"/>
          </w:tcPr>
          <w:p w:rsidR="00A75D4E" w:rsidRDefault="00A75D4E">
            <w:pPr>
              <w:rPr>
                <w:b/>
                <w:color w:val="000000" w:themeColor="text1"/>
              </w:rPr>
            </w:pPr>
          </w:p>
        </w:tc>
        <w:tc>
          <w:tcPr>
            <w:tcW w:w="1216" w:type="dxa"/>
            <w:vAlign w:val="center"/>
          </w:tcPr>
          <w:p w:rsidR="00A75D4E" w:rsidRDefault="00A75D4E">
            <w:pPr>
              <w:rPr>
                <w:b/>
                <w:color w:val="000000" w:themeColor="text1"/>
              </w:rPr>
            </w:pPr>
          </w:p>
        </w:tc>
        <w:tc>
          <w:tcPr>
            <w:tcW w:w="3478" w:type="dxa"/>
            <w:gridSpan w:val="3"/>
            <w:vAlign w:val="center"/>
          </w:tcPr>
          <w:p w:rsidR="00A75D4E" w:rsidRDefault="00A75D4E">
            <w:pPr>
              <w:rPr>
                <w:b/>
                <w:color w:val="000000" w:themeColor="text1"/>
              </w:rPr>
            </w:pPr>
          </w:p>
        </w:tc>
        <w:tc>
          <w:tcPr>
            <w:tcW w:w="2333" w:type="dxa"/>
            <w:gridSpan w:val="2"/>
            <w:vAlign w:val="center"/>
          </w:tcPr>
          <w:p w:rsidR="00A75D4E" w:rsidRDefault="00A75D4E">
            <w:pPr>
              <w:rPr>
                <w:b/>
                <w:color w:val="000000" w:themeColor="text1"/>
              </w:rPr>
            </w:pPr>
          </w:p>
        </w:tc>
      </w:tr>
      <w:tr w:rsidR="00A75D4E">
        <w:trPr>
          <w:trHeight w:val="351"/>
        </w:trPr>
        <w:tc>
          <w:tcPr>
            <w:tcW w:w="1844" w:type="dxa"/>
            <w:gridSpan w:val="2"/>
            <w:vAlign w:val="center"/>
          </w:tcPr>
          <w:p w:rsidR="00A75D4E" w:rsidRDefault="00A75D4E">
            <w:pPr>
              <w:rPr>
                <w:b/>
                <w:color w:val="000000" w:themeColor="text1"/>
              </w:rPr>
            </w:pPr>
          </w:p>
        </w:tc>
        <w:tc>
          <w:tcPr>
            <w:tcW w:w="992" w:type="dxa"/>
            <w:vAlign w:val="center"/>
          </w:tcPr>
          <w:p w:rsidR="00A75D4E" w:rsidRDefault="00A75D4E">
            <w:pPr>
              <w:rPr>
                <w:b/>
                <w:color w:val="000000" w:themeColor="text1"/>
              </w:rPr>
            </w:pPr>
          </w:p>
        </w:tc>
        <w:tc>
          <w:tcPr>
            <w:tcW w:w="1216" w:type="dxa"/>
            <w:vAlign w:val="center"/>
          </w:tcPr>
          <w:p w:rsidR="00A75D4E" w:rsidRDefault="00A75D4E">
            <w:pPr>
              <w:rPr>
                <w:b/>
                <w:color w:val="000000" w:themeColor="text1"/>
              </w:rPr>
            </w:pPr>
          </w:p>
        </w:tc>
        <w:tc>
          <w:tcPr>
            <w:tcW w:w="3478" w:type="dxa"/>
            <w:gridSpan w:val="3"/>
            <w:vAlign w:val="center"/>
          </w:tcPr>
          <w:p w:rsidR="00A75D4E" w:rsidRDefault="00A75D4E">
            <w:pPr>
              <w:rPr>
                <w:b/>
                <w:color w:val="000000" w:themeColor="text1"/>
              </w:rPr>
            </w:pPr>
          </w:p>
        </w:tc>
        <w:tc>
          <w:tcPr>
            <w:tcW w:w="2333" w:type="dxa"/>
            <w:gridSpan w:val="2"/>
            <w:vAlign w:val="center"/>
          </w:tcPr>
          <w:p w:rsidR="00A75D4E" w:rsidRDefault="00A75D4E">
            <w:pPr>
              <w:rPr>
                <w:b/>
                <w:color w:val="000000" w:themeColor="text1"/>
              </w:rPr>
            </w:pPr>
          </w:p>
        </w:tc>
      </w:tr>
    </w:tbl>
    <w:p w:rsidR="00A75D4E" w:rsidRDefault="004F7AC3">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9"/>
        <w:tblW w:w="9923" w:type="dxa"/>
        <w:tblInd w:w="-743" w:type="dxa"/>
        <w:tblLayout w:type="fixed"/>
        <w:tblLook w:val="04A0"/>
      </w:tblPr>
      <w:tblGrid>
        <w:gridCol w:w="2269"/>
        <w:gridCol w:w="7654"/>
      </w:tblGrid>
      <w:tr w:rsidR="00A75D4E">
        <w:tc>
          <w:tcPr>
            <w:tcW w:w="2269" w:type="dxa"/>
            <w:vAlign w:val="center"/>
          </w:tcPr>
          <w:p w:rsidR="00A75D4E" w:rsidRDefault="004F7AC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OHSMS</w:t>
            </w:r>
          </w:p>
          <w:p w:rsidR="00A75D4E" w:rsidRDefault="004F7AC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75D4E" w:rsidRDefault="004F7AC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75D4E">
        <w:tc>
          <w:tcPr>
            <w:tcW w:w="2269" w:type="dxa"/>
            <w:vAlign w:val="center"/>
          </w:tcPr>
          <w:p w:rsidR="00A75D4E" w:rsidRDefault="004F7AC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75D4E" w:rsidRDefault="004F7AC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75D4E" w:rsidRDefault="004F7AC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75D4E">
        <w:tc>
          <w:tcPr>
            <w:tcW w:w="2269" w:type="dxa"/>
            <w:vAlign w:val="center"/>
          </w:tcPr>
          <w:p w:rsidR="00A75D4E" w:rsidRDefault="004F7AC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75D4E" w:rsidRDefault="004F7AC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75D4E" w:rsidRDefault="00A75D4E">
      <w:pPr>
        <w:rPr>
          <w:rFonts w:ascii="宋体" w:hAnsi="宋体"/>
          <w:b/>
          <w:color w:val="000000" w:themeColor="text1"/>
          <w:sz w:val="16"/>
          <w:szCs w:val="16"/>
        </w:rPr>
      </w:pPr>
    </w:p>
    <w:p w:rsidR="00A75D4E" w:rsidRDefault="004F7AC3">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75D4E" w:rsidRDefault="004F7AC3">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75D4E">
        <w:trPr>
          <w:trHeight w:val="293"/>
          <w:jc w:val="center"/>
        </w:trPr>
        <w:tc>
          <w:tcPr>
            <w:tcW w:w="1919" w:type="dxa"/>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75D4E" w:rsidRDefault="004F7AC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四川鸿荣工程科技有限公司</w:t>
            </w:r>
            <w:bookmarkEnd w:id="5"/>
          </w:p>
        </w:tc>
        <w:tc>
          <w:tcPr>
            <w:tcW w:w="1134" w:type="dxa"/>
            <w:gridSpan w:val="3"/>
          </w:tcPr>
          <w:p w:rsidR="00A75D4E" w:rsidRDefault="004F7A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75D4E" w:rsidRDefault="004F7AC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A75D4E">
        <w:trPr>
          <w:trHeight w:val="307"/>
          <w:jc w:val="center"/>
        </w:trPr>
        <w:tc>
          <w:tcPr>
            <w:tcW w:w="1919" w:type="dxa"/>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75D4E" w:rsidRDefault="004F7AC3">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成都市新都区新都街道工业区兴业大道</w:t>
            </w:r>
            <w:r>
              <w:rPr>
                <w:rFonts w:ascii="宋体" w:hAnsi="宋体"/>
                <w:b/>
                <w:color w:val="000000" w:themeColor="text1"/>
                <w:sz w:val="20"/>
                <w:szCs w:val="20"/>
              </w:rPr>
              <w:t>319</w:t>
            </w:r>
            <w:r>
              <w:rPr>
                <w:rFonts w:ascii="宋体" w:hAnsi="宋体"/>
                <w:b/>
                <w:color w:val="000000" w:themeColor="text1"/>
                <w:sz w:val="20"/>
                <w:szCs w:val="20"/>
              </w:rPr>
              <w:t>号蜂云谷</w:t>
            </w:r>
            <w:r>
              <w:rPr>
                <w:rFonts w:ascii="宋体" w:hAnsi="宋体"/>
                <w:b/>
                <w:color w:val="000000" w:themeColor="text1"/>
                <w:sz w:val="20"/>
                <w:szCs w:val="20"/>
              </w:rPr>
              <w:t>2</w:t>
            </w:r>
            <w:r>
              <w:rPr>
                <w:rFonts w:ascii="宋体" w:hAnsi="宋体"/>
                <w:b/>
                <w:color w:val="000000" w:themeColor="text1"/>
                <w:sz w:val="20"/>
                <w:szCs w:val="20"/>
              </w:rPr>
              <w:t>层</w:t>
            </w:r>
            <w:r>
              <w:rPr>
                <w:rFonts w:ascii="宋体" w:hAnsi="宋体"/>
                <w:b/>
                <w:color w:val="000000" w:themeColor="text1"/>
                <w:sz w:val="20"/>
                <w:szCs w:val="20"/>
              </w:rPr>
              <w:t>H11</w:t>
            </w:r>
            <w:r>
              <w:rPr>
                <w:rFonts w:ascii="宋体" w:hAnsi="宋体"/>
                <w:b/>
                <w:color w:val="000000" w:themeColor="text1"/>
                <w:sz w:val="20"/>
                <w:szCs w:val="20"/>
              </w:rPr>
              <w:t>号</w:t>
            </w:r>
            <w:bookmarkEnd w:id="7"/>
          </w:p>
        </w:tc>
        <w:tc>
          <w:tcPr>
            <w:tcW w:w="540" w:type="dxa"/>
            <w:vMerge w:val="restart"/>
          </w:tcPr>
          <w:p w:rsidR="00A75D4E" w:rsidRDefault="004F7A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A75D4E" w:rsidRDefault="004F7A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75D4E" w:rsidRDefault="004F7AC3">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rsidR="00A75D4E">
        <w:trPr>
          <w:trHeight w:val="315"/>
          <w:jc w:val="center"/>
        </w:trPr>
        <w:tc>
          <w:tcPr>
            <w:tcW w:w="1919" w:type="dxa"/>
            <w:vAlign w:val="center"/>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A75D4E" w:rsidRDefault="004F7AC3">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成都市新都区新都街道工业区兴业大道</w:t>
            </w:r>
            <w:r>
              <w:rPr>
                <w:rFonts w:ascii="宋体" w:hAnsi="宋体"/>
                <w:b/>
                <w:color w:val="000000" w:themeColor="text1"/>
                <w:sz w:val="20"/>
                <w:szCs w:val="20"/>
              </w:rPr>
              <w:t>319</w:t>
            </w:r>
            <w:r>
              <w:rPr>
                <w:rFonts w:ascii="宋体" w:hAnsi="宋体"/>
                <w:b/>
                <w:color w:val="000000" w:themeColor="text1"/>
                <w:sz w:val="20"/>
                <w:szCs w:val="20"/>
              </w:rPr>
              <w:t>号蜂云谷</w:t>
            </w:r>
            <w:r>
              <w:rPr>
                <w:rFonts w:ascii="宋体" w:hAnsi="宋体"/>
                <w:b/>
                <w:color w:val="000000" w:themeColor="text1"/>
                <w:sz w:val="20"/>
                <w:szCs w:val="20"/>
              </w:rPr>
              <w:t>2</w:t>
            </w:r>
            <w:r>
              <w:rPr>
                <w:rFonts w:ascii="宋体" w:hAnsi="宋体"/>
                <w:b/>
                <w:color w:val="000000" w:themeColor="text1"/>
                <w:sz w:val="20"/>
                <w:szCs w:val="20"/>
              </w:rPr>
              <w:t>层</w:t>
            </w:r>
            <w:r>
              <w:rPr>
                <w:rFonts w:ascii="宋体" w:hAnsi="宋体"/>
                <w:b/>
                <w:color w:val="000000" w:themeColor="text1"/>
                <w:sz w:val="20"/>
                <w:szCs w:val="20"/>
              </w:rPr>
              <w:t>H11</w:t>
            </w:r>
            <w:r>
              <w:rPr>
                <w:rFonts w:ascii="宋体" w:hAnsi="宋体"/>
                <w:b/>
                <w:color w:val="000000" w:themeColor="text1"/>
                <w:sz w:val="20"/>
                <w:szCs w:val="20"/>
              </w:rPr>
              <w:t>号</w:t>
            </w:r>
            <w:bookmarkEnd w:id="9"/>
          </w:p>
        </w:tc>
        <w:tc>
          <w:tcPr>
            <w:tcW w:w="540" w:type="dxa"/>
            <w:vMerge/>
            <w:vAlign w:val="center"/>
          </w:tcPr>
          <w:p w:rsidR="00A75D4E" w:rsidRDefault="00A75D4E">
            <w:pPr>
              <w:spacing w:line="320" w:lineRule="exact"/>
              <w:jc w:val="center"/>
              <w:rPr>
                <w:rFonts w:ascii="宋体" w:hAnsi="宋体"/>
                <w:b/>
                <w:color w:val="000000" w:themeColor="text1"/>
                <w:sz w:val="20"/>
                <w:szCs w:val="20"/>
              </w:rPr>
            </w:pPr>
          </w:p>
        </w:tc>
        <w:tc>
          <w:tcPr>
            <w:tcW w:w="1297" w:type="dxa"/>
          </w:tcPr>
          <w:p w:rsidR="00A75D4E" w:rsidRDefault="004F7AC3">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610500</w:t>
            </w:r>
            <w:bookmarkEnd w:id="10"/>
          </w:p>
        </w:tc>
      </w:tr>
      <w:tr w:rsidR="00A75D4E">
        <w:trPr>
          <w:trHeight w:val="315"/>
          <w:jc w:val="center"/>
        </w:trPr>
        <w:tc>
          <w:tcPr>
            <w:tcW w:w="1919" w:type="dxa"/>
            <w:vAlign w:val="center"/>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2</w:t>
            </w:r>
          </w:p>
        </w:tc>
        <w:tc>
          <w:tcPr>
            <w:tcW w:w="6120" w:type="dxa"/>
            <w:gridSpan w:val="12"/>
          </w:tcPr>
          <w:p w:rsidR="00A75D4E" w:rsidRDefault="00A75D4E">
            <w:pPr>
              <w:spacing w:line="320" w:lineRule="exact"/>
              <w:rPr>
                <w:rFonts w:ascii="宋体" w:hAnsi="宋体"/>
                <w:b/>
                <w:color w:val="000000" w:themeColor="text1"/>
                <w:sz w:val="20"/>
                <w:szCs w:val="20"/>
              </w:rPr>
            </w:pPr>
          </w:p>
        </w:tc>
        <w:tc>
          <w:tcPr>
            <w:tcW w:w="540" w:type="dxa"/>
            <w:vMerge/>
            <w:vAlign w:val="center"/>
          </w:tcPr>
          <w:p w:rsidR="00A75D4E" w:rsidRDefault="00A75D4E">
            <w:pPr>
              <w:spacing w:line="320" w:lineRule="exact"/>
              <w:jc w:val="center"/>
              <w:rPr>
                <w:rFonts w:ascii="宋体" w:hAnsi="宋体"/>
                <w:b/>
                <w:color w:val="000000" w:themeColor="text1"/>
                <w:sz w:val="20"/>
                <w:szCs w:val="20"/>
              </w:rPr>
            </w:pPr>
          </w:p>
        </w:tc>
        <w:tc>
          <w:tcPr>
            <w:tcW w:w="1297" w:type="dxa"/>
          </w:tcPr>
          <w:p w:rsidR="00A75D4E" w:rsidRDefault="00A75D4E">
            <w:pPr>
              <w:spacing w:line="320" w:lineRule="exact"/>
              <w:rPr>
                <w:rFonts w:ascii="宋体" w:hAnsi="宋体"/>
                <w:b/>
                <w:color w:val="000000" w:themeColor="text1"/>
                <w:sz w:val="20"/>
                <w:szCs w:val="20"/>
              </w:rPr>
            </w:pPr>
          </w:p>
        </w:tc>
      </w:tr>
      <w:tr w:rsidR="00A75D4E">
        <w:trPr>
          <w:trHeight w:val="315"/>
          <w:jc w:val="center"/>
        </w:trPr>
        <w:tc>
          <w:tcPr>
            <w:tcW w:w="1919" w:type="dxa"/>
            <w:vAlign w:val="center"/>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A75D4E" w:rsidRDefault="00A75D4E">
            <w:pPr>
              <w:spacing w:line="320" w:lineRule="exact"/>
              <w:rPr>
                <w:rFonts w:ascii="宋体" w:hAnsi="宋体"/>
                <w:b/>
                <w:color w:val="000000" w:themeColor="text1"/>
                <w:sz w:val="20"/>
                <w:szCs w:val="20"/>
              </w:rPr>
            </w:pPr>
          </w:p>
        </w:tc>
        <w:tc>
          <w:tcPr>
            <w:tcW w:w="540" w:type="dxa"/>
            <w:vMerge/>
            <w:vAlign w:val="center"/>
          </w:tcPr>
          <w:p w:rsidR="00A75D4E" w:rsidRDefault="00A75D4E">
            <w:pPr>
              <w:spacing w:line="320" w:lineRule="exact"/>
              <w:jc w:val="center"/>
              <w:rPr>
                <w:rFonts w:ascii="宋体" w:hAnsi="宋体"/>
                <w:b/>
                <w:color w:val="000000" w:themeColor="text1"/>
                <w:sz w:val="20"/>
                <w:szCs w:val="20"/>
              </w:rPr>
            </w:pPr>
          </w:p>
        </w:tc>
        <w:tc>
          <w:tcPr>
            <w:tcW w:w="1297" w:type="dxa"/>
          </w:tcPr>
          <w:p w:rsidR="00A75D4E" w:rsidRDefault="00A75D4E">
            <w:pPr>
              <w:spacing w:line="320" w:lineRule="exact"/>
              <w:rPr>
                <w:rFonts w:ascii="宋体" w:hAnsi="宋体"/>
                <w:b/>
                <w:color w:val="000000" w:themeColor="text1"/>
                <w:sz w:val="20"/>
                <w:szCs w:val="20"/>
              </w:rPr>
            </w:pPr>
          </w:p>
        </w:tc>
      </w:tr>
      <w:tr w:rsidR="00A75D4E">
        <w:trPr>
          <w:trHeight w:val="237"/>
          <w:jc w:val="center"/>
        </w:trPr>
        <w:tc>
          <w:tcPr>
            <w:tcW w:w="1919" w:type="dxa"/>
            <w:vAlign w:val="center"/>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A75D4E" w:rsidRDefault="00A75D4E">
            <w:pPr>
              <w:spacing w:line="320" w:lineRule="exact"/>
              <w:rPr>
                <w:rFonts w:ascii="宋体" w:hAnsi="宋体"/>
                <w:b/>
                <w:color w:val="000000" w:themeColor="text1"/>
                <w:sz w:val="20"/>
                <w:szCs w:val="20"/>
              </w:rPr>
            </w:pPr>
          </w:p>
        </w:tc>
        <w:tc>
          <w:tcPr>
            <w:tcW w:w="540" w:type="dxa"/>
            <w:vMerge/>
            <w:vAlign w:val="center"/>
          </w:tcPr>
          <w:p w:rsidR="00A75D4E" w:rsidRDefault="00A75D4E">
            <w:pPr>
              <w:spacing w:line="320" w:lineRule="exact"/>
              <w:jc w:val="center"/>
              <w:rPr>
                <w:rFonts w:ascii="宋体" w:hAnsi="宋体"/>
                <w:b/>
                <w:color w:val="000000" w:themeColor="text1"/>
                <w:sz w:val="20"/>
                <w:szCs w:val="20"/>
              </w:rPr>
            </w:pPr>
          </w:p>
        </w:tc>
        <w:tc>
          <w:tcPr>
            <w:tcW w:w="1297" w:type="dxa"/>
          </w:tcPr>
          <w:p w:rsidR="00A75D4E" w:rsidRDefault="00A75D4E">
            <w:pPr>
              <w:spacing w:line="320" w:lineRule="exact"/>
              <w:rPr>
                <w:rFonts w:ascii="宋体" w:hAnsi="宋体"/>
                <w:b/>
                <w:color w:val="000000" w:themeColor="text1"/>
                <w:sz w:val="20"/>
                <w:szCs w:val="20"/>
              </w:rPr>
            </w:pPr>
          </w:p>
        </w:tc>
      </w:tr>
      <w:tr w:rsidR="00A75D4E">
        <w:trPr>
          <w:trHeight w:val="247"/>
          <w:jc w:val="center"/>
        </w:trPr>
        <w:tc>
          <w:tcPr>
            <w:tcW w:w="1919" w:type="dxa"/>
            <w:vAlign w:val="center"/>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75D4E" w:rsidRDefault="004F7AC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汪显朋</w:t>
            </w:r>
            <w:bookmarkEnd w:id="11"/>
          </w:p>
        </w:tc>
        <w:tc>
          <w:tcPr>
            <w:tcW w:w="1362" w:type="dxa"/>
            <w:gridSpan w:val="2"/>
            <w:vAlign w:val="center"/>
          </w:tcPr>
          <w:p w:rsidR="00A75D4E" w:rsidRDefault="004F7A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75D4E" w:rsidRDefault="004F7AC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18581610605</w:t>
            </w:r>
            <w:bookmarkEnd w:id="12"/>
          </w:p>
        </w:tc>
        <w:tc>
          <w:tcPr>
            <w:tcW w:w="965" w:type="dxa"/>
            <w:gridSpan w:val="3"/>
            <w:vAlign w:val="center"/>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75D4E" w:rsidRDefault="00A75D4E">
            <w:pPr>
              <w:spacing w:line="320" w:lineRule="exact"/>
              <w:jc w:val="center"/>
              <w:rPr>
                <w:rFonts w:ascii="宋体" w:hAnsi="宋体"/>
                <w:b/>
                <w:color w:val="000000" w:themeColor="text1"/>
                <w:sz w:val="20"/>
                <w:szCs w:val="20"/>
              </w:rPr>
            </w:pPr>
            <w:bookmarkStart w:id="13" w:name="联系人传真"/>
            <w:bookmarkEnd w:id="13"/>
          </w:p>
        </w:tc>
      </w:tr>
      <w:tr w:rsidR="00A75D4E">
        <w:trPr>
          <w:jc w:val="center"/>
        </w:trPr>
        <w:tc>
          <w:tcPr>
            <w:tcW w:w="1919" w:type="dxa"/>
            <w:vAlign w:val="center"/>
          </w:tcPr>
          <w:p w:rsidR="00A75D4E" w:rsidRDefault="004F7AC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75D4E" w:rsidRDefault="004F7AC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汪显朋</w:t>
            </w:r>
            <w:bookmarkEnd w:id="14"/>
          </w:p>
        </w:tc>
        <w:tc>
          <w:tcPr>
            <w:tcW w:w="1362" w:type="dxa"/>
            <w:gridSpan w:val="2"/>
            <w:vAlign w:val="center"/>
          </w:tcPr>
          <w:p w:rsidR="00A75D4E" w:rsidRDefault="004F7A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75D4E" w:rsidRDefault="00D6178B">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李永久</w:t>
            </w:r>
          </w:p>
        </w:tc>
        <w:tc>
          <w:tcPr>
            <w:tcW w:w="1440" w:type="dxa"/>
            <w:gridSpan w:val="5"/>
            <w:vAlign w:val="center"/>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75D4E" w:rsidRDefault="00D6178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汪显朋</w:t>
            </w:r>
          </w:p>
        </w:tc>
      </w:tr>
      <w:tr w:rsidR="00A75D4E">
        <w:trPr>
          <w:trHeight w:val="1050"/>
          <w:jc w:val="center"/>
        </w:trPr>
        <w:tc>
          <w:tcPr>
            <w:tcW w:w="1919" w:type="dxa"/>
            <w:vAlign w:val="center"/>
          </w:tcPr>
          <w:p w:rsidR="00A75D4E" w:rsidRDefault="004F7A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A75D4E" w:rsidRDefault="004F7A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75D4E" w:rsidRDefault="00A75D4E">
            <w:pPr>
              <w:spacing w:line="320" w:lineRule="exact"/>
              <w:jc w:val="center"/>
              <w:rPr>
                <w:rFonts w:ascii="宋体" w:hAnsi="宋体"/>
                <w:b/>
                <w:color w:val="000000" w:themeColor="text1"/>
                <w:sz w:val="20"/>
                <w:szCs w:val="20"/>
              </w:rPr>
            </w:pPr>
          </w:p>
        </w:tc>
        <w:tc>
          <w:tcPr>
            <w:tcW w:w="7957" w:type="dxa"/>
            <w:gridSpan w:val="14"/>
          </w:tcPr>
          <w:p w:rsidR="00A75D4E" w:rsidRDefault="004F7AC3">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w:t>
            </w:r>
            <w:r>
              <w:rPr>
                <w:rFonts w:ascii="宋体" w:hAnsi="宋体"/>
                <w:b/>
                <w:color w:val="000000" w:themeColor="text1"/>
                <w:sz w:val="20"/>
                <w:szCs w:val="20"/>
              </w:rPr>
              <w:t>：油汽田环保技术服务；油田化学助剂产品（不含危化品）的销售</w:t>
            </w:r>
          </w:p>
          <w:p w:rsidR="00A75D4E" w:rsidRDefault="004F7AC3">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：油汽田环保技术服务；油田化学助剂产品（不含危化品）的销售所涉及的相关环境管理活动</w:t>
            </w:r>
          </w:p>
          <w:p w:rsidR="00A75D4E" w:rsidRDefault="004F7AC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：油汽田环保技术服务；油田化学助剂产品（不含危化品）的销售所涉及的相关职业健康安全管理活动</w:t>
            </w:r>
            <w:bookmarkEnd w:id="16"/>
          </w:p>
        </w:tc>
      </w:tr>
      <w:tr w:rsidR="00A75D4E">
        <w:trPr>
          <w:trHeight w:val="606"/>
          <w:jc w:val="center"/>
        </w:trPr>
        <w:tc>
          <w:tcPr>
            <w:tcW w:w="1919" w:type="dxa"/>
            <w:vAlign w:val="center"/>
          </w:tcPr>
          <w:p w:rsidR="00A75D4E" w:rsidRDefault="004F7A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75D4E" w:rsidRDefault="004F7AC3">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29.11.05;34.06.00</w:t>
            </w:r>
          </w:p>
          <w:p w:rsidR="00A75D4E" w:rsidRDefault="004F7AC3">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29.11.05;34.06.00</w:t>
            </w:r>
          </w:p>
          <w:p w:rsidR="00A75D4E" w:rsidRDefault="004F7AC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29.11.05;34.06.00</w:t>
            </w:r>
            <w:bookmarkEnd w:id="17"/>
          </w:p>
        </w:tc>
        <w:tc>
          <w:tcPr>
            <w:tcW w:w="2127" w:type="dxa"/>
            <w:gridSpan w:val="7"/>
            <w:vAlign w:val="center"/>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75D4E" w:rsidRDefault="004F7AC3">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A75D4E">
        <w:trPr>
          <w:trHeight w:val="564"/>
          <w:jc w:val="center"/>
        </w:trPr>
        <w:tc>
          <w:tcPr>
            <w:tcW w:w="1919" w:type="dxa"/>
            <w:vAlign w:val="center"/>
          </w:tcPr>
          <w:p w:rsidR="00A75D4E" w:rsidRDefault="004F7AC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75D4E" w:rsidRDefault="004F7AC3">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2020-01-05 0:00:00</w:t>
            </w:r>
            <w:bookmarkEnd w:id="18"/>
          </w:p>
        </w:tc>
        <w:tc>
          <w:tcPr>
            <w:tcW w:w="2403" w:type="dxa"/>
            <w:gridSpan w:val="6"/>
            <w:vAlign w:val="center"/>
          </w:tcPr>
          <w:p w:rsidR="00A75D4E" w:rsidRDefault="004F7AC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75D4E" w:rsidRDefault="00A75D4E">
            <w:pPr>
              <w:rPr>
                <w:rFonts w:ascii="宋体" w:hAnsi="宋体"/>
                <w:b/>
                <w:color w:val="000000" w:themeColor="text1"/>
                <w:sz w:val="20"/>
                <w:szCs w:val="20"/>
              </w:rPr>
            </w:pPr>
          </w:p>
        </w:tc>
      </w:tr>
      <w:tr w:rsidR="00A75D4E">
        <w:trPr>
          <w:cantSplit/>
          <w:jc w:val="center"/>
        </w:trPr>
        <w:tc>
          <w:tcPr>
            <w:tcW w:w="1919" w:type="dxa"/>
            <w:vAlign w:val="center"/>
          </w:tcPr>
          <w:p w:rsidR="00A75D4E" w:rsidRDefault="004F7AC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75D4E" w:rsidRDefault="004F7AC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A75D4E" w:rsidRDefault="00A75D4E">
            <w:pPr>
              <w:widowControl/>
              <w:jc w:val="left"/>
              <w:rPr>
                <w:rFonts w:ascii="宋体" w:hAnsi="宋体"/>
                <w:b/>
                <w:color w:val="000000" w:themeColor="text1"/>
                <w:spacing w:val="-20"/>
                <w:sz w:val="20"/>
                <w:szCs w:val="20"/>
              </w:rPr>
            </w:pPr>
          </w:p>
          <w:p w:rsidR="00A75D4E" w:rsidRDefault="004F7AC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D6178B">
              <w:rPr>
                <w:rFonts w:ascii="宋体" w:hAnsi="宋体" w:hint="eastAsia"/>
                <w:b/>
                <w:color w:val="000000" w:themeColor="text1"/>
                <w:sz w:val="20"/>
                <w:szCs w:val="20"/>
              </w:rPr>
              <w:t>一个，</w:t>
            </w:r>
            <w:r w:rsidR="00D6178B" w:rsidRPr="00D6178B">
              <w:rPr>
                <w:rFonts w:ascii="宋体" w:hAnsi="宋体" w:hint="eastAsia"/>
                <w:b/>
                <w:color w:val="000000" w:themeColor="text1"/>
                <w:sz w:val="20"/>
                <w:szCs w:val="20"/>
              </w:rPr>
              <w:t>云南省昭通市盐津县兴隆乡大田村 （宁218井）宜宾市珙县上罗镇新泉村（宁216H14平台）</w:t>
            </w:r>
          </w:p>
          <w:p w:rsidR="00A75D4E" w:rsidRDefault="00A75D4E">
            <w:pPr>
              <w:rPr>
                <w:rFonts w:ascii="宋体" w:hAnsi="宋体"/>
                <w:b/>
                <w:color w:val="000000" w:themeColor="text1"/>
                <w:sz w:val="20"/>
                <w:szCs w:val="20"/>
              </w:rPr>
            </w:pPr>
          </w:p>
        </w:tc>
      </w:tr>
      <w:tr w:rsidR="00A75D4E">
        <w:trPr>
          <w:cantSplit/>
          <w:jc w:val="center"/>
        </w:trPr>
        <w:tc>
          <w:tcPr>
            <w:tcW w:w="1919" w:type="dxa"/>
            <w:vAlign w:val="center"/>
          </w:tcPr>
          <w:p w:rsidR="00A75D4E" w:rsidRDefault="004F7AC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75D4E" w:rsidRDefault="004F7AC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75D4E" w:rsidRDefault="00A75D4E">
            <w:pPr>
              <w:widowControl/>
              <w:jc w:val="left"/>
              <w:rPr>
                <w:rFonts w:ascii="宋体" w:hAnsi="宋体"/>
                <w:b/>
                <w:color w:val="000000" w:themeColor="text1"/>
                <w:sz w:val="20"/>
                <w:szCs w:val="20"/>
              </w:rPr>
            </w:pPr>
          </w:p>
        </w:tc>
      </w:tr>
    </w:tbl>
    <w:p w:rsidR="00A75D4E" w:rsidRDefault="00A75D4E" w:rsidP="00D6178B">
      <w:pPr>
        <w:snapToGrid w:val="0"/>
        <w:spacing w:afterLines="30"/>
        <w:jc w:val="center"/>
        <w:rPr>
          <w:rFonts w:ascii="楷体" w:eastAsia="楷体" w:hAnsi="楷体"/>
          <w:b/>
          <w:color w:val="000000" w:themeColor="text1"/>
          <w:sz w:val="28"/>
          <w:szCs w:val="28"/>
        </w:rPr>
      </w:pPr>
    </w:p>
    <w:p w:rsidR="00A75D4E" w:rsidRDefault="004F7AC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75D4E" w:rsidRDefault="004F7AC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A75D4E" w:rsidRDefault="004F7AC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9"/>
        <w:tblW w:w="9923" w:type="dxa"/>
        <w:tblInd w:w="-743" w:type="dxa"/>
        <w:tblLayout w:type="fixed"/>
        <w:tblLook w:val="04A0"/>
      </w:tblPr>
      <w:tblGrid>
        <w:gridCol w:w="3119"/>
        <w:gridCol w:w="6804"/>
      </w:tblGrid>
      <w:tr w:rsidR="00A75D4E">
        <w:tc>
          <w:tcPr>
            <w:tcW w:w="3119" w:type="dxa"/>
          </w:tcPr>
          <w:p w:rsidR="00A75D4E" w:rsidRDefault="004F7AC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75D4E" w:rsidRDefault="004F7AC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75D4E">
        <w:tc>
          <w:tcPr>
            <w:tcW w:w="3119" w:type="dxa"/>
            <w:vAlign w:val="center"/>
          </w:tcPr>
          <w:p w:rsidR="00A75D4E" w:rsidRDefault="004F7AC3">
            <w:pPr>
              <w:jc w:val="center"/>
              <w:rPr>
                <w:rFonts w:ascii="宋体" w:hAnsi="宋体"/>
                <w:sz w:val="24"/>
              </w:rPr>
            </w:pPr>
            <w:r>
              <w:rPr>
                <w:rFonts w:ascii="宋体" w:hAnsi="宋体" w:hint="eastAsia"/>
                <w:sz w:val="24"/>
              </w:rPr>
              <w:t>综合部</w:t>
            </w:r>
          </w:p>
        </w:tc>
        <w:tc>
          <w:tcPr>
            <w:tcW w:w="6804" w:type="dxa"/>
          </w:tcPr>
          <w:p w:rsidR="00A75D4E" w:rsidRDefault="004F7AC3">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A75D4E">
        <w:tc>
          <w:tcPr>
            <w:tcW w:w="3119" w:type="dxa"/>
            <w:vAlign w:val="center"/>
          </w:tcPr>
          <w:p w:rsidR="00A75D4E" w:rsidRDefault="004F7AC3">
            <w:pPr>
              <w:jc w:val="center"/>
              <w:rPr>
                <w:rFonts w:ascii="宋体" w:hAnsi="宋体"/>
                <w:sz w:val="24"/>
              </w:rPr>
            </w:pPr>
            <w:r>
              <w:rPr>
                <w:rFonts w:ascii="宋体" w:hAnsi="宋体" w:hint="eastAsia"/>
                <w:sz w:val="24"/>
              </w:rPr>
              <w:t>市场部</w:t>
            </w:r>
          </w:p>
        </w:tc>
        <w:tc>
          <w:tcPr>
            <w:tcW w:w="6804" w:type="dxa"/>
          </w:tcPr>
          <w:p w:rsidR="00A75D4E" w:rsidRDefault="004F7AC3">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合同管理；顾客管理</w:t>
            </w:r>
            <w:r>
              <w:rPr>
                <w:rFonts w:ascii="宋体" w:hAnsi="宋体" w:hint="eastAsia"/>
                <w:b/>
                <w:color w:val="000000" w:themeColor="text1"/>
                <w:sz w:val="20"/>
                <w:szCs w:val="20"/>
              </w:rPr>
              <w:t>、</w:t>
            </w:r>
            <w:r>
              <w:rPr>
                <w:rFonts w:ascii="宋体" w:hAnsi="宋体" w:hint="eastAsia"/>
                <w:b/>
                <w:color w:val="000000" w:themeColor="text1"/>
                <w:sz w:val="20"/>
                <w:szCs w:val="20"/>
              </w:rPr>
              <w:t>不合格品控制；采购管理；</w:t>
            </w:r>
          </w:p>
        </w:tc>
      </w:tr>
      <w:tr w:rsidR="00A75D4E">
        <w:tc>
          <w:tcPr>
            <w:tcW w:w="3119" w:type="dxa"/>
            <w:vAlign w:val="center"/>
          </w:tcPr>
          <w:p w:rsidR="00A75D4E" w:rsidRDefault="004F7AC3">
            <w:pPr>
              <w:jc w:val="center"/>
              <w:rPr>
                <w:rFonts w:ascii="宋体" w:hAnsi="宋体"/>
                <w:sz w:val="24"/>
              </w:rPr>
            </w:pPr>
            <w:r>
              <w:rPr>
                <w:rFonts w:ascii="宋体" w:hAnsi="宋体" w:hint="eastAsia"/>
                <w:sz w:val="24"/>
              </w:rPr>
              <w:t>技术部</w:t>
            </w:r>
          </w:p>
        </w:tc>
        <w:tc>
          <w:tcPr>
            <w:tcW w:w="6804" w:type="dxa"/>
          </w:tcPr>
          <w:p w:rsidR="00A75D4E" w:rsidRDefault="004F7AC3">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A75D4E">
        <w:tc>
          <w:tcPr>
            <w:tcW w:w="3119" w:type="dxa"/>
          </w:tcPr>
          <w:p w:rsidR="00A75D4E" w:rsidRDefault="00A75D4E">
            <w:pPr>
              <w:jc w:val="center"/>
              <w:rPr>
                <w:rFonts w:ascii="宋体" w:hAnsi="宋体"/>
                <w:b/>
                <w:color w:val="000000" w:themeColor="text1"/>
                <w:sz w:val="20"/>
                <w:szCs w:val="20"/>
              </w:rPr>
            </w:pPr>
          </w:p>
        </w:tc>
        <w:tc>
          <w:tcPr>
            <w:tcW w:w="6804" w:type="dxa"/>
          </w:tcPr>
          <w:p w:rsidR="00A75D4E" w:rsidRDefault="00A75D4E">
            <w:pPr>
              <w:jc w:val="center"/>
              <w:rPr>
                <w:rFonts w:ascii="宋体" w:hAnsi="宋体"/>
                <w:b/>
                <w:color w:val="000000" w:themeColor="text1"/>
                <w:spacing w:val="-20"/>
                <w:sz w:val="20"/>
                <w:szCs w:val="20"/>
                <w:u w:val="single"/>
              </w:rPr>
            </w:pPr>
          </w:p>
        </w:tc>
      </w:tr>
      <w:tr w:rsidR="00A75D4E">
        <w:tc>
          <w:tcPr>
            <w:tcW w:w="3119" w:type="dxa"/>
          </w:tcPr>
          <w:p w:rsidR="00A75D4E" w:rsidRDefault="00A75D4E">
            <w:pPr>
              <w:rPr>
                <w:rFonts w:ascii="宋体" w:hAnsi="宋体"/>
                <w:b/>
                <w:color w:val="000000" w:themeColor="text1"/>
                <w:szCs w:val="21"/>
              </w:rPr>
            </w:pPr>
          </w:p>
        </w:tc>
        <w:tc>
          <w:tcPr>
            <w:tcW w:w="6804" w:type="dxa"/>
          </w:tcPr>
          <w:p w:rsidR="00A75D4E" w:rsidRDefault="00A75D4E">
            <w:pPr>
              <w:rPr>
                <w:rFonts w:ascii="宋体" w:hAnsi="宋体"/>
                <w:b/>
                <w:color w:val="000000" w:themeColor="text1"/>
                <w:spacing w:val="-20"/>
                <w:szCs w:val="21"/>
                <w:u w:val="single"/>
              </w:rPr>
            </w:pPr>
          </w:p>
        </w:tc>
      </w:tr>
    </w:tbl>
    <w:p w:rsidR="00A75D4E" w:rsidRDefault="004F7AC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A75D4E" w:rsidRDefault="00A75D4E">
      <w:pPr>
        <w:ind w:leftChars="-337" w:left="-273" w:hangingChars="271" w:hanging="435"/>
        <w:rPr>
          <w:rFonts w:hAnsi="宋体"/>
          <w:b/>
          <w:color w:val="000000" w:themeColor="text1"/>
          <w:sz w:val="16"/>
          <w:szCs w:val="16"/>
        </w:rPr>
      </w:pPr>
    </w:p>
    <w:tbl>
      <w:tblPr>
        <w:tblStyle w:val="a9"/>
        <w:tblW w:w="9923" w:type="dxa"/>
        <w:tblInd w:w="-743" w:type="dxa"/>
        <w:tblLayout w:type="fixed"/>
        <w:tblLook w:val="04A0"/>
      </w:tblPr>
      <w:tblGrid>
        <w:gridCol w:w="3119"/>
        <w:gridCol w:w="3249"/>
        <w:gridCol w:w="3555"/>
      </w:tblGrid>
      <w:tr w:rsidR="00A75D4E">
        <w:tc>
          <w:tcPr>
            <w:tcW w:w="3119" w:type="dxa"/>
          </w:tcPr>
          <w:p w:rsidR="00A75D4E" w:rsidRDefault="004F7AC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75D4E" w:rsidRDefault="004F7AC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75D4E" w:rsidRDefault="004F7AC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75D4E">
        <w:tc>
          <w:tcPr>
            <w:tcW w:w="3119" w:type="dxa"/>
          </w:tcPr>
          <w:p w:rsidR="00A75D4E" w:rsidRDefault="00D6178B">
            <w:pPr>
              <w:jc w:val="center"/>
              <w:rPr>
                <w:rFonts w:ascii="宋体" w:hAnsi="宋体"/>
                <w:b/>
                <w:color w:val="000000" w:themeColor="text1"/>
                <w:sz w:val="20"/>
                <w:szCs w:val="20"/>
              </w:rPr>
            </w:pPr>
            <w:r w:rsidRPr="00D6178B">
              <w:rPr>
                <w:rFonts w:ascii="宋体" w:hAnsi="宋体" w:hint="eastAsia"/>
                <w:b/>
                <w:color w:val="000000" w:themeColor="text1"/>
                <w:sz w:val="20"/>
                <w:szCs w:val="20"/>
              </w:rPr>
              <w:t>宁216H14平台</w:t>
            </w:r>
          </w:p>
        </w:tc>
        <w:tc>
          <w:tcPr>
            <w:tcW w:w="3249" w:type="dxa"/>
          </w:tcPr>
          <w:p w:rsidR="00A75D4E" w:rsidRPr="00D6178B" w:rsidRDefault="00D6178B">
            <w:pPr>
              <w:jc w:val="center"/>
              <w:rPr>
                <w:rFonts w:ascii="宋体" w:hAnsi="宋体"/>
                <w:b/>
                <w:color w:val="000000" w:themeColor="text1"/>
                <w:spacing w:val="-20"/>
                <w:sz w:val="20"/>
                <w:szCs w:val="20"/>
              </w:rPr>
            </w:pPr>
            <w:r w:rsidRPr="00D6178B">
              <w:rPr>
                <w:rFonts w:ascii="宋体" w:hAnsi="宋体" w:hint="eastAsia"/>
                <w:b/>
                <w:color w:val="000000" w:themeColor="text1"/>
                <w:spacing w:val="-20"/>
                <w:sz w:val="20"/>
                <w:szCs w:val="20"/>
              </w:rPr>
              <w:t>油田环保技术服务</w:t>
            </w:r>
          </w:p>
        </w:tc>
        <w:tc>
          <w:tcPr>
            <w:tcW w:w="3555" w:type="dxa"/>
          </w:tcPr>
          <w:p w:rsidR="00A75D4E" w:rsidRDefault="00D6178B">
            <w:pPr>
              <w:jc w:val="center"/>
              <w:rPr>
                <w:rFonts w:ascii="宋体" w:hAnsi="宋体"/>
                <w:b/>
                <w:color w:val="000000" w:themeColor="text1"/>
                <w:spacing w:val="-20"/>
                <w:sz w:val="20"/>
                <w:szCs w:val="20"/>
                <w:u w:val="single"/>
              </w:rPr>
            </w:pPr>
            <w:r w:rsidRPr="00D6178B">
              <w:rPr>
                <w:rFonts w:ascii="宋体" w:hAnsi="宋体" w:hint="eastAsia"/>
                <w:b/>
                <w:color w:val="000000" w:themeColor="text1"/>
                <w:sz w:val="20"/>
                <w:szCs w:val="20"/>
              </w:rPr>
              <w:t>云南省昭通市盐津县兴隆乡大田村 （宁218井）宜宾市珙县上罗镇新泉村</w:t>
            </w:r>
            <w:r w:rsidRPr="00D6178B">
              <w:rPr>
                <w:rFonts w:ascii="宋体" w:hAnsi="宋体" w:hint="eastAsia"/>
                <w:b/>
                <w:color w:val="000000" w:themeColor="text1"/>
                <w:sz w:val="20"/>
                <w:szCs w:val="20"/>
              </w:rPr>
              <w:lastRenderedPageBreak/>
              <w:t>（宁216H14平台）</w:t>
            </w:r>
          </w:p>
        </w:tc>
      </w:tr>
      <w:tr w:rsidR="00A75D4E">
        <w:tc>
          <w:tcPr>
            <w:tcW w:w="3119" w:type="dxa"/>
          </w:tcPr>
          <w:p w:rsidR="00A75D4E" w:rsidRDefault="00A75D4E">
            <w:pPr>
              <w:jc w:val="center"/>
              <w:rPr>
                <w:rFonts w:ascii="宋体" w:hAnsi="宋体"/>
                <w:b/>
                <w:color w:val="000000" w:themeColor="text1"/>
                <w:sz w:val="20"/>
                <w:szCs w:val="20"/>
              </w:rPr>
            </w:pPr>
          </w:p>
        </w:tc>
        <w:tc>
          <w:tcPr>
            <w:tcW w:w="3249" w:type="dxa"/>
          </w:tcPr>
          <w:p w:rsidR="00A75D4E" w:rsidRDefault="00A75D4E">
            <w:pPr>
              <w:jc w:val="center"/>
              <w:rPr>
                <w:rFonts w:ascii="宋体" w:hAnsi="宋体"/>
                <w:b/>
                <w:color w:val="000000" w:themeColor="text1"/>
                <w:spacing w:val="-20"/>
                <w:sz w:val="20"/>
                <w:szCs w:val="20"/>
                <w:u w:val="single"/>
              </w:rPr>
            </w:pPr>
          </w:p>
        </w:tc>
        <w:tc>
          <w:tcPr>
            <w:tcW w:w="3555" w:type="dxa"/>
          </w:tcPr>
          <w:p w:rsidR="00A75D4E" w:rsidRDefault="00A75D4E">
            <w:pPr>
              <w:jc w:val="center"/>
              <w:rPr>
                <w:rFonts w:ascii="宋体" w:hAnsi="宋体"/>
                <w:b/>
                <w:color w:val="000000" w:themeColor="text1"/>
                <w:spacing w:val="-20"/>
                <w:sz w:val="20"/>
                <w:szCs w:val="20"/>
                <w:u w:val="single"/>
              </w:rPr>
            </w:pPr>
          </w:p>
        </w:tc>
      </w:tr>
      <w:tr w:rsidR="00A75D4E">
        <w:tc>
          <w:tcPr>
            <w:tcW w:w="3119" w:type="dxa"/>
          </w:tcPr>
          <w:p w:rsidR="00A75D4E" w:rsidRDefault="00A75D4E">
            <w:pPr>
              <w:jc w:val="center"/>
              <w:rPr>
                <w:rFonts w:ascii="宋体" w:hAnsi="宋体"/>
                <w:b/>
                <w:color w:val="000000" w:themeColor="text1"/>
                <w:sz w:val="20"/>
                <w:szCs w:val="20"/>
              </w:rPr>
            </w:pPr>
          </w:p>
        </w:tc>
        <w:tc>
          <w:tcPr>
            <w:tcW w:w="3249" w:type="dxa"/>
          </w:tcPr>
          <w:p w:rsidR="00A75D4E" w:rsidRDefault="00A75D4E">
            <w:pPr>
              <w:jc w:val="center"/>
              <w:rPr>
                <w:rFonts w:ascii="宋体" w:hAnsi="宋体"/>
                <w:b/>
                <w:color w:val="000000" w:themeColor="text1"/>
                <w:spacing w:val="-20"/>
                <w:sz w:val="20"/>
                <w:szCs w:val="20"/>
                <w:u w:val="single"/>
              </w:rPr>
            </w:pPr>
          </w:p>
        </w:tc>
        <w:tc>
          <w:tcPr>
            <w:tcW w:w="3555" w:type="dxa"/>
          </w:tcPr>
          <w:p w:rsidR="00A75D4E" w:rsidRDefault="00A75D4E">
            <w:pPr>
              <w:jc w:val="center"/>
              <w:rPr>
                <w:rFonts w:ascii="宋体" w:hAnsi="宋体"/>
                <w:b/>
                <w:color w:val="000000" w:themeColor="text1"/>
                <w:spacing w:val="-20"/>
                <w:sz w:val="20"/>
                <w:szCs w:val="20"/>
                <w:u w:val="single"/>
              </w:rPr>
            </w:pPr>
          </w:p>
        </w:tc>
      </w:tr>
    </w:tbl>
    <w:p w:rsidR="00A75D4E" w:rsidRDefault="004F7AC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75D4E" w:rsidRDefault="00A75D4E">
      <w:pPr>
        <w:ind w:leftChars="-337" w:left="-137" w:hangingChars="271" w:hanging="571"/>
        <w:rPr>
          <w:b/>
          <w:color w:val="000000" w:themeColor="text1"/>
          <w:szCs w:val="21"/>
          <w:u w:val="single"/>
        </w:rPr>
      </w:pPr>
    </w:p>
    <w:tbl>
      <w:tblPr>
        <w:tblStyle w:val="a9"/>
        <w:tblW w:w="10035" w:type="dxa"/>
        <w:tblInd w:w="-855" w:type="dxa"/>
        <w:tblLayout w:type="fixed"/>
        <w:tblLook w:val="04A0"/>
      </w:tblPr>
      <w:tblGrid>
        <w:gridCol w:w="2130"/>
        <w:gridCol w:w="2519"/>
        <w:gridCol w:w="1843"/>
        <w:gridCol w:w="3543"/>
      </w:tblGrid>
      <w:tr w:rsidR="00A75D4E">
        <w:tc>
          <w:tcPr>
            <w:tcW w:w="2130" w:type="dxa"/>
          </w:tcPr>
          <w:p w:rsidR="00A75D4E" w:rsidRDefault="004F7AC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75D4E" w:rsidRDefault="004F7AC3">
            <w:pPr>
              <w:rPr>
                <w:b/>
                <w:color w:val="000000" w:themeColor="text1"/>
                <w:sz w:val="20"/>
                <w:szCs w:val="20"/>
              </w:rPr>
            </w:pPr>
            <w:r>
              <w:rPr>
                <w:rFonts w:hint="eastAsia"/>
                <w:b/>
                <w:color w:val="000000" w:themeColor="text1"/>
                <w:sz w:val="20"/>
                <w:szCs w:val="20"/>
              </w:rPr>
              <w:t>服务名称</w:t>
            </w:r>
          </w:p>
        </w:tc>
        <w:tc>
          <w:tcPr>
            <w:tcW w:w="2519" w:type="dxa"/>
          </w:tcPr>
          <w:p w:rsidR="00A75D4E" w:rsidRDefault="004F7AC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75D4E" w:rsidRDefault="004F7AC3">
            <w:pPr>
              <w:rPr>
                <w:b/>
                <w:color w:val="000000" w:themeColor="text1"/>
                <w:sz w:val="20"/>
                <w:szCs w:val="20"/>
              </w:rPr>
            </w:pPr>
            <w:r>
              <w:rPr>
                <w:rFonts w:hint="eastAsia"/>
                <w:b/>
                <w:color w:val="000000" w:themeColor="text1"/>
                <w:sz w:val="20"/>
                <w:szCs w:val="20"/>
              </w:rPr>
              <w:t>服务类型</w:t>
            </w:r>
          </w:p>
        </w:tc>
        <w:tc>
          <w:tcPr>
            <w:tcW w:w="1843" w:type="dxa"/>
          </w:tcPr>
          <w:p w:rsidR="00A75D4E" w:rsidRDefault="004F7AC3">
            <w:pPr>
              <w:rPr>
                <w:b/>
                <w:color w:val="000000" w:themeColor="text1"/>
                <w:sz w:val="20"/>
                <w:szCs w:val="20"/>
              </w:rPr>
            </w:pPr>
            <w:r>
              <w:rPr>
                <w:rFonts w:hint="eastAsia"/>
                <w:b/>
                <w:color w:val="000000" w:themeColor="text1"/>
                <w:sz w:val="20"/>
                <w:szCs w:val="20"/>
              </w:rPr>
              <w:t>规格</w:t>
            </w:r>
          </w:p>
        </w:tc>
        <w:tc>
          <w:tcPr>
            <w:tcW w:w="3543" w:type="dxa"/>
          </w:tcPr>
          <w:p w:rsidR="00A75D4E" w:rsidRDefault="004F7AC3">
            <w:pPr>
              <w:rPr>
                <w:b/>
                <w:color w:val="000000" w:themeColor="text1"/>
                <w:sz w:val="20"/>
                <w:szCs w:val="20"/>
              </w:rPr>
            </w:pPr>
            <w:r>
              <w:rPr>
                <w:rFonts w:hint="eastAsia"/>
                <w:b/>
                <w:color w:val="000000" w:themeColor="text1"/>
                <w:sz w:val="20"/>
                <w:szCs w:val="20"/>
              </w:rPr>
              <w:t>执行标准</w:t>
            </w:r>
          </w:p>
        </w:tc>
      </w:tr>
      <w:tr w:rsidR="00A75D4E">
        <w:tc>
          <w:tcPr>
            <w:tcW w:w="2130" w:type="dxa"/>
          </w:tcPr>
          <w:p w:rsidR="00A75D4E" w:rsidRDefault="004F7AC3">
            <w:pPr>
              <w:rPr>
                <w:color w:val="000000"/>
                <w:szCs w:val="21"/>
              </w:rPr>
            </w:pPr>
            <w:r>
              <w:rPr>
                <w:rFonts w:ascii="宋体" w:hAnsi="宋体" w:hint="eastAsia"/>
                <w:szCs w:val="21"/>
              </w:rPr>
              <w:t>油汽田环保技术服务；油田化学助剂产品（不含危化品）的销售</w:t>
            </w:r>
          </w:p>
          <w:p w:rsidR="00A75D4E" w:rsidRDefault="00A75D4E">
            <w:pPr>
              <w:rPr>
                <w:b/>
                <w:color w:val="000000" w:themeColor="text1"/>
                <w:sz w:val="20"/>
                <w:szCs w:val="20"/>
              </w:rPr>
            </w:pPr>
          </w:p>
        </w:tc>
        <w:tc>
          <w:tcPr>
            <w:tcW w:w="2519" w:type="dxa"/>
          </w:tcPr>
          <w:p w:rsidR="00A75D4E" w:rsidRDefault="00A75D4E">
            <w:pPr>
              <w:rPr>
                <w:b/>
                <w:color w:val="000000" w:themeColor="text1"/>
                <w:sz w:val="20"/>
                <w:szCs w:val="20"/>
              </w:rPr>
            </w:pPr>
          </w:p>
        </w:tc>
        <w:tc>
          <w:tcPr>
            <w:tcW w:w="1843" w:type="dxa"/>
          </w:tcPr>
          <w:p w:rsidR="00A75D4E" w:rsidRDefault="00A75D4E">
            <w:pPr>
              <w:rPr>
                <w:b/>
                <w:color w:val="000000" w:themeColor="text1"/>
                <w:sz w:val="20"/>
                <w:szCs w:val="20"/>
              </w:rPr>
            </w:pPr>
          </w:p>
        </w:tc>
        <w:tc>
          <w:tcPr>
            <w:tcW w:w="3543" w:type="dxa"/>
          </w:tcPr>
          <w:p w:rsidR="00A75D4E" w:rsidRDefault="004F7AC3">
            <w:pPr>
              <w:rPr>
                <w:b/>
                <w:color w:val="000000" w:themeColor="text1"/>
                <w:sz w:val="20"/>
                <w:szCs w:val="20"/>
              </w:rPr>
            </w:pPr>
            <w:r>
              <w:rPr>
                <w:rFonts w:hint="eastAsia"/>
                <w:b/>
                <w:sz w:val="20"/>
                <w:szCs w:val="22"/>
              </w:rPr>
              <w:t>国家危险废物名录、环境空气质量标准、碎屑岩油田回注水标准、</w:t>
            </w:r>
            <w:r>
              <w:rPr>
                <w:rFonts w:hint="eastAsia"/>
                <w:b/>
                <w:sz w:val="20"/>
                <w:szCs w:val="22"/>
              </w:rPr>
              <w:t>SY/T6524</w:t>
            </w:r>
            <w:r>
              <w:rPr>
                <w:rFonts w:hint="eastAsia"/>
                <w:b/>
                <w:sz w:val="20"/>
                <w:szCs w:val="22"/>
              </w:rPr>
              <w:t>—</w:t>
            </w:r>
            <w:r>
              <w:rPr>
                <w:rFonts w:hint="eastAsia"/>
                <w:b/>
                <w:sz w:val="20"/>
                <w:szCs w:val="22"/>
              </w:rPr>
              <w:t>2002</w:t>
            </w:r>
            <w:r>
              <w:rPr>
                <w:rFonts w:hint="eastAsia"/>
                <w:b/>
                <w:sz w:val="20"/>
                <w:szCs w:val="22"/>
              </w:rPr>
              <w:t>石油工业作业场所劳动防护用具配备标准、</w:t>
            </w:r>
            <w:r>
              <w:rPr>
                <w:rFonts w:hint="eastAsia"/>
                <w:b/>
                <w:sz w:val="20"/>
                <w:szCs w:val="22"/>
              </w:rPr>
              <w:t>SY/T6690-2008</w:t>
            </w:r>
            <w:r>
              <w:rPr>
                <w:rFonts w:hint="eastAsia"/>
                <w:b/>
                <w:sz w:val="20"/>
                <w:szCs w:val="22"/>
              </w:rPr>
              <w:t>天然气井服务安全技术规范、</w:t>
            </w:r>
            <w:r>
              <w:rPr>
                <w:rFonts w:hint="eastAsia"/>
                <w:b/>
                <w:sz w:val="20"/>
                <w:szCs w:val="22"/>
              </w:rPr>
              <w:t>GB18597-2013</w:t>
            </w:r>
            <w:r>
              <w:rPr>
                <w:rFonts w:hint="eastAsia"/>
                <w:b/>
                <w:sz w:val="20"/>
                <w:szCs w:val="22"/>
              </w:rPr>
              <w:t>危险废物贮存污染控制标准</w:t>
            </w:r>
          </w:p>
        </w:tc>
      </w:tr>
      <w:tr w:rsidR="00A75D4E">
        <w:tc>
          <w:tcPr>
            <w:tcW w:w="2130" w:type="dxa"/>
          </w:tcPr>
          <w:p w:rsidR="00A75D4E" w:rsidRDefault="00A75D4E">
            <w:pPr>
              <w:rPr>
                <w:b/>
                <w:color w:val="000000" w:themeColor="text1"/>
                <w:sz w:val="20"/>
                <w:szCs w:val="20"/>
              </w:rPr>
            </w:pPr>
          </w:p>
        </w:tc>
        <w:tc>
          <w:tcPr>
            <w:tcW w:w="2519" w:type="dxa"/>
          </w:tcPr>
          <w:p w:rsidR="00A75D4E" w:rsidRDefault="00A75D4E">
            <w:pPr>
              <w:rPr>
                <w:b/>
                <w:color w:val="000000" w:themeColor="text1"/>
                <w:sz w:val="20"/>
                <w:szCs w:val="20"/>
              </w:rPr>
            </w:pPr>
          </w:p>
        </w:tc>
        <w:tc>
          <w:tcPr>
            <w:tcW w:w="1843" w:type="dxa"/>
          </w:tcPr>
          <w:p w:rsidR="00A75D4E" w:rsidRDefault="00A75D4E">
            <w:pPr>
              <w:rPr>
                <w:b/>
                <w:color w:val="000000" w:themeColor="text1"/>
                <w:sz w:val="20"/>
                <w:szCs w:val="20"/>
              </w:rPr>
            </w:pPr>
          </w:p>
        </w:tc>
        <w:tc>
          <w:tcPr>
            <w:tcW w:w="3543" w:type="dxa"/>
          </w:tcPr>
          <w:p w:rsidR="00A75D4E" w:rsidRDefault="00A75D4E">
            <w:pPr>
              <w:rPr>
                <w:b/>
                <w:color w:val="000000" w:themeColor="text1"/>
                <w:sz w:val="20"/>
                <w:szCs w:val="20"/>
              </w:rPr>
            </w:pPr>
          </w:p>
        </w:tc>
      </w:tr>
      <w:tr w:rsidR="00A75D4E">
        <w:tc>
          <w:tcPr>
            <w:tcW w:w="2130" w:type="dxa"/>
          </w:tcPr>
          <w:p w:rsidR="00A75D4E" w:rsidRDefault="00A75D4E">
            <w:pPr>
              <w:rPr>
                <w:b/>
                <w:color w:val="000000" w:themeColor="text1"/>
                <w:sz w:val="20"/>
                <w:szCs w:val="20"/>
              </w:rPr>
            </w:pPr>
          </w:p>
        </w:tc>
        <w:tc>
          <w:tcPr>
            <w:tcW w:w="2519" w:type="dxa"/>
          </w:tcPr>
          <w:p w:rsidR="00A75D4E" w:rsidRDefault="00A75D4E">
            <w:pPr>
              <w:rPr>
                <w:b/>
                <w:color w:val="000000" w:themeColor="text1"/>
                <w:sz w:val="20"/>
                <w:szCs w:val="20"/>
              </w:rPr>
            </w:pPr>
          </w:p>
        </w:tc>
        <w:tc>
          <w:tcPr>
            <w:tcW w:w="1843" w:type="dxa"/>
          </w:tcPr>
          <w:p w:rsidR="00A75D4E" w:rsidRDefault="00A75D4E">
            <w:pPr>
              <w:rPr>
                <w:b/>
                <w:color w:val="000000" w:themeColor="text1"/>
                <w:sz w:val="20"/>
                <w:szCs w:val="20"/>
              </w:rPr>
            </w:pPr>
          </w:p>
        </w:tc>
        <w:tc>
          <w:tcPr>
            <w:tcW w:w="3543" w:type="dxa"/>
          </w:tcPr>
          <w:p w:rsidR="00A75D4E" w:rsidRDefault="00A75D4E">
            <w:pPr>
              <w:rPr>
                <w:b/>
                <w:color w:val="000000" w:themeColor="text1"/>
                <w:sz w:val="20"/>
                <w:szCs w:val="20"/>
              </w:rPr>
            </w:pPr>
          </w:p>
        </w:tc>
      </w:tr>
      <w:tr w:rsidR="00A75D4E">
        <w:tc>
          <w:tcPr>
            <w:tcW w:w="2130" w:type="dxa"/>
          </w:tcPr>
          <w:p w:rsidR="00A75D4E" w:rsidRDefault="00A75D4E">
            <w:pPr>
              <w:rPr>
                <w:b/>
                <w:color w:val="000000" w:themeColor="text1"/>
                <w:sz w:val="20"/>
                <w:szCs w:val="20"/>
              </w:rPr>
            </w:pPr>
          </w:p>
        </w:tc>
        <w:tc>
          <w:tcPr>
            <w:tcW w:w="2519" w:type="dxa"/>
          </w:tcPr>
          <w:p w:rsidR="00A75D4E" w:rsidRDefault="00A75D4E">
            <w:pPr>
              <w:rPr>
                <w:b/>
                <w:color w:val="000000" w:themeColor="text1"/>
                <w:sz w:val="20"/>
                <w:szCs w:val="20"/>
              </w:rPr>
            </w:pPr>
          </w:p>
        </w:tc>
        <w:tc>
          <w:tcPr>
            <w:tcW w:w="1843" w:type="dxa"/>
          </w:tcPr>
          <w:p w:rsidR="00A75D4E" w:rsidRDefault="00A75D4E">
            <w:pPr>
              <w:rPr>
                <w:b/>
                <w:color w:val="000000" w:themeColor="text1"/>
                <w:sz w:val="20"/>
                <w:szCs w:val="20"/>
              </w:rPr>
            </w:pPr>
          </w:p>
        </w:tc>
        <w:tc>
          <w:tcPr>
            <w:tcW w:w="3543" w:type="dxa"/>
          </w:tcPr>
          <w:p w:rsidR="00A75D4E" w:rsidRDefault="00A75D4E">
            <w:pPr>
              <w:rPr>
                <w:b/>
                <w:color w:val="000000" w:themeColor="text1"/>
                <w:sz w:val="20"/>
                <w:szCs w:val="20"/>
              </w:rPr>
            </w:pPr>
          </w:p>
        </w:tc>
      </w:tr>
    </w:tbl>
    <w:p w:rsidR="00A75D4E" w:rsidRDefault="004F7AC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75D4E" w:rsidRDefault="004F7AC3" w:rsidP="00D6178B">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2020</w:t>
      </w:r>
      <w:r>
        <w:rPr>
          <w:rFonts w:ascii="宋体" w:hAnsi="宋体" w:hint="eastAsia"/>
          <w:b/>
          <w:color w:val="000000" w:themeColor="text1"/>
          <w:sz w:val="20"/>
          <w:szCs w:val="20"/>
        </w:rPr>
        <w:t>年</w:t>
      </w:r>
      <w:r>
        <w:rPr>
          <w:rFonts w:ascii="宋体" w:hAnsi="宋体"/>
          <w:b/>
          <w:color w:val="000000" w:themeColor="text1"/>
          <w:sz w:val="20"/>
          <w:szCs w:val="20"/>
        </w:rPr>
        <w:t>01</w:t>
      </w:r>
      <w:r>
        <w:rPr>
          <w:rFonts w:ascii="宋体" w:hAnsi="宋体" w:hint="eastAsia"/>
          <w:b/>
          <w:color w:val="000000" w:themeColor="text1"/>
          <w:sz w:val="20"/>
          <w:szCs w:val="20"/>
        </w:rPr>
        <w:t>月</w:t>
      </w:r>
      <w:r>
        <w:rPr>
          <w:rFonts w:ascii="宋体" w:hAnsi="宋体"/>
          <w:b/>
          <w:color w:val="000000" w:themeColor="text1"/>
          <w:sz w:val="20"/>
          <w:szCs w:val="20"/>
        </w:rPr>
        <w:t>05</w:t>
      </w:r>
      <w:r>
        <w:rPr>
          <w:rFonts w:ascii="宋体" w:hAnsi="宋体" w:hint="eastAsia"/>
          <w:b/>
          <w:color w:val="000000" w:themeColor="text1"/>
          <w:sz w:val="20"/>
          <w:szCs w:val="20"/>
        </w:rPr>
        <w:t>日</w:t>
      </w:r>
      <w:r>
        <w:rPr>
          <w:rFonts w:ascii="宋体" w:hAnsi="宋体" w:hint="eastAsia"/>
          <w:b/>
          <w:color w:val="000000" w:themeColor="text1"/>
          <w:sz w:val="20"/>
          <w:szCs w:val="20"/>
        </w:rPr>
        <w:t>至</w:t>
      </w:r>
      <w:r>
        <w:rPr>
          <w:rFonts w:ascii="宋体" w:hAnsi="宋体" w:hint="eastAsia"/>
          <w:b/>
          <w:color w:val="000000" w:themeColor="text1"/>
          <w:sz w:val="20"/>
          <w:szCs w:val="20"/>
        </w:rPr>
        <w:t>2020</w:t>
      </w:r>
      <w:r>
        <w:rPr>
          <w:rFonts w:ascii="宋体" w:hAnsi="宋体" w:hint="eastAsia"/>
          <w:b/>
          <w:color w:val="000000" w:themeColor="text1"/>
          <w:sz w:val="20"/>
          <w:szCs w:val="20"/>
        </w:rPr>
        <w:t>年</w:t>
      </w:r>
      <w:r>
        <w:rPr>
          <w:rFonts w:ascii="宋体" w:hAnsi="宋体" w:hint="eastAsia"/>
          <w:b/>
          <w:color w:val="000000" w:themeColor="text1"/>
          <w:sz w:val="20"/>
          <w:szCs w:val="20"/>
        </w:rPr>
        <w:t>09</w:t>
      </w:r>
      <w:r>
        <w:rPr>
          <w:rFonts w:ascii="宋体" w:hAnsi="宋体" w:hint="eastAsia"/>
          <w:b/>
          <w:color w:val="000000" w:themeColor="text1"/>
          <w:sz w:val="20"/>
          <w:szCs w:val="20"/>
        </w:rPr>
        <w:t>月</w:t>
      </w:r>
      <w:r>
        <w:rPr>
          <w:rFonts w:ascii="宋体" w:hAnsi="宋体" w:hint="eastAsia"/>
          <w:b/>
          <w:color w:val="000000" w:themeColor="text1"/>
          <w:sz w:val="20"/>
          <w:szCs w:val="20"/>
        </w:rPr>
        <w:t>10</w:t>
      </w:r>
      <w:r>
        <w:rPr>
          <w:rFonts w:ascii="宋体" w:hAnsi="宋体" w:hint="eastAsia"/>
          <w:b/>
          <w:color w:val="000000" w:themeColor="text1"/>
          <w:sz w:val="20"/>
          <w:szCs w:val="20"/>
        </w:rPr>
        <w:t>日。</w:t>
      </w:r>
    </w:p>
    <w:p w:rsidR="00A75D4E" w:rsidRDefault="004F7AC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75D4E" w:rsidRDefault="004F7AC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75D4E" w:rsidRDefault="004F7AC3" w:rsidP="00D6178B">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75D4E" w:rsidRDefault="004F7AC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75D4E" w:rsidRDefault="004F7AC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A75D4E" w:rsidRDefault="004F7AC3" w:rsidP="00D6178B">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75D4E">
        <w:trPr>
          <w:cantSplit/>
          <w:trHeight w:val="985"/>
          <w:jc w:val="center"/>
        </w:trPr>
        <w:tc>
          <w:tcPr>
            <w:tcW w:w="720" w:type="dxa"/>
            <w:vMerge w:val="restart"/>
            <w:textDirection w:val="tbRlV"/>
            <w:vAlign w:val="center"/>
          </w:tcPr>
          <w:p w:rsidR="00A75D4E" w:rsidRDefault="004F7AC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A75D4E" w:rsidRDefault="004F7AC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75D4E" w:rsidRDefault="004F7AC3">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A75D4E">
        <w:trPr>
          <w:cantSplit/>
          <w:trHeight w:val="1417"/>
          <w:jc w:val="center"/>
        </w:trPr>
        <w:tc>
          <w:tcPr>
            <w:tcW w:w="720" w:type="dxa"/>
            <w:vMerge/>
            <w:textDirection w:val="tbRlV"/>
            <w:vAlign w:val="center"/>
          </w:tcPr>
          <w:p w:rsidR="00A75D4E" w:rsidRDefault="00A75D4E">
            <w:pPr>
              <w:spacing w:line="240" w:lineRule="exact"/>
              <w:ind w:left="201" w:right="113" w:hangingChars="100" w:hanging="201"/>
              <w:jc w:val="center"/>
              <w:rPr>
                <w:rFonts w:ascii="宋体" w:hAnsi="宋体"/>
                <w:b/>
                <w:color w:val="000000" w:themeColor="text1"/>
                <w:sz w:val="20"/>
                <w:szCs w:val="20"/>
              </w:rPr>
            </w:pPr>
          </w:p>
        </w:tc>
        <w:tc>
          <w:tcPr>
            <w:tcW w:w="9198" w:type="dxa"/>
          </w:tcPr>
          <w:p w:rsidR="00A75D4E" w:rsidRDefault="004F7AC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75D4E" w:rsidRDefault="004F7AC3">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A75D4E">
        <w:trPr>
          <w:cantSplit/>
          <w:trHeight w:val="1564"/>
          <w:jc w:val="center"/>
        </w:trPr>
        <w:tc>
          <w:tcPr>
            <w:tcW w:w="720" w:type="dxa"/>
            <w:vMerge/>
            <w:textDirection w:val="tbRlV"/>
            <w:vAlign w:val="center"/>
          </w:tcPr>
          <w:p w:rsidR="00A75D4E" w:rsidRDefault="00A75D4E">
            <w:pPr>
              <w:spacing w:line="240" w:lineRule="exact"/>
              <w:ind w:left="201" w:right="113" w:hangingChars="100" w:hanging="201"/>
              <w:jc w:val="center"/>
              <w:rPr>
                <w:rFonts w:ascii="宋体" w:hAnsi="宋体"/>
                <w:b/>
                <w:color w:val="000000" w:themeColor="text1"/>
                <w:sz w:val="20"/>
                <w:szCs w:val="20"/>
              </w:rPr>
            </w:pPr>
          </w:p>
        </w:tc>
        <w:tc>
          <w:tcPr>
            <w:tcW w:w="9198" w:type="dxa"/>
          </w:tcPr>
          <w:p w:rsidR="00A75D4E" w:rsidRDefault="004F7AC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A75D4E" w:rsidRDefault="004F7AC3">
            <w:pPr>
              <w:pStyle w:val="a4"/>
              <w:ind w:firstLineChars="100" w:firstLine="210"/>
              <w:rPr>
                <w:b/>
                <w:color w:val="000000" w:themeColor="text1"/>
              </w:rPr>
            </w:pPr>
            <w:r>
              <w:rPr>
                <w:rFonts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Ansi="宋体" w:hint="eastAsia"/>
                <w:color w:val="000000" w:themeColor="text1"/>
              </w:rPr>
              <w:t>“</w:t>
            </w:r>
            <w:r>
              <w:rPr>
                <w:rFonts w:hAnsi="宋体" w:hint="eastAsia"/>
                <w:color w:val="000000" w:themeColor="text1"/>
              </w:rPr>
              <w:t>市场第一、顾客满意；保护环境、预防为主；</w:t>
            </w:r>
            <w:r>
              <w:rPr>
                <w:rFonts w:hAnsi="宋体" w:hint="eastAsia"/>
                <w:color w:val="000000" w:themeColor="text1"/>
              </w:rPr>
              <w:t> </w:t>
            </w:r>
            <w:r>
              <w:rPr>
                <w:rFonts w:hAnsi="宋体" w:hint="eastAsia"/>
                <w:color w:val="000000" w:themeColor="text1"/>
              </w:rPr>
              <w:t>全员安全、持续改进</w:t>
            </w:r>
            <w:r>
              <w:rPr>
                <w:rFonts w:hAnsi="宋体" w:hint="eastAsia"/>
                <w:color w:val="000000" w:themeColor="text1"/>
              </w:rPr>
              <w:t>”。</w:t>
            </w:r>
          </w:p>
        </w:tc>
      </w:tr>
      <w:tr w:rsidR="00A75D4E">
        <w:trPr>
          <w:cantSplit/>
          <w:trHeight w:val="850"/>
          <w:jc w:val="center"/>
        </w:trPr>
        <w:tc>
          <w:tcPr>
            <w:tcW w:w="720" w:type="dxa"/>
            <w:vMerge/>
            <w:textDirection w:val="tbRlV"/>
            <w:vAlign w:val="center"/>
          </w:tcPr>
          <w:p w:rsidR="00A75D4E" w:rsidRDefault="00A75D4E">
            <w:pPr>
              <w:spacing w:line="240" w:lineRule="exact"/>
              <w:ind w:left="201" w:right="113" w:hangingChars="100" w:hanging="201"/>
              <w:jc w:val="center"/>
              <w:rPr>
                <w:rFonts w:ascii="宋体" w:hAnsi="宋体"/>
                <w:b/>
                <w:color w:val="000000" w:themeColor="text1"/>
                <w:sz w:val="20"/>
                <w:szCs w:val="20"/>
              </w:rPr>
            </w:pPr>
          </w:p>
        </w:tc>
        <w:tc>
          <w:tcPr>
            <w:tcW w:w="9198" w:type="dxa"/>
          </w:tcPr>
          <w:p w:rsidR="00A75D4E" w:rsidRDefault="004F7AC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75D4E" w:rsidRDefault="004F7AC3">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A75D4E">
        <w:trPr>
          <w:cantSplit/>
          <w:trHeight w:val="1930"/>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75D4E" w:rsidRDefault="004F7AC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质量管理体系过程有：合同评审、客户管理过程。</w:t>
            </w:r>
          </w:p>
          <w:p w:rsidR="00A75D4E" w:rsidRDefault="004F7AC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其中关键过程有：服务过程、信息处理过程。</w:t>
            </w:r>
          </w:p>
          <w:p w:rsidR="00A75D4E" w:rsidRDefault="004F7AC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A75D4E" w:rsidRDefault="004F7AC3">
            <w:pPr>
              <w:spacing w:line="400" w:lineRule="exact"/>
              <w:rPr>
                <w:rFonts w:ascii="宋体" w:hAnsi="宋体"/>
                <w:szCs w:val="21"/>
                <w:u w:val="single"/>
              </w:rPr>
            </w:pPr>
            <w:r>
              <w:rPr>
                <w:rFonts w:ascii="宋体" w:hAnsi="宋体" w:hint="eastAsia"/>
                <w:b/>
                <w:color w:val="000000" w:themeColor="text1"/>
                <w:sz w:val="20"/>
                <w:szCs w:val="20"/>
              </w:rPr>
              <w:t>不适用条款是</w:t>
            </w:r>
            <w:r>
              <w:rPr>
                <w:rFonts w:ascii="宋体" w:hAnsi="宋体" w:hint="eastAsia"/>
                <w:b/>
                <w:color w:val="000000" w:themeColor="text1"/>
                <w:sz w:val="20"/>
                <w:szCs w:val="20"/>
              </w:rPr>
              <w:t xml:space="preserve"> </w:t>
            </w:r>
            <w:r>
              <w:rPr>
                <w:rFonts w:ascii="宋体" w:hAnsi="宋体" w:hint="eastAsia"/>
                <w:b/>
                <w:color w:val="000000" w:themeColor="text1"/>
                <w:sz w:val="20"/>
                <w:szCs w:val="20"/>
                <w:u w:val="single"/>
              </w:rPr>
              <w:t xml:space="preserve">Q8.3 </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w:t>
            </w:r>
            <w:r>
              <w:rPr>
                <w:rFonts w:hint="eastAsia"/>
                <w:color w:val="000000" w:themeColor="text1"/>
                <w:szCs w:val="21"/>
                <w:u w:val="single"/>
              </w:rPr>
              <w:t>本公司主要依据客户的技术要求，实施技术服务的采购和咨询销售服务，以往的销售方式及所提供的服务已经得到客户认可。服务过程较简单，未涉及设计开发过程。</w:t>
            </w:r>
            <w:r>
              <w:rPr>
                <w:rFonts w:ascii="宋体" w:hAnsi="宋体" w:hint="eastAsia"/>
                <w:szCs w:val="21"/>
                <w:u w:val="single"/>
              </w:rPr>
              <w:t>故该条款不适用。</w:t>
            </w:r>
          </w:p>
          <w:p w:rsidR="00A75D4E" w:rsidRDefault="00A75D4E">
            <w:pPr>
              <w:tabs>
                <w:tab w:val="left" w:pos="540"/>
              </w:tabs>
              <w:spacing w:line="300" w:lineRule="exact"/>
              <w:ind w:left="211" w:hangingChars="100" w:hanging="211"/>
              <w:rPr>
                <w:rFonts w:ascii="宋体" w:hAnsi="宋体"/>
                <w:b/>
                <w:color w:val="000000" w:themeColor="text1"/>
                <w:szCs w:val="21"/>
              </w:rPr>
            </w:pPr>
          </w:p>
        </w:tc>
      </w:tr>
      <w:tr w:rsidR="00A75D4E">
        <w:trPr>
          <w:cantSplit/>
          <w:trHeight w:val="2144"/>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A75D4E" w:rsidRDefault="004F7AC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75D4E" w:rsidRDefault="004F7AC3">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D6178B">
              <w:rPr>
                <w:rFonts w:asciiTheme="minorEastAsia" w:eastAsiaTheme="minorEastAsia" w:hAnsiTheme="minorEastAsia" w:hint="eastAsia"/>
                <w:bCs/>
                <w:iCs/>
              </w:rPr>
              <w:t>固废的控制、潜在火灾的应急预案等。</w:t>
            </w:r>
          </w:p>
        </w:tc>
      </w:tr>
      <w:tr w:rsidR="00A75D4E">
        <w:trPr>
          <w:cantSplit/>
          <w:trHeight w:val="1283"/>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75D4E" w:rsidRDefault="004F7AC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75D4E" w:rsidRDefault="004F7AC3">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A75D4E">
        <w:trPr>
          <w:cantSplit/>
          <w:trHeight w:val="1890"/>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A75D4E" w:rsidRDefault="00A75D4E">
            <w:pPr>
              <w:tabs>
                <w:tab w:val="left" w:pos="540"/>
              </w:tabs>
              <w:spacing w:line="300" w:lineRule="exact"/>
              <w:ind w:left="211" w:hangingChars="100" w:hanging="211"/>
              <w:rPr>
                <w:rFonts w:ascii="宋体" w:hAnsi="宋体"/>
                <w:b/>
                <w:color w:val="000000" w:themeColor="text1"/>
                <w:szCs w:val="21"/>
              </w:rPr>
            </w:pPr>
          </w:p>
          <w:p w:rsidR="00A75D4E" w:rsidRDefault="004F7AC3">
            <w:pPr>
              <w:pStyle w:val="ab"/>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75D4E" w:rsidRDefault="004F7AC3">
            <w:pPr>
              <w:pStyle w:val="ab"/>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A75D4E" w:rsidRDefault="004F7AC3">
            <w:pPr>
              <w:pStyle w:val="ab"/>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A75D4E" w:rsidRDefault="004F7AC3">
            <w:pPr>
              <w:pStyle w:val="ab"/>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75D4E" w:rsidRDefault="00A75D4E">
            <w:pPr>
              <w:tabs>
                <w:tab w:val="left" w:pos="0"/>
              </w:tabs>
              <w:spacing w:line="240" w:lineRule="exact"/>
              <w:rPr>
                <w:b/>
                <w:color w:val="000000" w:themeColor="text1"/>
                <w:sz w:val="14"/>
                <w:szCs w:val="14"/>
              </w:rPr>
            </w:pPr>
          </w:p>
        </w:tc>
      </w:tr>
      <w:tr w:rsidR="00A75D4E">
        <w:trPr>
          <w:cantSplit/>
          <w:trHeight w:val="2219"/>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75D4E" w:rsidRDefault="004F7AC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75D4E" w:rsidRDefault="004F7AC3">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A75D4E" w:rsidRDefault="004F7AC3">
            <w:pPr>
              <w:ind w:firstLineChars="250" w:firstLine="525"/>
              <w:rPr>
                <w:color w:val="000000"/>
                <w:szCs w:val="21"/>
              </w:rPr>
            </w:pPr>
            <w:r>
              <w:rPr>
                <w:rFonts w:hint="eastAsia"/>
                <w:color w:val="000000"/>
                <w:szCs w:val="21"/>
              </w:rPr>
              <w:t>质量、环境、职业健康安全目标：</w:t>
            </w:r>
          </w:p>
          <w:p w:rsidR="00A75D4E" w:rsidRDefault="004F7AC3">
            <w:pPr>
              <w:spacing w:line="360" w:lineRule="auto"/>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r>
              <w:rPr>
                <w:rFonts w:hint="eastAsia"/>
              </w:rPr>
              <w:t>对固体废弃物合规处置率</w:t>
            </w:r>
            <w:r>
              <w:rPr>
                <w:rFonts w:hint="eastAsia"/>
              </w:rPr>
              <w:t>100%</w:t>
            </w:r>
            <w:r>
              <w:rPr>
                <w:rFonts w:ascii="宋体" w:hAnsi="宋体" w:hint="eastAsia"/>
                <w:color w:val="000000"/>
                <w:szCs w:val="21"/>
              </w:rPr>
              <w:t>；</w:t>
            </w:r>
          </w:p>
          <w:p w:rsidR="00A75D4E" w:rsidRDefault="004F7AC3">
            <w:pPr>
              <w:rPr>
                <w:rFonts w:ascii="宋体" w:hAnsi="宋体"/>
                <w:color w:val="000000"/>
                <w:szCs w:val="21"/>
              </w:rPr>
            </w:pPr>
            <w:r>
              <w:rPr>
                <w:rFonts w:ascii="宋体" w:hAnsi="宋体" w:hint="eastAsia"/>
                <w:color w:val="000000"/>
                <w:szCs w:val="21"/>
              </w:rPr>
              <w:t>2</w:t>
            </w:r>
            <w:r>
              <w:rPr>
                <w:rFonts w:ascii="宋体" w:hAnsi="宋体" w:hint="eastAsia"/>
                <w:color w:val="000000"/>
                <w:szCs w:val="21"/>
              </w:rPr>
              <w:t>、</w:t>
            </w:r>
            <w:r>
              <w:rPr>
                <w:rFonts w:hint="eastAsia"/>
              </w:rPr>
              <w:t>客户满意度≥</w:t>
            </w:r>
            <w:r>
              <w:rPr>
                <w:rFonts w:hint="eastAsia"/>
              </w:rPr>
              <w:t>90</w:t>
            </w:r>
            <w:r>
              <w:rPr>
                <w:rFonts w:hint="eastAsia"/>
              </w:rPr>
              <w:t>分</w:t>
            </w:r>
            <w:r>
              <w:rPr>
                <w:rFonts w:ascii="宋体" w:hAnsi="宋体" w:hint="eastAsia"/>
                <w:color w:val="000000"/>
                <w:szCs w:val="21"/>
              </w:rPr>
              <w:t>；</w:t>
            </w:r>
          </w:p>
          <w:p w:rsidR="00A75D4E" w:rsidRDefault="004F7AC3">
            <w:pPr>
              <w:rPr>
                <w:rFonts w:ascii="宋体" w:hAnsi="宋体" w:cs="宋体"/>
                <w:color w:val="000000"/>
                <w:szCs w:val="21"/>
              </w:rPr>
            </w:pPr>
            <w:r>
              <w:rPr>
                <w:rFonts w:ascii="宋体" w:hAnsi="宋体" w:hint="eastAsia"/>
                <w:color w:val="000000"/>
                <w:szCs w:val="21"/>
              </w:rPr>
              <w:t>3</w:t>
            </w:r>
            <w:r>
              <w:rPr>
                <w:rFonts w:ascii="宋体" w:hAnsi="宋体" w:hint="eastAsia"/>
                <w:color w:val="000000"/>
                <w:szCs w:val="21"/>
              </w:rPr>
              <w:t>、</w:t>
            </w:r>
            <w:r>
              <w:rPr>
                <w:rFonts w:hint="eastAsia"/>
              </w:rPr>
              <w:t>火灾事故发生率为</w:t>
            </w:r>
            <w:r>
              <w:rPr>
                <w:rFonts w:hint="eastAsia"/>
              </w:rPr>
              <w:t>0</w:t>
            </w:r>
            <w:r>
              <w:rPr>
                <w:rFonts w:ascii="宋体" w:hAnsi="宋体" w:cs="宋体" w:hint="eastAsia"/>
                <w:color w:val="000000"/>
                <w:szCs w:val="21"/>
              </w:rPr>
              <w:t>；</w:t>
            </w:r>
          </w:p>
          <w:p w:rsidR="00A75D4E" w:rsidRDefault="004F7AC3">
            <w:pPr>
              <w:spacing w:line="360" w:lineRule="auto"/>
              <w:rPr>
                <w:rFonts w:ascii="宋体" w:hAnsi="宋体"/>
                <w:b/>
                <w:color w:val="000000" w:themeColor="text1"/>
              </w:rPr>
            </w:pPr>
            <w:r>
              <w:rPr>
                <w:rFonts w:ascii="宋体" w:hAnsi="宋体" w:hint="eastAsia"/>
                <w:color w:val="000000"/>
                <w:szCs w:val="21"/>
              </w:rPr>
              <w:t>4</w:t>
            </w:r>
            <w:r>
              <w:rPr>
                <w:rFonts w:ascii="宋体" w:hAnsi="宋体" w:hint="eastAsia"/>
                <w:color w:val="000000"/>
                <w:szCs w:val="21"/>
              </w:rPr>
              <w:t>、</w:t>
            </w:r>
            <w:r>
              <w:rPr>
                <w:rFonts w:hint="eastAsia"/>
              </w:rPr>
              <w:t>死亡事故发生率为</w:t>
            </w:r>
            <w:r>
              <w:rPr>
                <w:rFonts w:hint="eastAsia"/>
              </w:rPr>
              <w:t>0</w:t>
            </w:r>
            <w:r>
              <w:rPr>
                <w:rFonts w:ascii="宋体" w:hAnsi="宋体" w:hint="eastAsia"/>
                <w:color w:val="000000"/>
                <w:szCs w:val="21"/>
              </w:rPr>
              <w:t>；</w:t>
            </w:r>
          </w:p>
        </w:tc>
      </w:tr>
      <w:tr w:rsidR="00A75D4E">
        <w:trPr>
          <w:cantSplit/>
          <w:trHeight w:val="1297"/>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A75D4E" w:rsidRDefault="004F7AC3">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宋体" w:hint="eastAsia"/>
                <w:color w:val="000000" w:themeColor="text1"/>
              </w:rPr>
              <w:t>年</w:t>
            </w:r>
            <w:r>
              <w:rPr>
                <w:rFonts w:ascii="宋体" w:hAnsi="宋体" w:cs="宋体" w:hint="eastAsia"/>
                <w:color w:val="000000" w:themeColor="text1"/>
              </w:rPr>
              <w:t>1</w:t>
            </w:r>
            <w:r>
              <w:rPr>
                <w:rFonts w:ascii="宋体" w:hAnsi="宋体" w:cs="宋体" w:hint="eastAsia"/>
                <w:color w:val="000000" w:themeColor="text1"/>
              </w:rPr>
              <w:t>月</w:t>
            </w:r>
            <w:r>
              <w:rPr>
                <w:rFonts w:ascii="宋体" w:hAnsi="宋体" w:cs="宋体" w:hint="eastAsia"/>
                <w:color w:val="000000" w:themeColor="text1"/>
              </w:rPr>
              <w:t>5</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75D4E">
        <w:trPr>
          <w:cantSplit/>
          <w:trHeight w:val="1126"/>
          <w:jc w:val="center"/>
        </w:trPr>
        <w:tc>
          <w:tcPr>
            <w:tcW w:w="720" w:type="dxa"/>
            <w:vMerge w:val="restart"/>
            <w:textDirection w:val="tbRlV"/>
            <w:vAlign w:val="center"/>
          </w:tcPr>
          <w:p w:rsidR="00A75D4E" w:rsidRDefault="004F7AC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A75D4E" w:rsidRDefault="004F7AC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75D4E" w:rsidRDefault="004F7AC3">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油汽田环保技术服务</w:t>
            </w:r>
            <w:r>
              <w:rPr>
                <w:rFonts w:ascii="宋体" w:hAnsi="宋体" w:hint="eastAsia"/>
                <w:szCs w:val="21"/>
              </w:rPr>
              <w:t>，</w:t>
            </w:r>
            <w:r>
              <w:rPr>
                <w:rFonts w:ascii="宋体" w:hAnsi="宋体" w:hint="eastAsia"/>
                <w:szCs w:val="21"/>
              </w:rPr>
              <w:t>油田化学助剂产品（不含危化品）的销售</w:t>
            </w:r>
            <w:r>
              <w:rPr>
                <w:rFonts w:ascii="宋体" w:hAnsi="宋体" w:hint="eastAsia"/>
                <w:bCs/>
                <w:iCs/>
                <w:szCs w:val="22"/>
              </w:rPr>
              <w:t>运行环境，可以维持管理体系的正常运行。</w:t>
            </w:r>
          </w:p>
          <w:p w:rsidR="00A75D4E" w:rsidRDefault="004F7AC3">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A75D4E">
        <w:trPr>
          <w:cantSplit/>
          <w:trHeight w:val="645"/>
          <w:jc w:val="center"/>
        </w:trPr>
        <w:tc>
          <w:tcPr>
            <w:tcW w:w="720" w:type="dxa"/>
            <w:vMerge/>
            <w:textDirection w:val="tbRlV"/>
            <w:vAlign w:val="center"/>
          </w:tcPr>
          <w:p w:rsidR="00A75D4E" w:rsidRDefault="00A75D4E">
            <w:pPr>
              <w:spacing w:line="240" w:lineRule="exact"/>
              <w:ind w:left="113" w:right="113"/>
              <w:jc w:val="center"/>
              <w:rPr>
                <w:b/>
                <w:color w:val="000000" w:themeColor="text1"/>
                <w:szCs w:val="21"/>
              </w:rPr>
            </w:pPr>
          </w:p>
        </w:tc>
        <w:tc>
          <w:tcPr>
            <w:tcW w:w="9198" w:type="dxa"/>
          </w:tcPr>
          <w:p w:rsidR="00A75D4E" w:rsidRPr="00D6178B" w:rsidRDefault="004F7AC3">
            <w:pPr>
              <w:spacing w:line="240" w:lineRule="exact"/>
              <w:rPr>
                <w:rFonts w:ascii="宋体" w:hAnsi="宋体"/>
                <w:b/>
                <w:sz w:val="20"/>
                <w:szCs w:val="20"/>
              </w:rPr>
            </w:pPr>
            <w:r w:rsidRPr="00D6178B">
              <w:rPr>
                <w:rFonts w:ascii="宋体" w:hAnsi="宋体" w:hint="eastAsia"/>
                <w:b/>
                <w:sz w:val="20"/>
                <w:szCs w:val="20"/>
              </w:rPr>
              <w:t>设备设施（包括信息系统）、</w:t>
            </w:r>
          </w:p>
          <w:p w:rsidR="00A75D4E" w:rsidRPr="00D6178B" w:rsidRDefault="004F7AC3" w:rsidP="00D6178B">
            <w:pPr>
              <w:spacing w:line="400" w:lineRule="exact"/>
              <w:rPr>
                <w:rFonts w:ascii="宋体" w:hAnsi="宋体"/>
                <w:b/>
                <w:sz w:val="20"/>
                <w:szCs w:val="20"/>
              </w:rPr>
            </w:pPr>
            <w:r w:rsidRPr="00D6178B">
              <w:rPr>
                <w:rFonts w:ascii="宋体" w:hAnsi="宋体" w:hint="eastAsia"/>
                <w:szCs w:val="21"/>
              </w:rPr>
              <w:t>办公场所面积</w:t>
            </w:r>
            <w:r w:rsidR="00D6178B" w:rsidRPr="00D6178B">
              <w:rPr>
                <w:rFonts w:ascii="宋体" w:hAnsi="宋体" w:hint="eastAsia"/>
                <w:szCs w:val="21"/>
              </w:rPr>
              <w:t>1</w:t>
            </w:r>
            <w:r w:rsidRPr="00D6178B">
              <w:rPr>
                <w:rFonts w:ascii="宋体" w:hAnsi="宋体" w:hint="eastAsia"/>
                <w:szCs w:val="21"/>
              </w:rPr>
              <w:t>00</w:t>
            </w:r>
            <w:r w:rsidRPr="00D6178B">
              <w:rPr>
                <w:rFonts w:ascii="宋体" w:hAnsi="宋体" w:hint="eastAsia"/>
                <w:szCs w:val="21"/>
              </w:rPr>
              <w:t>平方左右，</w:t>
            </w:r>
            <w:r w:rsidRPr="00D6178B">
              <w:rPr>
                <w:rFonts w:ascii="宋体" w:hAnsi="宋体" w:cs="宋体" w:hint="eastAsia"/>
                <w:szCs w:val="21"/>
              </w:rPr>
              <w:t>主要</w:t>
            </w:r>
            <w:r w:rsidRPr="00D6178B">
              <w:rPr>
                <w:rFonts w:ascii="宋体" w:hAnsi="宋体" w:cs="宋体" w:hint="eastAsia"/>
                <w:szCs w:val="21"/>
              </w:rPr>
              <w:t>设备</w:t>
            </w:r>
            <w:r w:rsidR="00D6178B" w:rsidRPr="00D6178B">
              <w:rPr>
                <w:rFonts w:ascii="宋体" w:hAnsi="宋体" w:cs="宋体" w:hint="eastAsia"/>
                <w:szCs w:val="21"/>
              </w:rPr>
              <w:t>未</w:t>
            </w:r>
            <w:r w:rsidRPr="00D6178B">
              <w:rPr>
                <w:rFonts w:ascii="宋体" w:hAnsi="宋体" w:hint="eastAsia"/>
                <w:szCs w:val="21"/>
              </w:rPr>
              <w:t>办公设</w:t>
            </w:r>
            <w:r w:rsidRPr="00D6178B">
              <w:rPr>
                <w:rFonts w:ascii="宋体" w:hAnsi="宋体" w:cs="宋体" w:hint="eastAsia"/>
                <w:szCs w:val="21"/>
              </w:rPr>
              <w:t>备</w:t>
            </w:r>
            <w:r w:rsidRPr="00D6178B">
              <w:rPr>
                <w:rFonts w:ascii="宋体" w:hAnsi="宋体" w:hint="eastAsia"/>
                <w:szCs w:val="21"/>
              </w:rPr>
              <w:t>，</w:t>
            </w:r>
            <w:r w:rsidR="00D6178B" w:rsidRPr="00D6178B">
              <w:rPr>
                <w:rFonts w:ascii="宋体" w:hAnsi="宋体" w:hint="eastAsia"/>
                <w:szCs w:val="21"/>
              </w:rPr>
              <w:t>服务设备为甲方提供，</w:t>
            </w:r>
            <w:r w:rsidRPr="00D6178B">
              <w:rPr>
                <w:rFonts w:ascii="宋体" w:hAnsi="宋体" w:hint="eastAsia"/>
                <w:szCs w:val="21"/>
              </w:rPr>
              <w:t>可以满足</w:t>
            </w:r>
            <w:r w:rsidR="00D6178B" w:rsidRPr="00D6178B">
              <w:rPr>
                <w:rFonts w:ascii="宋体" w:hAnsi="宋体" w:hint="eastAsia"/>
                <w:szCs w:val="21"/>
              </w:rPr>
              <w:t>技术服务和销售需要</w:t>
            </w:r>
            <w:r w:rsidRPr="00D6178B">
              <w:rPr>
                <w:rFonts w:ascii="宋体" w:hAnsi="宋体" w:cs="宋体" w:hint="eastAsia"/>
                <w:szCs w:val="21"/>
              </w:rPr>
              <w:t>。</w:t>
            </w:r>
            <w:r w:rsidRPr="00D6178B">
              <w:rPr>
                <w:rFonts w:ascii="宋体" w:hAnsi="宋体" w:cs="宋体" w:hint="eastAsia"/>
                <w:szCs w:val="21"/>
              </w:rPr>
              <w:t>特种设</w:t>
            </w:r>
            <w:r w:rsidRPr="00D6178B">
              <w:rPr>
                <w:rFonts w:ascii="宋体" w:hAnsi="宋体" w:cs="宋体" w:hint="eastAsia"/>
                <w:szCs w:val="21"/>
              </w:rPr>
              <w:t>备：无。公司未建立信息管理系统用于</w:t>
            </w:r>
            <w:r w:rsidR="00D6178B">
              <w:rPr>
                <w:rFonts w:ascii="宋体" w:hAnsi="宋体" w:cs="宋体" w:hint="eastAsia"/>
                <w:szCs w:val="21"/>
              </w:rPr>
              <w:t>销售</w:t>
            </w:r>
            <w:r w:rsidRPr="00D6178B">
              <w:rPr>
                <w:rFonts w:ascii="宋体" w:hAnsi="宋体" w:cs="宋体" w:hint="eastAsia"/>
                <w:szCs w:val="21"/>
              </w:rPr>
              <w:t>和服务。</w:t>
            </w:r>
          </w:p>
        </w:tc>
      </w:tr>
      <w:tr w:rsidR="00A75D4E">
        <w:trPr>
          <w:cantSplit/>
          <w:trHeight w:val="645"/>
          <w:jc w:val="center"/>
        </w:trPr>
        <w:tc>
          <w:tcPr>
            <w:tcW w:w="720" w:type="dxa"/>
            <w:vMerge/>
            <w:textDirection w:val="tbRlV"/>
            <w:vAlign w:val="center"/>
          </w:tcPr>
          <w:p w:rsidR="00A75D4E" w:rsidRDefault="00A75D4E">
            <w:pPr>
              <w:spacing w:line="240" w:lineRule="exact"/>
              <w:ind w:left="113" w:right="113"/>
              <w:jc w:val="center"/>
              <w:rPr>
                <w:b/>
                <w:color w:val="000000" w:themeColor="text1"/>
                <w:szCs w:val="21"/>
              </w:rPr>
            </w:pPr>
          </w:p>
        </w:tc>
        <w:tc>
          <w:tcPr>
            <w:tcW w:w="9198" w:type="dxa"/>
          </w:tcPr>
          <w:p w:rsidR="00A75D4E" w:rsidRPr="00D6178B" w:rsidRDefault="004F7AC3">
            <w:pPr>
              <w:spacing w:line="240" w:lineRule="exact"/>
              <w:rPr>
                <w:rFonts w:ascii="宋体" w:hAnsi="宋体"/>
                <w:b/>
                <w:sz w:val="20"/>
                <w:szCs w:val="20"/>
              </w:rPr>
            </w:pPr>
            <w:r w:rsidRPr="00D6178B">
              <w:rPr>
                <w:rFonts w:ascii="宋体" w:hAnsi="宋体" w:hint="eastAsia"/>
                <w:b/>
                <w:sz w:val="20"/>
                <w:szCs w:val="20"/>
              </w:rPr>
              <w:t>过程运行环境</w:t>
            </w:r>
          </w:p>
          <w:p w:rsidR="00A75D4E" w:rsidRPr="00D6178B" w:rsidRDefault="004F7AC3">
            <w:pPr>
              <w:spacing w:line="240" w:lineRule="exact"/>
              <w:rPr>
                <w:rFonts w:ascii="宋体" w:hAnsi="宋体"/>
                <w:b/>
                <w:sz w:val="20"/>
                <w:szCs w:val="20"/>
              </w:rPr>
            </w:pPr>
            <w:r w:rsidRPr="00D6178B">
              <w:rPr>
                <w:rFonts w:ascii="宋体" w:hAnsi="宋体" w:cs="宋体" w:hint="eastAsia"/>
                <w:szCs w:val="21"/>
              </w:rPr>
              <w:t>办公、培训场所和内设备布置合理，通道畅通，照明设施齐全，均配备了消防设施等设施。办公室明亮，培训场所光线较充足。每月由综合部对工作环境进行定期检查。</w:t>
            </w:r>
          </w:p>
        </w:tc>
      </w:tr>
      <w:tr w:rsidR="00A75D4E">
        <w:trPr>
          <w:cantSplit/>
          <w:trHeight w:val="645"/>
          <w:jc w:val="center"/>
        </w:trPr>
        <w:tc>
          <w:tcPr>
            <w:tcW w:w="720" w:type="dxa"/>
            <w:vMerge/>
            <w:textDirection w:val="tbRlV"/>
            <w:vAlign w:val="center"/>
          </w:tcPr>
          <w:p w:rsidR="00A75D4E" w:rsidRDefault="00A75D4E">
            <w:pPr>
              <w:spacing w:line="240" w:lineRule="exact"/>
              <w:ind w:left="113" w:right="113"/>
              <w:jc w:val="center"/>
              <w:rPr>
                <w:b/>
                <w:color w:val="000000" w:themeColor="text1"/>
                <w:szCs w:val="21"/>
              </w:rPr>
            </w:pPr>
          </w:p>
        </w:tc>
        <w:tc>
          <w:tcPr>
            <w:tcW w:w="9198" w:type="dxa"/>
          </w:tcPr>
          <w:p w:rsidR="00A75D4E" w:rsidRDefault="004F7AC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75D4E" w:rsidRPr="00D6178B" w:rsidRDefault="00D6178B">
            <w:pPr>
              <w:spacing w:line="240" w:lineRule="exact"/>
              <w:rPr>
                <w:rFonts w:ascii="宋体" w:hAnsi="宋体"/>
                <w:b/>
                <w:sz w:val="20"/>
                <w:szCs w:val="20"/>
              </w:rPr>
            </w:pPr>
            <w:r w:rsidRPr="00D6178B">
              <w:rPr>
                <w:rFonts w:ascii="宋体" w:hAnsi="宋体" w:cs="宋体" w:hint="eastAsia"/>
              </w:rPr>
              <w:t>技术服务过程质量由甲方负责检测和评价，并提供检测设备</w:t>
            </w:r>
            <w:r w:rsidR="004F7AC3" w:rsidRPr="00D6178B">
              <w:rPr>
                <w:rFonts w:ascii="宋体" w:hAnsi="宋体" w:cs="宋体" w:hint="eastAsia"/>
              </w:rPr>
              <w:t>，暂</w:t>
            </w:r>
            <w:r w:rsidRPr="00D6178B">
              <w:rPr>
                <w:rFonts w:ascii="宋体" w:hAnsi="宋体" w:cs="宋体" w:hint="eastAsia"/>
              </w:rPr>
              <w:t>未配置</w:t>
            </w:r>
            <w:r w:rsidR="004F7AC3" w:rsidRPr="00D6178B">
              <w:rPr>
                <w:rFonts w:ascii="宋体" w:hAnsi="宋体" w:cs="宋体" w:hint="eastAsia"/>
              </w:rPr>
              <w:t>检测设备。</w:t>
            </w:r>
          </w:p>
        </w:tc>
      </w:tr>
      <w:tr w:rsidR="00A75D4E">
        <w:trPr>
          <w:cantSplit/>
          <w:trHeight w:val="645"/>
          <w:jc w:val="center"/>
        </w:trPr>
        <w:tc>
          <w:tcPr>
            <w:tcW w:w="720" w:type="dxa"/>
            <w:vMerge/>
            <w:textDirection w:val="tbRlV"/>
            <w:vAlign w:val="center"/>
          </w:tcPr>
          <w:p w:rsidR="00A75D4E" w:rsidRDefault="00A75D4E">
            <w:pPr>
              <w:spacing w:line="240" w:lineRule="exact"/>
              <w:ind w:left="113" w:right="113"/>
              <w:jc w:val="center"/>
              <w:rPr>
                <w:b/>
                <w:color w:val="000000" w:themeColor="text1"/>
                <w:szCs w:val="21"/>
              </w:rPr>
            </w:pPr>
          </w:p>
        </w:tc>
        <w:tc>
          <w:tcPr>
            <w:tcW w:w="9198" w:type="dxa"/>
          </w:tcPr>
          <w:p w:rsidR="00A75D4E" w:rsidRDefault="004F7AC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75D4E" w:rsidRDefault="004F7AC3">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75D4E" w:rsidRDefault="004F7AC3">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A75D4E">
        <w:trPr>
          <w:cantSplit/>
          <w:trHeight w:val="645"/>
          <w:jc w:val="center"/>
        </w:trPr>
        <w:tc>
          <w:tcPr>
            <w:tcW w:w="720" w:type="dxa"/>
            <w:vMerge/>
            <w:textDirection w:val="tbRlV"/>
            <w:vAlign w:val="center"/>
          </w:tcPr>
          <w:p w:rsidR="00A75D4E" w:rsidRDefault="00A75D4E">
            <w:pPr>
              <w:spacing w:line="240" w:lineRule="exact"/>
              <w:ind w:left="113" w:right="113"/>
              <w:jc w:val="center"/>
              <w:rPr>
                <w:b/>
                <w:color w:val="000000" w:themeColor="text1"/>
                <w:szCs w:val="21"/>
              </w:rPr>
            </w:pPr>
          </w:p>
        </w:tc>
        <w:tc>
          <w:tcPr>
            <w:tcW w:w="9198" w:type="dxa"/>
          </w:tcPr>
          <w:p w:rsidR="00A75D4E" w:rsidRDefault="004F7AC3">
            <w:pPr>
              <w:spacing w:line="240" w:lineRule="exact"/>
              <w:rPr>
                <w:rFonts w:ascii="宋体" w:hAnsi="宋体"/>
                <w:b/>
                <w:sz w:val="20"/>
                <w:szCs w:val="20"/>
              </w:rPr>
            </w:pPr>
            <w:r>
              <w:rPr>
                <w:rFonts w:ascii="宋体" w:hAnsi="宋体" w:hint="eastAsia"/>
                <w:b/>
                <w:sz w:val="20"/>
                <w:szCs w:val="20"/>
              </w:rPr>
              <w:t>环保设施：</w:t>
            </w:r>
          </w:p>
          <w:p w:rsidR="00A75D4E" w:rsidRDefault="004F7AC3">
            <w:pPr>
              <w:spacing w:line="240" w:lineRule="exact"/>
              <w:rPr>
                <w:rFonts w:ascii="宋体" w:hAnsi="宋体"/>
                <w:sz w:val="20"/>
                <w:szCs w:val="20"/>
              </w:rPr>
            </w:pPr>
            <w:r>
              <w:rPr>
                <w:rFonts w:ascii="宋体" w:hAnsi="宋体" w:hint="eastAsia"/>
                <w:sz w:val="20"/>
                <w:szCs w:val="20"/>
              </w:rPr>
              <w:t>消防栓、灭火器</w:t>
            </w:r>
          </w:p>
        </w:tc>
      </w:tr>
      <w:tr w:rsidR="00A75D4E">
        <w:trPr>
          <w:cantSplit/>
          <w:trHeight w:val="90"/>
          <w:jc w:val="center"/>
        </w:trPr>
        <w:tc>
          <w:tcPr>
            <w:tcW w:w="720" w:type="dxa"/>
            <w:vMerge/>
            <w:textDirection w:val="tbRlV"/>
            <w:vAlign w:val="center"/>
          </w:tcPr>
          <w:p w:rsidR="00A75D4E" w:rsidRDefault="00A75D4E">
            <w:pPr>
              <w:spacing w:line="240" w:lineRule="exact"/>
              <w:ind w:left="113" w:right="113"/>
              <w:jc w:val="center"/>
              <w:rPr>
                <w:b/>
                <w:color w:val="000000" w:themeColor="text1"/>
                <w:szCs w:val="21"/>
              </w:rPr>
            </w:pPr>
          </w:p>
        </w:tc>
        <w:tc>
          <w:tcPr>
            <w:tcW w:w="9198" w:type="dxa"/>
          </w:tcPr>
          <w:p w:rsidR="00A75D4E" w:rsidRDefault="004F7AC3">
            <w:pPr>
              <w:spacing w:line="240" w:lineRule="exact"/>
              <w:rPr>
                <w:rFonts w:ascii="宋体" w:hAnsi="宋体"/>
                <w:b/>
                <w:sz w:val="20"/>
                <w:szCs w:val="20"/>
              </w:rPr>
            </w:pPr>
            <w:r>
              <w:rPr>
                <w:rFonts w:ascii="宋体" w:hAnsi="宋体" w:hint="eastAsia"/>
                <w:b/>
                <w:sz w:val="20"/>
                <w:szCs w:val="20"/>
              </w:rPr>
              <w:t>职业健康安全设施：</w:t>
            </w:r>
          </w:p>
          <w:p w:rsidR="00A75D4E" w:rsidRDefault="004F7AC3">
            <w:pPr>
              <w:spacing w:line="240" w:lineRule="exact"/>
              <w:rPr>
                <w:rFonts w:ascii="宋体" w:hAnsi="宋体"/>
                <w:sz w:val="20"/>
                <w:szCs w:val="20"/>
              </w:rPr>
            </w:pPr>
            <w:r>
              <w:rPr>
                <w:rFonts w:ascii="宋体" w:hAnsi="宋体" w:hint="eastAsia"/>
                <w:sz w:val="20"/>
                <w:szCs w:val="20"/>
              </w:rPr>
              <w:t>消防栓、灭火器</w:t>
            </w:r>
          </w:p>
        </w:tc>
      </w:tr>
      <w:tr w:rsidR="00A75D4E">
        <w:trPr>
          <w:cantSplit/>
          <w:trHeight w:val="1646"/>
          <w:jc w:val="center"/>
        </w:trPr>
        <w:tc>
          <w:tcPr>
            <w:tcW w:w="720" w:type="dxa"/>
            <w:vMerge w:val="restart"/>
            <w:textDirection w:val="tbRlV"/>
            <w:vAlign w:val="center"/>
          </w:tcPr>
          <w:p w:rsidR="00A75D4E" w:rsidRDefault="004F7AC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75D4E" w:rsidRDefault="004F7AC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75D4E" w:rsidRDefault="004F7AC3">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75D4E" w:rsidRDefault="004F7AC3">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75D4E">
        <w:trPr>
          <w:cantSplit/>
          <w:trHeight w:val="2553"/>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Default="004F7AC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75D4E" w:rsidRDefault="00A75D4E">
            <w:pPr>
              <w:spacing w:line="240" w:lineRule="exact"/>
              <w:rPr>
                <w:rFonts w:ascii="楷体_GB2312" w:eastAsia="楷体_GB2312"/>
                <w:b/>
                <w:color w:val="000000" w:themeColor="text1"/>
                <w:sz w:val="20"/>
                <w:szCs w:val="20"/>
              </w:rPr>
            </w:pPr>
          </w:p>
          <w:p w:rsidR="00A75D4E" w:rsidRDefault="004F7A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A75D4E" w:rsidRDefault="004F7A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A75D4E" w:rsidRDefault="00A75D4E">
            <w:pPr>
              <w:spacing w:line="240" w:lineRule="exact"/>
              <w:rPr>
                <w:rFonts w:ascii="楷体_GB2312" w:eastAsia="楷体_GB2312"/>
                <w:b/>
                <w:color w:val="000000" w:themeColor="text1"/>
                <w:sz w:val="20"/>
                <w:szCs w:val="20"/>
              </w:rPr>
            </w:pPr>
          </w:p>
          <w:p w:rsidR="00A75D4E" w:rsidRDefault="004F7A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A75D4E" w:rsidRDefault="00A75D4E">
            <w:pPr>
              <w:spacing w:line="240" w:lineRule="exact"/>
              <w:rPr>
                <w:rFonts w:ascii="楷体_GB2312" w:eastAsia="楷体_GB2312"/>
                <w:b/>
                <w:color w:val="000000" w:themeColor="text1"/>
                <w:sz w:val="20"/>
                <w:szCs w:val="20"/>
              </w:rPr>
            </w:pPr>
          </w:p>
          <w:p w:rsidR="00A75D4E" w:rsidRDefault="004F7A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A75D4E" w:rsidRDefault="00A75D4E">
            <w:pPr>
              <w:spacing w:line="240" w:lineRule="exact"/>
              <w:rPr>
                <w:rFonts w:ascii="楷体_GB2312" w:eastAsia="楷体_GB2312"/>
                <w:b/>
                <w:color w:val="000000" w:themeColor="text1"/>
                <w:sz w:val="20"/>
                <w:szCs w:val="20"/>
              </w:rPr>
            </w:pPr>
          </w:p>
          <w:p w:rsidR="00A75D4E" w:rsidRDefault="004F7AC3">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A75D4E" w:rsidRDefault="00A75D4E">
            <w:pPr>
              <w:spacing w:line="240" w:lineRule="exact"/>
              <w:rPr>
                <w:rFonts w:ascii="楷体_GB2312" w:eastAsia="楷体_GB2312"/>
                <w:b/>
                <w:color w:val="000000" w:themeColor="text1"/>
                <w:sz w:val="20"/>
                <w:szCs w:val="20"/>
              </w:rPr>
            </w:pPr>
          </w:p>
          <w:p w:rsidR="00A75D4E" w:rsidRDefault="004F7A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A75D4E" w:rsidRDefault="00A75D4E">
            <w:pPr>
              <w:spacing w:line="240" w:lineRule="exact"/>
              <w:rPr>
                <w:rFonts w:ascii="楷体_GB2312" w:eastAsia="楷体_GB2312"/>
                <w:b/>
                <w:color w:val="000000" w:themeColor="text1"/>
                <w:szCs w:val="21"/>
              </w:rPr>
            </w:pPr>
          </w:p>
          <w:p w:rsidR="00A75D4E" w:rsidRDefault="004F7AC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A75D4E">
        <w:trPr>
          <w:cantSplit/>
          <w:trHeight w:val="1735"/>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Default="004F7AC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75D4E" w:rsidRDefault="004F7AC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75D4E" w:rsidRDefault="004F7AC3">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w:t>
            </w:r>
            <w:r>
              <w:rPr>
                <w:rFonts w:ascii="宋体" w:hAnsi="宋体" w:cs="宋体" w:hint="eastAsia"/>
                <w:color w:val="000000"/>
                <w:szCs w:val="21"/>
              </w:rPr>
              <w:t>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A75D4E">
        <w:trPr>
          <w:cantSplit/>
          <w:trHeight w:val="90"/>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Default="004F7AC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75D4E" w:rsidRDefault="004F7AC3">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A75D4E" w:rsidRDefault="004F7AC3">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sidRPr="00D6178B">
              <w:rPr>
                <w:rFonts w:hint="eastAsia"/>
                <w:sz w:val="20"/>
                <w:szCs w:val="20"/>
              </w:rPr>
              <w:t>验收报告等。</w:t>
            </w:r>
          </w:p>
          <w:p w:rsidR="00A75D4E" w:rsidRDefault="00A75D4E">
            <w:pPr>
              <w:spacing w:line="240" w:lineRule="exact"/>
              <w:rPr>
                <w:b/>
                <w:color w:val="000000" w:themeColor="text1"/>
                <w:sz w:val="20"/>
                <w:szCs w:val="20"/>
              </w:rPr>
            </w:pPr>
          </w:p>
        </w:tc>
      </w:tr>
      <w:tr w:rsidR="00A75D4E">
        <w:trPr>
          <w:cantSplit/>
          <w:trHeight w:val="993"/>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Default="004F7AC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75D4E" w:rsidRDefault="004F7AC3">
            <w:pPr>
              <w:spacing w:line="300" w:lineRule="exact"/>
              <w:ind w:firstLineChars="98" w:firstLine="197"/>
              <w:rPr>
                <w:b/>
                <w:color w:val="000000" w:themeColor="text1"/>
                <w:sz w:val="20"/>
                <w:szCs w:val="20"/>
              </w:rPr>
            </w:pPr>
            <w:r>
              <w:rPr>
                <w:rFonts w:hint="eastAsia"/>
                <w:b/>
                <w:color w:val="000000" w:themeColor="text1"/>
                <w:sz w:val="20"/>
                <w:szCs w:val="20"/>
              </w:rPr>
              <w:t>无</w:t>
            </w:r>
          </w:p>
          <w:p w:rsidR="00A75D4E" w:rsidRDefault="004F7AC3">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A75D4E">
        <w:trPr>
          <w:cantSplit/>
          <w:trHeight w:val="1679"/>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Default="004F7AC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75D4E" w:rsidRDefault="004F7AC3">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75D4E">
        <w:trPr>
          <w:cantSplit/>
          <w:trHeight w:val="1833"/>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Default="004F7AC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75D4E" w:rsidRDefault="004F7AC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75D4E" w:rsidRDefault="004F7AC3">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w:t>
            </w:r>
            <w:r w:rsidRPr="00D6178B">
              <w:rPr>
                <w:rFonts w:asciiTheme="minorEastAsia" w:eastAsiaTheme="minorEastAsia" w:hAnsiTheme="minorEastAsia" w:hint="eastAsia"/>
                <w:bCs/>
                <w:iCs/>
              </w:rPr>
              <w:t>固废排放、</w:t>
            </w:r>
            <w:r w:rsidRPr="00D6178B">
              <w:rPr>
                <w:rFonts w:asciiTheme="minorEastAsia" w:eastAsiaTheme="minorEastAsia" w:hAnsiTheme="minorEastAsia" w:hint="eastAsia"/>
                <w:bCs/>
                <w:iCs/>
              </w:rPr>
              <w:t>潜在火灾，</w:t>
            </w:r>
            <w:r w:rsidRPr="00D6178B">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D6178B">
              <w:rPr>
                <w:rFonts w:asciiTheme="minorEastAsia" w:eastAsiaTheme="minorEastAsia" w:hAnsiTheme="minorEastAsia" w:hint="eastAsia"/>
                <w:bCs/>
                <w:iCs/>
              </w:rPr>
              <w:t>固废的控制、潜在火灾的应急预案。</w:t>
            </w:r>
          </w:p>
          <w:p w:rsidR="00A75D4E" w:rsidRDefault="00A75D4E">
            <w:pPr>
              <w:spacing w:line="240" w:lineRule="exact"/>
              <w:rPr>
                <w:b/>
                <w:color w:val="000000" w:themeColor="text1"/>
                <w:sz w:val="20"/>
                <w:szCs w:val="20"/>
              </w:rPr>
            </w:pPr>
          </w:p>
        </w:tc>
      </w:tr>
      <w:tr w:rsidR="00A75D4E">
        <w:trPr>
          <w:cantSplit/>
          <w:trHeight w:val="1263"/>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Default="004F7AC3">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A75D4E" w:rsidRDefault="004F7AC3">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w:t>
            </w:r>
            <w:r>
              <w:rPr>
                <w:rFonts w:asciiTheme="minorEastAsia" w:eastAsiaTheme="minorEastAsia" w:hAnsiTheme="minorEastAsia" w:hint="eastAsia"/>
                <w:bCs/>
                <w:iCs/>
              </w:rPr>
              <w:t>接受风险制定了管理方案。控制措施实施有效。</w:t>
            </w:r>
          </w:p>
          <w:p w:rsidR="00A75D4E" w:rsidRDefault="00A75D4E">
            <w:pPr>
              <w:spacing w:line="240" w:lineRule="exact"/>
              <w:rPr>
                <w:b/>
                <w:color w:val="000000" w:themeColor="text1"/>
                <w:sz w:val="20"/>
                <w:szCs w:val="20"/>
              </w:rPr>
            </w:pPr>
          </w:p>
        </w:tc>
      </w:tr>
      <w:tr w:rsidR="00A75D4E">
        <w:trPr>
          <w:cantSplit/>
          <w:trHeight w:val="924"/>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Default="004F7AC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75D4E" w:rsidRDefault="004F7AC3">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A75D4E">
        <w:trPr>
          <w:cantSplit/>
          <w:trHeight w:val="613"/>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Pr="00D6178B" w:rsidRDefault="004F7AC3">
            <w:pPr>
              <w:spacing w:line="240" w:lineRule="exact"/>
              <w:rPr>
                <w:b/>
                <w:sz w:val="20"/>
                <w:szCs w:val="20"/>
              </w:rPr>
            </w:pPr>
            <w:r w:rsidRPr="00D6178B">
              <w:rPr>
                <w:rFonts w:hint="eastAsia"/>
                <w:b/>
                <w:sz w:val="20"/>
                <w:szCs w:val="20"/>
              </w:rPr>
              <w:t xml:space="preserve">10. </w:t>
            </w:r>
            <w:r w:rsidRPr="00D6178B">
              <w:rPr>
                <w:rFonts w:hint="eastAsia"/>
                <w:b/>
                <w:sz w:val="20"/>
                <w:szCs w:val="20"/>
              </w:rPr>
              <w:t>对特种设备的维护</w:t>
            </w:r>
            <w:r w:rsidRPr="00D6178B">
              <w:rPr>
                <w:rFonts w:hint="eastAsia"/>
                <w:b/>
                <w:sz w:val="20"/>
                <w:szCs w:val="20"/>
              </w:rPr>
              <w:t xml:space="preserve">; </w:t>
            </w:r>
            <w:r w:rsidRPr="00D6178B">
              <w:rPr>
                <w:rFonts w:hint="eastAsia"/>
                <w:b/>
                <w:sz w:val="20"/>
                <w:szCs w:val="20"/>
              </w:rPr>
              <w:t>（适用时）</w:t>
            </w:r>
          </w:p>
          <w:p w:rsidR="00A75D4E" w:rsidRPr="00D6178B" w:rsidRDefault="004F7AC3">
            <w:pPr>
              <w:spacing w:line="240" w:lineRule="exact"/>
              <w:rPr>
                <w:b/>
                <w:sz w:val="20"/>
                <w:szCs w:val="20"/>
              </w:rPr>
            </w:pPr>
            <w:r w:rsidRPr="00D6178B">
              <w:rPr>
                <w:rFonts w:hint="eastAsia"/>
                <w:b/>
                <w:sz w:val="20"/>
                <w:szCs w:val="20"/>
              </w:rPr>
              <w:t>无</w:t>
            </w:r>
          </w:p>
        </w:tc>
      </w:tr>
      <w:tr w:rsidR="00A75D4E">
        <w:trPr>
          <w:cantSplit/>
          <w:trHeight w:val="90"/>
          <w:jc w:val="center"/>
        </w:trPr>
        <w:tc>
          <w:tcPr>
            <w:tcW w:w="720" w:type="dxa"/>
            <w:vMerge/>
            <w:vAlign w:val="center"/>
          </w:tcPr>
          <w:p w:rsidR="00A75D4E" w:rsidRDefault="00A75D4E">
            <w:pPr>
              <w:spacing w:line="240" w:lineRule="exact"/>
              <w:jc w:val="center"/>
              <w:rPr>
                <w:b/>
                <w:color w:val="000000" w:themeColor="text1"/>
                <w:szCs w:val="21"/>
              </w:rPr>
            </w:pPr>
          </w:p>
        </w:tc>
        <w:tc>
          <w:tcPr>
            <w:tcW w:w="9198" w:type="dxa"/>
          </w:tcPr>
          <w:p w:rsidR="00A75D4E" w:rsidRPr="00D6178B" w:rsidRDefault="004F7AC3">
            <w:pPr>
              <w:spacing w:line="240" w:lineRule="exact"/>
              <w:rPr>
                <w:b/>
                <w:sz w:val="20"/>
                <w:szCs w:val="20"/>
              </w:rPr>
            </w:pPr>
            <w:r w:rsidRPr="00D6178B">
              <w:rPr>
                <w:rFonts w:hint="eastAsia"/>
                <w:b/>
                <w:sz w:val="20"/>
                <w:szCs w:val="20"/>
              </w:rPr>
              <w:t>11 .</w:t>
            </w:r>
            <w:r w:rsidRPr="00D6178B">
              <w:rPr>
                <w:rFonts w:hint="eastAsia"/>
                <w:b/>
                <w:sz w:val="20"/>
                <w:szCs w:val="20"/>
              </w:rPr>
              <w:t>对危险化学品销售、使用、储存、运输处置，规定的执行力度</w:t>
            </w:r>
            <w:r w:rsidRPr="00D6178B">
              <w:rPr>
                <w:rFonts w:hint="eastAsia"/>
                <w:b/>
                <w:sz w:val="20"/>
                <w:szCs w:val="20"/>
              </w:rPr>
              <w:t>(</w:t>
            </w:r>
            <w:r w:rsidRPr="00D6178B">
              <w:rPr>
                <w:rFonts w:hint="eastAsia"/>
                <w:b/>
                <w:sz w:val="20"/>
                <w:szCs w:val="20"/>
              </w:rPr>
              <w:t>必要时</w:t>
            </w:r>
            <w:r w:rsidRPr="00D6178B">
              <w:rPr>
                <w:rFonts w:hint="eastAsia"/>
                <w:b/>
                <w:sz w:val="20"/>
                <w:szCs w:val="20"/>
              </w:rPr>
              <w:t>);</w:t>
            </w:r>
            <w:r w:rsidRPr="00D6178B">
              <w:rPr>
                <w:rFonts w:hint="eastAsia"/>
                <w:b/>
                <w:sz w:val="20"/>
                <w:szCs w:val="20"/>
              </w:rPr>
              <w:t>（适用时）</w:t>
            </w:r>
          </w:p>
          <w:p w:rsidR="00A75D4E" w:rsidRPr="00D6178B" w:rsidRDefault="004F7AC3">
            <w:pPr>
              <w:spacing w:line="240" w:lineRule="exact"/>
              <w:rPr>
                <w:sz w:val="20"/>
                <w:szCs w:val="20"/>
              </w:rPr>
            </w:pPr>
            <w:r w:rsidRPr="00D6178B">
              <w:rPr>
                <w:rFonts w:hint="eastAsia"/>
                <w:sz w:val="20"/>
                <w:szCs w:val="20"/>
              </w:rPr>
              <w:t>无</w:t>
            </w:r>
          </w:p>
        </w:tc>
      </w:tr>
      <w:tr w:rsidR="00A75D4E">
        <w:trPr>
          <w:cantSplit/>
          <w:trHeight w:val="1415"/>
          <w:jc w:val="center"/>
        </w:trPr>
        <w:tc>
          <w:tcPr>
            <w:tcW w:w="720" w:type="dxa"/>
            <w:vMerge w:val="restart"/>
            <w:textDirection w:val="tbRlV"/>
            <w:vAlign w:val="center"/>
          </w:tcPr>
          <w:p w:rsidR="00A75D4E" w:rsidRDefault="004F7AC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75D4E" w:rsidRDefault="004F7AC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A75D4E" w:rsidRDefault="004F7AC3">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ascii="宋体" w:hAnsi="宋体" w:cs="宋体" w:hint="eastAsia"/>
                <w:szCs w:val="21"/>
              </w:rPr>
              <w:t>通</w:t>
            </w:r>
            <w:r w:rsidRPr="00D6178B">
              <w:rPr>
                <w:rFonts w:ascii="宋体" w:hAnsi="宋体" w:cs="宋体" w:hint="eastAsia"/>
                <w:szCs w:val="21"/>
              </w:rPr>
              <w:t>过</w:t>
            </w:r>
            <w:r w:rsidRPr="00D6178B">
              <w:rPr>
                <w:rFonts w:ascii="宋体" w:hAnsi="宋体" w:cs="宋体" w:hint="eastAsia"/>
                <w:szCs w:val="21"/>
              </w:rPr>
              <w:t>20</w:t>
            </w:r>
            <w:r w:rsidR="00D6178B" w:rsidRPr="00D6178B">
              <w:rPr>
                <w:rFonts w:ascii="宋体" w:hAnsi="宋体" w:cs="宋体" w:hint="eastAsia"/>
                <w:szCs w:val="21"/>
              </w:rPr>
              <w:t>20</w:t>
            </w:r>
            <w:r w:rsidRPr="00D6178B">
              <w:rPr>
                <w:rFonts w:ascii="宋体" w:hAnsi="宋体" w:cs="宋体" w:hint="eastAsia"/>
                <w:szCs w:val="21"/>
              </w:rPr>
              <w:t>年</w:t>
            </w:r>
            <w:r w:rsidR="00D6178B" w:rsidRPr="00D6178B">
              <w:rPr>
                <w:rFonts w:ascii="宋体" w:hAnsi="宋体" w:cs="宋体" w:hint="eastAsia"/>
                <w:szCs w:val="21"/>
              </w:rPr>
              <w:t>1</w:t>
            </w:r>
            <w:r w:rsidRPr="00D6178B">
              <w:rPr>
                <w:rFonts w:ascii="宋体" w:hAnsi="宋体" w:cs="宋体" w:hint="eastAsia"/>
                <w:szCs w:val="21"/>
              </w:rPr>
              <w:t>月</w:t>
            </w:r>
            <w:r w:rsidRPr="00D6178B">
              <w:rPr>
                <w:rFonts w:ascii="宋体" w:hAnsi="宋体" w:cs="宋体" w:hint="eastAsia"/>
                <w:szCs w:val="21"/>
              </w:rPr>
              <w:t>-20</w:t>
            </w:r>
            <w:r w:rsidR="00D6178B" w:rsidRPr="00D6178B">
              <w:rPr>
                <w:rFonts w:ascii="宋体" w:hAnsi="宋体" w:cs="宋体" w:hint="eastAsia"/>
                <w:szCs w:val="21"/>
              </w:rPr>
              <w:t>20</w:t>
            </w:r>
            <w:r w:rsidRPr="00D6178B">
              <w:rPr>
                <w:rFonts w:ascii="宋体" w:hAnsi="宋体" w:cs="宋体" w:hint="eastAsia"/>
                <w:szCs w:val="21"/>
              </w:rPr>
              <w:t>年</w:t>
            </w:r>
            <w:r w:rsidR="00D6178B" w:rsidRPr="00D6178B">
              <w:rPr>
                <w:rFonts w:ascii="宋体" w:hAnsi="宋体" w:cs="宋体" w:hint="eastAsia"/>
                <w:szCs w:val="21"/>
              </w:rPr>
              <w:t>8</w:t>
            </w:r>
            <w:r w:rsidRPr="00D6178B">
              <w:rPr>
                <w:rFonts w:ascii="宋体" w:hAnsi="宋体" w:cs="宋体" w:hint="eastAsia"/>
                <w:szCs w:val="21"/>
              </w:rPr>
              <w:t>月</w:t>
            </w:r>
            <w:r w:rsidRPr="00D6178B">
              <w:rPr>
                <w:rFonts w:ascii="宋体" w:hAnsi="宋体" w:cs="宋体" w:hint="eastAsia"/>
                <w:szCs w:val="21"/>
              </w:rPr>
              <w:t>目标的测量，总体已达到或超过了规定的目标值。</w:t>
            </w:r>
          </w:p>
        </w:tc>
      </w:tr>
      <w:tr w:rsidR="00A75D4E">
        <w:trPr>
          <w:cantSplit/>
          <w:trHeight w:val="1415"/>
          <w:jc w:val="center"/>
        </w:trPr>
        <w:tc>
          <w:tcPr>
            <w:tcW w:w="720" w:type="dxa"/>
            <w:vMerge/>
            <w:textDirection w:val="tbRlV"/>
            <w:vAlign w:val="center"/>
          </w:tcPr>
          <w:p w:rsidR="00A75D4E" w:rsidRDefault="00A75D4E">
            <w:pPr>
              <w:spacing w:line="240" w:lineRule="exact"/>
              <w:ind w:left="113" w:right="113"/>
              <w:jc w:val="center"/>
              <w:rPr>
                <w:b/>
                <w:color w:val="000000" w:themeColor="text1"/>
                <w:szCs w:val="21"/>
              </w:rPr>
            </w:pPr>
          </w:p>
        </w:tc>
        <w:tc>
          <w:tcPr>
            <w:tcW w:w="9198" w:type="dxa"/>
          </w:tcPr>
          <w:p w:rsidR="00A75D4E" w:rsidRDefault="004F7AC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75D4E" w:rsidRDefault="004F7AC3">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D6178B">
              <w:rPr>
                <w:rFonts w:ascii="宋体" w:hAnsi="宋体" w:cs="宋体" w:hint="eastAsia"/>
                <w:szCs w:val="21"/>
              </w:rPr>
              <w:t>20</w:t>
            </w:r>
            <w:r w:rsidR="00D6178B" w:rsidRPr="00D6178B">
              <w:rPr>
                <w:rFonts w:ascii="宋体" w:hAnsi="宋体" w:cs="宋体" w:hint="eastAsia"/>
                <w:szCs w:val="21"/>
              </w:rPr>
              <w:t>20</w:t>
            </w:r>
            <w:r w:rsidRPr="00D6178B">
              <w:rPr>
                <w:rFonts w:ascii="宋体" w:hAnsi="宋体" w:cs="宋体" w:hint="eastAsia"/>
                <w:szCs w:val="21"/>
              </w:rPr>
              <w:t>年</w:t>
            </w:r>
            <w:r w:rsidR="00D6178B" w:rsidRPr="00D6178B">
              <w:rPr>
                <w:rFonts w:ascii="宋体" w:hAnsi="宋体" w:cs="宋体" w:hint="eastAsia"/>
                <w:szCs w:val="21"/>
              </w:rPr>
              <w:t>5</w:t>
            </w:r>
            <w:r w:rsidRPr="00D6178B">
              <w:rPr>
                <w:rFonts w:ascii="宋体" w:hAnsi="宋体" w:cs="宋体" w:hint="eastAsia"/>
                <w:szCs w:val="21"/>
              </w:rPr>
              <w:t>月实施，满意度评价</w:t>
            </w:r>
            <w:r w:rsidRPr="00D6178B">
              <w:rPr>
                <w:rFonts w:ascii="宋体" w:hAnsi="宋体" w:cs="宋体" w:hint="eastAsia"/>
                <w:szCs w:val="21"/>
              </w:rPr>
              <w:t>9</w:t>
            </w:r>
            <w:r w:rsidR="00D6178B" w:rsidRPr="00D6178B">
              <w:rPr>
                <w:rFonts w:ascii="宋体" w:hAnsi="宋体" w:cs="宋体" w:hint="eastAsia"/>
                <w:szCs w:val="21"/>
              </w:rPr>
              <w:t>6分</w:t>
            </w:r>
            <w:r w:rsidRPr="00D6178B">
              <w:rPr>
                <w:rFonts w:ascii="宋体" w:hAnsi="宋体" w:cs="宋体" w:hint="eastAsia"/>
                <w:szCs w:val="21"/>
              </w:rPr>
              <w:t>，</w:t>
            </w:r>
            <w:r w:rsidRPr="00D6178B">
              <w:rPr>
                <w:rFonts w:ascii="宋体" w:hAnsi="宋体" w:cs="宋体" w:hint="eastAsia"/>
                <w:szCs w:val="21"/>
              </w:rPr>
              <w:t>总体实现了顾客满意度的质量目标要求。</w:t>
            </w:r>
          </w:p>
        </w:tc>
      </w:tr>
      <w:tr w:rsidR="00A75D4E">
        <w:trPr>
          <w:cantSplit/>
          <w:trHeight w:val="1293"/>
          <w:jc w:val="center"/>
        </w:trPr>
        <w:tc>
          <w:tcPr>
            <w:tcW w:w="720" w:type="dxa"/>
            <w:vMerge/>
            <w:textDirection w:val="tbRlV"/>
            <w:vAlign w:val="center"/>
          </w:tcPr>
          <w:p w:rsidR="00A75D4E" w:rsidRDefault="00A75D4E">
            <w:pPr>
              <w:spacing w:line="240" w:lineRule="exact"/>
              <w:ind w:left="201" w:right="113" w:hangingChars="100" w:hanging="201"/>
              <w:jc w:val="center"/>
              <w:rPr>
                <w:b/>
                <w:color w:val="000000" w:themeColor="text1"/>
                <w:sz w:val="20"/>
              </w:rPr>
            </w:pPr>
          </w:p>
        </w:tc>
        <w:tc>
          <w:tcPr>
            <w:tcW w:w="9198" w:type="dxa"/>
          </w:tcPr>
          <w:p w:rsidR="00A75D4E" w:rsidRDefault="004F7AC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75D4E" w:rsidRDefault="004F7AC3">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4</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项，涉及综合部</w:t>
            </w:r>
            <w:r>
              <w:rPr>
                <w:rFonts w:ascii="宋体" w:hAnsi="宋体" w:hint="eastAsia"/>
                <w:szCs w:val="21"/>
              </w:rPr>
              <w:t>ES</w:t>
            </w:r>
            <w:r>
              <w:rPr>
                <w:rFonts w:ascii="宋体" w:hAnsi="宋体" w:hint="eastAsia"/>
                <w:szCs w:val="21"/>
              </w:rPr>
              <w:t>7.2</w:t>
            </w:r>
            <w:r>
              <w:rPr>
                <w:rFonts w:ascii="宋体" w:hAnsi="宋体" w:hint="eastAsia"/>
                <w:szCs w:val="21"/>
              </w:rPr>
              <w:t>条款</w:t>
            </w:r>
            <w:r>
              <w:rPr>
                <w:rFonts w:ascii="宋体" w:hAnsi="宋体" w:hint="eastAsia"/>
                <w:szCs w:val="21"/>
              </w:rPr>
              <w:t>5</w:t>
            </w:r>
            <w:r>
              <w:rPr>
                <w:rFonts w:ascii="宋体" w:hAnsi="宋体" w:hint="eastAsia"/>
                <w:szCs w:val="21"/>
              </w:rPr>
              <w:t>月份培训记录表无效果评价</w:t>
            </w:r>
            <w:r>
              <w:rPr>
                <w:rFonts w:ascii="宋体" w:hAnsi="宋体" w:hint="eastAsia"/>
                <w:szCs w:val="21"/>
              </w:rPr>
              <w:t>，针对该不符合项，已及时采取纠正措施后，经内审员验证关闭。内审的有效性需要改善。</w:t>
            </w:r>
          </w:p>
        </w:tc>
      </w:tr>
      <w:tr w:rsidR="00A75D4E">
        <w:trPr>
          <w:cantSplit/>
          <w:trHeight w:val="1127"/>
          <w:jc w:val="center"/>
        </w:trPr>
        <w:tc>
          <w:tcPr>
            <w:tcW w:w="720" w:type="dxa"/>
            <w:vMerge/>
            <w:textDirection w:val="tbRlV"/>
            <w:vAlign w:val="center"/>
          </w:tcPr>
          <w:p w:rsidR="00A75D4E" w:rsidRDefault="00A75D4E">
            <w:pPr>
              <w:spacing w:line="240" w:lineRule="exact"/>
              <w:ind w:left="201" w:right="113" w:hangingChars="100" w:hanging="201"/>
              <w:jc w:val="center"/>
              <w:rPr>
                <w:b/>
                <w:color w:val="000000" w:themeColor="text1"/>
                <w:sz w:val="20"/>
              </w:rPr>
            </w:pPr>
          </w:p>
        </w:tc>
        <w:tc>
          <w:tcPr>
            <w:tcW w:w="9198" w:type="dxa"/>
          </w:tcPr>
          <w:p w:rsidR="00A75D4E" w:rsidRDefault="004F7AC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75D4E" w:rsidRDefault="004F7AC3">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A75D4E">
        <w:trPr>
          <w:cantSplit/>
          <w:trHeight w:val="696"/>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75D4E" w:rsidRDefault="004F7AC3">
            <w:pPr>
              <w:spacing w:line="240" w:lineRule="exact"/>
              <w:ind w:firstLineChars="100" w:firstLine="200"/>
              <w:rPr>
                <w:color w:val="FF0000"/>
                <w:sz w:val="20"/>
                <w:szCs w:val="20"/>
              </w:rPr>
            </w:pPr>
            <w:r>
              <w:rPr>
                <w:rFonts w:hint="eastAsia"/>
                <w:sz w:val="20"/>
                <w:szCs w:val="20"/>
              </w:rPr>
              <w:t>不适用</w:t>
            </w:r>
          </w:p>
        </w:tc>
      </w:tr>
      <w:tr w:rsidR="00A75D4E">
        <w:trPr>
          <w:cantSplit/>
          <w:trHeight w:val="537"/>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A75D4E" w:rsidRDefault="004F7AC3">
            <w:pPr>
              <w:spacing w:line="240" w:lineRule="exact"/>
              <w:rPr>
                <w:b/>
                <w:color w:val="000000" w:themeColor="text1"/>
                <w:sz w:val="20"/>
                <w:szCs w:val="20"/>
              </w:rPr>
            </w:pPr>
            <w:r>
              <w:rPr>
                <w:rFonts w:hint="eastAsia"/>
                <w:sz w:val="20"/>
                <w:szCs w:val="20"/>
              </w:rPr>
              <w:t>不适用</w:t>
            </w:r>
          </w:p>
        </w:tc>
      </w:tr>
      <w:tr w:rsidR="00A75D4E">
        <w:trPr>
          <w:cantSplit/>
          <w:trHeight w:val="417"/>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75D4E" w:rsidRPr="00D6178B" w:rsidRDefault="004F7AC3">
            <w:pPr>
              <w:spacing w:line="240" w:lineRule="exact"/>
              <w:rPr>
                <w:b/>
                <w:sz w:val="20"/>
                <w:szCs w:val="20"/>
              </w:rPr>
            </w:pPr>
            <w:r w:rsidRPr="00D6178B">
              <w:rPr>
                <w:rFonts w:ascii="宋体" w:hAnsi="宋体" w:cs="宋体" w:hint="eastAsia"/>
                <w:szCs w:val="21"/>
              </w:rPr>
              <w:t>提供有从业人员预防性健康检查合格证。</w:t>
            </w:r>
          </w:p>
        </w:tc>
      </w:tr>
      <w:tr w:rsidR="00A75D4E">
        <w:trPr>
          <w:cantSplit/>
          <w:trHeight w:val="542"/>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Pr>
          <w:p w:rsidR="00A75D4E" w:rsidRDefault="004F7AC3">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75D4E" w:rsidRDefault="004F7AC3">
            <w:pPr>
              <w:spacing w:line="240" w:lineRule="exact"/>
              <w:rPr>
                <w:b/>
                <w:color w:val="FF0000"/>
                <w:sz w:val="20"/>
                <w:szCs w:val="20"/>
              </w:rPr>
            </w:pPr>
            <w:r>
              <w:rPr>
                <w:rFonts w:hint="eastAsia"/>
                <w:b/>
                <w:sz w:val="20"/>
                <w:szCs w:val="20"/>
              </w:rPr>
              <w:t>暂无</w:t>
            </w:r>
          </w:p>
        </w:tc>
      </w:tr>
      <w:tr w:rsidR="00A75D4E">
        <w:trPr>
          <w:cantSplit/>
          <w:trHeight w:val="295"/>
          <w:jc w:val="center"/>
        </w:trPr>
        <w:tc>
          <w:tcPr>
            <w:tcW w:w="720" w:type="dxa"/>
            <w:vMerge/>
            <w:tcBorders>
              <w:bottom w:val="single" w:sz="4" w:space="0" w:color="auto"/>
            </w:tcBorders>
            <w:vAlign w:val="center"/>
          </w:tcPr>
          <w:p w:rsidR="00A75D4E" w:rsidRDefault="00A75D4E">
            <w:pPr>
              <w:spacing w:line="240" w:lineRule="exact"/>
              <w:jc w:val="center"/>
              <w:rPr>
                <w:b/>
                <w:color w:val="000000" w:themeColor="text1"/>
                <w:sz w:val="20"/>
              </w:rPr>
            </w:pPr>
          </w:p>
        </w:tc>
        <w:tc>
          <w:tcPr>
            <w:tcW w:w="9198" w:type="dxa"/>
            <w:tcBorders>
              <w:bottom w:val="single" w:sz="4" w:space="0" w:color="auto"/>
            </w:tcBorders>
          </w:tcPr>
          <w:p w:rsidR="00A75D4E" w:rsidRDefault="004F7AC3">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A75D4E" w:rsidRDefault="004F7AC3">
            <w:pPr>
              <w:widowControl/>
              <w:spacing w:line="240" w:lineRule="exact"/>
              <w:rPr>
                <w:b/>
                <w:color w:val="FF0000"/>
                <w:sz w:val="20"/>
                <w:szCs w:val="20"/>
              </w:rPr>
            </w:pPr>
            <w:r>
              <w:rPr>
                <w:rFonts w:hint="eastAsia"/>
                <w:b/>
                <w:sz w:val="20"/>
                <w:szCs w:val="20"/>
              </w:rPr>
              <w:t>无</w:t>
            </w:r>
          </w:p>
        </w:tc>
      </w:tr>
      <w:tr w:rsidR="00A75D4E">
        <w:trPr>
          <w:cantSplit/>
          <w:trHeight w:val="1550"/>
          <w:jc w:val="center"/>
        </w:trPr>
        <w:tc>
          <w:tcPr>
            <w:tcW w:w="720" w:type="dxa"/>
            <w:vMerge w:val="restart"/>
            <w:vAlign w:val="center"/>
          </w:tcPr>
          <w:p w:rsidR="00A75D4E" w:rsidRDefault="004F7AC3">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75D4E" w:rsidRDefault="004F7AC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75D4E" w:rsidRDefault="004F7AC3">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A75D4E" w:rsidRDefault="00A75D4E">
            <w:pPr>
              <w:spacing w:line="240" w:lineRule="exact"/>
              <w:rPr>
                <w:b/>
                <w:color w:val="000000" w:themeColor="text1"/>
                <w:sz w:val="20"/>
                <w:szCs w:val="20"/>
              </w:rPr>
            </w:pPr>
          </w:p>
        </w:tc>
      </w:tr>
      <w:tr w:rsidR="00A75D4E">
        <w:trPr>
          <w:cantSplit/>
          <w:trHeight w:val="460"/>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75D4E" w:rsidRDefault="004F7AC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75D4E" w:rsidRDefault="004F7AC3">
            <w:pPr>
              <w:spacing w:line="240" w:lineRule="exact"/>
              <w:rPr>
                <w:b/>
                <w:color w:val="000000" w:themeColor="text1"/>
                <w:sz w:val="20"/>
                <w:szCs w:val="20"/>
              </w:rPr>
            </w:pPr>
            <w:r>
              <w:rPr>
                <w:rFonts w:hint="eastAsia"/>
                <w:b/>
                <w:color w:val="000000" w:themeColor="text1"/>
                <w:spacing w:val="-20"/>
                <w:sz w:val="20"/>
                <w:szCs w:val="20"/>
              </w:rPr>
              <w:t>无</w:t>
            </w:r>
          </w:p>
        </w:tc>
      </w:tr>
      <w:tr w:rsidR="00A75D4E">
        <w:trPr>
          <w:cantSplit/>
          <w:trHeight w:val="176"/>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75D4E" w:rsidRDefault="004F7AC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75D4E" w:rsidRDefault="004F7AC3">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75D4E">
        <w:trPr>
          <w:cantSplit/>
          <w:trHeight w:val="537"/>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75D4E" w:rsidRDefault="004F7AC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75D4E" w:rsidRDefault="004F7AC3">
            <w:pPr>
              <w:spacing w:line="240" w:lineRule="exact"/>
              <w:rPr>
                <w:b/>
                <w:color w:val="000000" w:themeColor="text1"/>
                <w:sz w:val="20"/>
                <w:szCs w:val="20"/>
              </w:rPr>
            </w:pPr>
            <w:r>
              <w:rPr>
                <w:rFonts w:hint="eastAsia"/>
                <w:b/>
                <w:color w:val="000000" w:themeColor="text1"/>
                <w:sz w:val="20"/>
                <w:szCs w:val="20"/>
              </w:rPr>
              <w:t>无</w:t>
            </w:r>
          </w:p>
        </w:tc>
      </w:tr>
      <w:tr w:rsidR="00A75D4E">
        <w:trPr>
          <w:cantSplit/>
          <w:trHeight w:val="404"/>
          <w:jc w:val="center"/>
        </w:trPr>
        <w:tc>
          <w:tcPr>
            <w:tcW w:w="720" w:type="dxa"/>
            <w:vMerge/>
            <w:vAlign w:val="center"/>
          </w:tcPr>
          <w:p w:rsidR="00A75D4E" w:rsidRDefault="00A75D4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75D4E" w:rsidRDefault="004F7AC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75D4E" w:rsidRDefault="004F7AC3">
            <w:pPr>
              <w:spacing w:line="240" w:lineRule="exact"/>
              <w:rPr>
                <w:b/>
                <w:color w:val="000000" w:themeColor="text1"/>
                <w:szCs w:val="21"/>
              </w:rPr>
            </w:pPr>
            <w:r>
              <w:rPr>
                <w:rFonts w:hint="eastAsia"/>
                <w:b/>
                <w:color w:val="000000" w:themeColor="text1"/>
                <w:szCs w:val="21"/>
              </w:rPr>
              <w:t>/</w:t>
            </w:r>
          </w:p>
        </w:tc>
      </w:tr>
    </w:tbl>
    <w:p w:rsidR="00A75D4E" w:rsidRDefault="00A75D4E">
      <w:pPr>
        <w:spacing w:line="300" w:lineRule="exact"/>
        <w:rPr>
          <w:b/>
          <w:color w:val="000000" w:themeColor="text1"/>
          <w:sz w:val="26"/>
          <w:szCs w:val="26"/>
        </w:rPr>
      </w:pPr>
    </w:p>
    <w:p w:rsidR="00A75D4E" w:rsidRDefault="004F7AC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75D4E" w:rsidRDefault="004F7AC3">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D6178B">
        <w:rPr>
          <w:rFonts w:hint="eastAsia"/>
          <w:b/>
          <w:color w:val="000000" w:themeColor="text1"/>
        </w:rPr>
        <w:t>1</w:t>
      </w:r>
      <w:r>
        <w:rPr>
          <w:rFonts w:hint="eastAsia"/>
          <w:b/>
          <w:color w:val="000000" w:themeColor="text1"/>
        </w:rPr>
        <w:t>项；其中</w:t>
      </w:r>
      <w:r w:rsidR="00A75D4E">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D6178B">
        <w:rPr>
          <w:rFonts w:hint="eastAsia"/>
          <w:b/>
          <w:color w:val="000000" w:themeColor="text1"/>
        </w:rPr>
        <w:t>0</w:t>
      </w:r>
      <w:r>
        <w:rPr>
          <w:rFonts w:hint="eastAsia"/>
          <w:b/>
          <w:color w:val="000000" w:themeColor="text1"/>
        </w:rPr>
        <w:t>项，一般不符合</w:t>
      </w:r>
      <w:r w:rsidR="00D6178B">
        <w:rPr>
          <w:rFonts w:hint="eastAsia"/>
          <w:b/>
          <w:color w:val="000000" w:themeColor="text1"/>
        </w:rPr>
        <w:t>1</w:t>
      </w:r>
      <w:r>
        <w:rPr>
          <w:rFonts w:hint="eastAsia"/>
          <w:b/>
          <w:color w:val="000000" w:themeColor="text1"/>
        </w:rPr>
        <w:t>项，观察项项分布在</w:t>
      </w:r>
      <w:r w:rsidR="00D6178B">
        <w:rPr>
          <w:rFonts w:hint="eastAsia"/>
          <w:b/>
          <w:color w:val="000000" w:themeColor="text1"/>
        </w:rPr>
        <w:t>技术部</w:t>
      </w:r>
      <w:r>
        <w:rPr>
          <w:rFonts w:hint="eastAsia"/>
          <w:b/>
          <w:color w:val="000000" w:themeColor="text1"/>
        </w:rPr>
        <w:t>部门</w:t>
      </w:r>
      <w:r w:rsidR="00D6178B">
        <w:rPr>
          <w:rFonts w:hint="eastAsia"/>
          <w:b/>
          <w:color w:val="000000" w:themeColor="text1"/>
        </w:rPr>
        <w:t>Q8.5.1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A75D4E" w:rsidRDefault="004F7AC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A75D4E" w:rsidRDefault="004F7AC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75D4E" w:rsidRDefault="004F7AC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9"/>
        <w:tblW w:w="10065" w:type="dxa"/>
        <w:tblInd w:w="-885" w:type="dxa"/>
        <w:tblLayout w:type="fixed"/>
        <w:tblLook w:val="04A0"/>
      </w:tblPr>
      <w:tblGrid>
        <w:gridCol w:w="5246"/>
        <w:gridCol w:w="4819"/>
      </w:tblGrid>
      <w:tr w:rsidR="00A75D4E">
        <w:tc>
          <w:tcPr>
            <w:tcW w:w="5246" w:type="dxa"/>
          </w:tcPr>
          <w:p w:rsidR="00A75D4E" w:rsidRDefault="004F7AC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75D4E" w:rsidRDefault="004F7AC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75D4E">
        <w:tc>
          <w:tcPr>
            <w:tcW w:w="5246" w:type="dxa"/>
          </w:tcPr>
          <w:p w:rsidR="00A75D4E" w:rsidRDefault="004F7AC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75D4E" w:rsidRDefault="00A75D4E">
            <w:pPr>
              <w:snapToGrid w:val="0"/>
              <w:spacing w:line="360" w:lineRule="auto"/>
              <w:rPr>
                <w:rFonts w:ascii="宋体" w:hAnsi="宋体"/>
                <w:b/>
                <w:color w:val="000000" w:themeColor="text1"/>
                <w:szCs w:val="21"/>
              </w:rPr>
            </w:pPr>
          </w:p>
        </w:tc>
      </w:tr>
      <w:tr w:rsidR="00A75D4E">
        <w:tc>
          <w:tcPr>
            <w:tcW w:w="5246" w:type="dxa"/>
          </w:tcPr>
          <w:p w:rsidR="00A75D4E" w:rsidRDefault="004F7AC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75D4E" w:rsidRDefault="00A75D4E">
            <w:pPr>
              <w:snapToGrid w:val="0"/>
              <w:spacing w:line="360" w:lineRule="auto"/>
              <w:rPr>
                <w:rFonts w:ascii="宋体" w:hAnsi="宋体"/>
                <w:b/>
                <w:color w:val="000000" w:themeColor="text1"/>
                <w:szCs w:val="21"/>
              </w:rPr>
            </w:pPr>
          </w:p>
        </w:tc>
      </w:tr>
      <w:tr w:rsidR="00A75D4E">
        <w:tc>
          <w:tcPr>
            <w:tcW w:w="5246" w:type="dxa"/>
          </w:tcPr>
          <w:p w:rsidR="00A75D4E" w:rsidRDefault="004F7AC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75D4E" w:rsidRDefault="00A75D4E">
            <w:pPr>
              <w:snapToGrid w:val="0"/>
              <w:spacing w:line="360" w:lineRule="auto"/>
              <w:rPr>
                <w:rFonts w:ascii="宋体" w:hAnsi="宋体"/>
                <w:b/>
                <w:color w:val="000000" w:themeColor="text1"/>
                <w:szCs w:val="21"/>
              </w:rPr>
            </w:pPr>
          </w:p>
        </w:tc>
      </w:tr>
    </w:tbl>
    <w:p w:rsidR="00A75D4E" w:rsidRDefault="00A75D4E">
      <w:pPr>
        <w:snapToGrid w:val="0"/>
        <w:spacing w:line="360" w:lineRule="auto"/>
        <w:rPr>
          <w:b/>
          <w:color w:val="000000" w:themeColor="text1"/>
          <w:spacing w:val="-10"/>
          <w:szCs w:val="21"/>
        </w:rPr>
      </w:pPr>
    </w:p>
    <w:p w:rsidR="00A75D4E" w:rsidRDefault="004F7AC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75D4E" w:rsidRDefault="004F7AC3" w:rsidP="00D6178B">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A75D4E" w:rsidRDefault="004F7AC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75D4E" w:rsidRDefault="004F7AC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75D4E">
        <w:trPr>
          <w:trHeight w:val="1881"/>
        </w:trPr>
        <w:tc>
          <w:tcPr>
            <w:tcW w:w="10080" w:type="dxa"/>
          </w:tcPr>
          <w:p w:rsidR="00A75D4E" w:rsidRDefault="004F7AC3">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75D4E" w:rsidRDefault="004F7AC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75D4E" w:rsidRDefault="004F7AC3">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75D4E" w:rsidRDefault="00A75D4E">
            <w:pPr>
              <w:spacing w:line="240" w:lineRule="exact"/>
              <w:rPr>
                <w:b/>
                <w:color w:val="000000" w:themeColor="text1"/>
                <w:sz w:val="28"/>
                <w:szCs w:val="28"/>
              </w:rPr>
            </w:pPr>
          </w:p>
        </w:tc>
      </w:tr>
      <w:tr w:rsidR="00A75D4E">
        <w:trPr>
          <w:trHeight w:val="2265"/>
        </w:trPr>
        <w:tc>
          <w:tcPr>
            <w:tcW w:w="10080" w:type="dxa"/>
          </w:tcPr>
          <w:p w:rsidR="00A75D4E" w:rsidRDefault="004F7AC3">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75D4E" w:rsidRDefault="004F7AC3">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A75D4E" w:rsidRDefault="004F7AC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75D4E" w:rsidRDefault="004F7AC3">
            <w:pPr>
              <w:rPr>
                <w:rFonts w:ascii="宋体" w:hAnsi="宋体"/>
                <w:b/>
                <w:color w:val="000000" w:themeColor="text1"/>
                <w:u w:val="single"/>
              </w:rPr>
            </w:pPr>
            <w:r>
              <w:rPr>
                <w:rFonts w:ascii="宋体" w:hAnsi="宋体"/>
                <w:b/>
                <w:color w:val="000000" w:themeColor="text1"/>
              </w:rPr>
              <w:t>QMS:</w:t>
            </w:r>
            <w:r>
              <w:rPr>
                <w:rFonts w:ascii="宋体" w:hAnsi="宋体" w:hint="eastAsia"/>
                <w:szCs w:val="21"/>
              </w:rPr>
              <w:t>油汽田环保技术服务；油田化学助剂产品（不含危化品）的销售</w:t>
            </w:r>
          </w:p>
          <w:p w:rsidR="00A75D4E" w:rsidRDefault="004F7AC3">
            <w:pPr>
              <w:rPr>
                <w:rFonts w:ascii="宋体" w:hAnsi="宋体"/>
                <w:szCs w:val="21"/>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油汽田环保技术服务；油田化学助剂产品（不含危化品）的销售所涉及的相关环境管理活动</w:t>
            </w:r>
          </w:p>
          <w:p w:rsidR="00A75D4E" w:rsidRDefault="004F7AC3">
            <w:pPr>
              <w:spacing w:line="400" w:lineRule="exact"/>
              <w:jc w:val="lef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油汽田环保技术服务；油田化学助剂产品（不含危化品）的销售所涉及的相关职业健康安全管理活动</w:t>
            </w:r>
            <w:r>
              <w:rPr>
                <w:rFonts w:ascii="宋体" w:hAnsi="宋体" w:hint="eastAsia"/>
                <w:szCs w:val="21"/>
              </w:rPr>
              <w:t xml:space="preserve"> </w:t>
            </w:r>
          </w:p>
        </w:tc>
      </w:tr>
      <w:tr w:rsidR="00A75D4E">
        <w:trPr>
          <w:trHeight w:val="3179"/>
        </w:trPr>
        <w:tc>
          <w:tcPr>
            <w:tcW w:w="10080" w:type="dxa"/>
          </w:tcPr>
          <w:p w:rsidR="00A75D4E" w:rsidRDefault="004F7AC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75D4E" w:rsidRDefault="004F7AC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75D4E" w:rsidRDefault="004F7AC3">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rsidR="00A75D4E" w:rsidRDefault="004F7AC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75D4E" w:rsidRDefault="004F7AC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75D4E" w:rsidRDefault="004F7AC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75D4E" w:rsidRDefault="004F7AC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75D4E" w:rsidRDefault="004F7AC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75D4E" w:rsidRDefault="004F7AC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75D4E" w:rsidRDefault="004F7AC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75D4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75D4E" w:rsidRDefault="00A75D4E">
            <w:pPr>
              <w:spacing w:line="360" w:lineRule="auto"/>
              <w:rPr>
                <w:b/>
                <w:color w:val="000000" w:themeColor="text1"/>
              </w:rPr>
            </w:pPr>
          </w:p>
        </w:tc>
      </w:tr>
    </w:tbl>
    <w:p w:rsidR="00A75D4E" w:rsidRDefault="004F7AC3">
      <w:pPr>
        <w:pStyle w:val="a8"/>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A75D4E" w:rsidRDefault="004F7AC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75D4E" w:rsidRDefault="004F7AC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75D4E" w:rsidRDefault="004F7AC3">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A75D4E" w:rsidRDefault="004F7AC3" w:rsidP="00D6178B">
      <w:pPr>
        <w:spacing w:beforeLines="50" w:afterLines="50"/>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：无</w:t>
      </w:r>
    </w:p>
    <w:p w:rsidR="00A75D4E" w:rsidRDefault="00A75D4E">
      <w:pPr>
        <w:snapToGrid w:val="0"/>
        <w:rPr>
          <w:b/>
          <w:bCs/>
          <w:color w:val="000000" w:themeColor="text1"/>
          <w:szCs w:val="28"/>
          <w:u w:val="single"/>
        </w:rPr>
      </w:pPr>
    </w:p>
    <w:p w:rsidR="00A75D4E" w:rsidRDefault="004F7AC3" w:rsidP="00D6178B">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75D4E" w:rsidRDefault="004F7AC3" w:rsidP="00D6178B">
      <w:pPr>
        <w:snapToGrid w:val="0"/>
        <w:spacing w:afterLines="50" w:line="360" w:lineRule="auto"/>
        <w:ind w:leftChars="-32" w:left="1" w:hangingChars="26" w:hanging="68"/>
        <w:rPr>
          <w:b/>
          <w:color w:val="000000" w:themeColor="text1"/>
        </w:rPr>
      </w:pPr>
      <w:r>
        <w:rPr>
          <w:rFonts w:hint="eastAsia"/>
          <w:b/>
          <w:color w:val="000000" w:themeColor="text1"/>
          <w:sz w:val="26"/>
          <w:szCs w:val="26"/>
        </w:rPr>
        <w:t>审核组组长（签名）：</w:t>
      </w:r>
    </w:p>
    <w:p w:rsidR="00A75D4E" w:rsidRDefault="004F7AC3" w:rsidP="00D6178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75D4E" w:rsidRDefault="004F7AC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sidR="00D6178B">
        <w:rPr>
          <w:rFonts w:hint="eastAsia"/>
          <w:b/>
          <w:color w:val="000000" w:themeColor="text1"/>
        </w:rPr>
        <w:t xml:space="preserve">  </w:t>
      </w:r>
      <w:r>
        <w:rPr>
          <w:rFonts w:hint="eastAsia"/>
          <w:b/>
          <w:color w:val="000000" w:themeColor="text1"/>
        </w:rPr>
        <w:t xml:space="preserve">  </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10</w:t>
      </w:r>
      <w:r>
        <w:rPr>
          <w:rFonts w:hint="eastAsia"/>
          <w:color w:val="000000"/>
          <w:szCs w:val="21"/>
        </w:rPr>
        <w:t>日</w:t>
      </w:r>
    </w:p>
    <w:p w:rsidR="00A75D4E" w:rsidRDefault="004F7AC3" w:rsidP="00D6178B">
      <w:pPr>
        <w:spacing w:beforeLines="50" w:afterLines="50"/>
        <w:ind w:leftChars="-405" w:left="1" w:hangingChars="326" w:hanging="851"/>
        <w:rPr>
          <w:rFonts w:hint="eastAsia"/>
          <w:b/>
          <w:color w:val="000000" w:themeColor="text1"/>
          <w:sz w:val="26"/>
          <w:szCs w:val="26"/>
        </w:rPr>
      </w:pPr>
      <w:r>
        <w:rPr>
          <w:rFonts w:hint="eastAsia"/>
          <w:b/>
          <w:color w:val="000000" w:themeColor="text1"/>
          <w:sz w:val="26"/>
          <w:szCs w:val="26"/>
        </w:rPr>
        <w:t>十五、纠正措施验证结论：</w:t>
      </w:r>
    </w:p>
    <w:p w:rsidR="00D6178B" w:rsidRPr="00D6178B" w:rsidRDefault="00D6178B" w:rsidP="00D6178B">
      <w:pPr>
        <w:pStyle w:val="a0"/>
      </w:pPr>
    </w:p>
    <w:p w:rsidR="00A75D4E" w:rsidRDefault="004F7AC3" w:rsidP="00D6178B">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D6178B">
        <w:rPr>
          <w:rFonts w:hint="eastAsia"/>
          <w:b/>
          <w:color w:val="000000" w:themeColor="text1"/>
          <w:spacing w:val="-10"/>
          <w:szCs w:val="21"/>
        </w:rPr>
        <w:sym w:font="Wingdings 2" w:char="0052"/>
      </w:r>
      <w:r>
        <w:rPr>
          <w:rFonts w:hint="eastAsia"/>
          <w:b/>
          <w:color w:val="000000" w:themeColor="text1"/>
          <w:szCs w:val="21"/>
        </w:rPr>
        <w:t xml:space="preserve">QMS(  </w:t>
      </w:r>
      <w:r w:rsidR="00D6178B">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D6178B">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D6178B">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75D4E" w:rsidRDefault="004F7AC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75D4E" w:rsidRDefault="004F7AC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75D4E" w:rsidRDefault="004F7AC3">
      <w:pPr>
        <w:spacing w:line="360" w:lineRule="auto"/>
        <w:rPr>
          <w:b/>
          <w:color w:val="000000" w:themeColor="text1"/>
          <w:szCs w:val="21"/>
        </w:rPr>
      </w:pPr>
      <w:r>
        <w:rPr>
          <w:rFonts w:hint="eastAsia"/>
          <w:b/>
          <w:color w:val="000000" w:themeColor="text1"/>
          <w:szCs w:val="21"/>
        </w:rPr>
        <w:t>存在问题说明及意见：</w:t>
      </w:r>
    </w:p>
    <w:p w:rsidR="00A75D4E" w:rsidRDefault="004F7AC3" w:rsidP="00D6178B">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75D4E" w:rsidRDefault="00D6178B" w:rsidP="00D6178B">
      <w:pPr>
        <w:ind w:firstLineChars="400" w:firstLine="843"/>
        <w:rPr>
          <w:b/>
          <w:color w:val="000000" w:themeColor="text1"/>
          <w:szCs w:val="21"/>
        </w:rPr>
      </w:pPr>
      <w:r>
        <w:rPr>
          <w:rFonts w:hint="eastAsia"/>
          <w:b/>
          <w:color w:val="000000" w:themeColor="text1"/>
          <w:spacing w:val="-10"/>
          <w:szCs w:val="21"/>
        </w:rPr>
        <w:sym w:font="Wingdings 2" w:char="0052"/>
      </w:r>
      <w:r w:rsidR="004F7AC3">
        <w:rPr>
          <w:rFonts w:hint="eastAsia"/>
          <w:b/>
          <w:color w:val="000000" w:themeColor="text1"/>
          <w:szCs w:val="21"/>
        </w:rPr>
        <w:t>推荐注册□不推荐注册</w:t>
      </w:r>
      <w:r w:rsidR="004F7AC3">
        <w:rPr>
          <w:rFonts w:hint="eastAsia"/>
          <w:b/>
          <w:color w:val="000000" w:themeColor="text1"/>
          <w:spacing w:val="-10"/>
          <w:szCs w:val="21"/>
        </w:rPr>
        <w:t>□推荐重新认证</w:t>
      </w:r>
      <w:r w:rsidR="004F7AC3">
        <w:rPr>
          <w:rFonts w:hint="eastAsia"/>
          <w:b/>
          <w:color w:val="000000" w:themeColor="text1"/>
          <w:szCs w:val="21"/>
        </w:rPr>
        <w:t>注册（再认证填写）</w:t>
      </w:r>
    </w:p>
    <w:p w:rsidR="00A75D4E" w:rsidRDefault="004F7AC3" w:rsidP="00D6178B">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p>
    <w:p w:rsidR="00A75D4E" w:rsidRDefault="004F7AC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75D4E" w:rsidRDefault="004F7AC3">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75D4E" w:rsidRDefault="004F7AC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75D4E" w:rsidRDefault="004F7AC3">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75D4E" w:rsidRDefault="004F7AC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A75D4E" w:rsidRDefault="004F7AC3">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75D4E" w:rsidRDefault="004F7AC3" w:rsidP="00D6178B">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75D4E" w:rsidRDefault="004F7AC3" w:rsidP="00D6178B">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75D4E" w:rsidRDefault="004F7AC3" w:rsidP="00D6178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75D4E" w:rsidRDefault="004F7AC3" w:rsidP="00D6178B">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75D4E" w:rsidRDefault="004F7AC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75D4E" w:rsidRDefault="004F7AC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75D4E" w:rsidRDefault="004F7AC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75D4E" w:rsidRDefault="004F7AC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75D4E" w:rsidRDefault="004F7AC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75D4E" w:rsidRDefault="004F7AC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75D4E" w:rsidRDefault="004F7AC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75D4E" w:rsidRDefault="004F7AC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75D4E" w:rsidRDefault="004F7AC3">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bookmarkStart w:id="19" w:name="_GoBack"/>
      <w:bookmarkEnd w:id="19"/>
    </w:p>
    <w:sectPr w:rsidR="00A75D4E" w:rsidSect="00A75D4E">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AC3" w:rsidRDefault="004F7AC3" w:rsidP="00A75D4E">
      <w:r>
        <w:separator/>
      </w:r>
    </w:p>
  </w:endnote>
  <w:endnote w:type="continuationSeparator" w:id="0">
    <w:p w:rsidR="004F7AC3" w:rsidRDefault="004F7AC3" w:rsidP="00A75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AC3" w:rsidRDefault="004F7AC3" w:rsidP="00A75D4E">
      <w:r>
        <w:separator/>
      </w:r>
    </w:p>
  </w:footnote>
  <w:footnote w:type="continuationSeparator" w:id="0">
    <w:p w:rsidR="004F7AC3" w:rsidRDefault="004F7AC3" w:rsidP="00A75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D4E" w:rsidRDefault="00A75D4E">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A75D4E">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A75D4E" w:rsidRDefault="004F7AC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4F7AC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4F7AC3">
      <w:rPr>
        <w:rStyle w:val="CharChar1"/>
        <w:rFonts w:hint="default"/>
      </w:rPr>
      <w:t>北京国标联合认证有限公司</w:t>
    </w:r>
    <w:r w:rsidR="004F7AC3">
      <w:rPr>
        <w:rStyle w:val="CharChar1"/>
        <w:rFonts w:hint="default"/>
      </w:rPr>
      <w:tab/>
    </w:r>
    <w:r w:rsidR="004F7AC3">
      <w:rPr>
        <w:rStyle w:val="CharChar1"/>
        <w:rFonts w:hint="default"/>
      </w:rPr>
      <w:tab/>
    </w:r>
    <w:r w:rsidR="004F7AC3">
      <w:rPr>
        <w:rStyle w:val="CharChar1"/>
        <w:rFonts w:hint="default"/>
      </w:rPr>
      <w:tab/>
    </w:r>
    <w:bookmarkEnd w:id="20"/>
  </w:p>
  <w:p w:rsidR="00A75D4E" w:rsidRDefault="00A75D4E">
    <w:pPr>
      <w:pStyle w:val="a7"/>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5D4E"/>
    <w:rsid w:val="004F7AC3"/>
    <w:rsid w:val="00A75D4E"/>
    <w:rsid w:val="00D6178B"/>
    <w:rsid w:val="342C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5D4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A75D4E"/>
  </w:style>
  <w:style w:type="paragraph" w:styleId="a4">
    <w:name w:val="Plain Text"/>
    <w:basedOn w:val="a"/>
    <w:uiPriority w:val="99"/>
    <w:qFormat/>
    <w:rsid w:val="00A75D4E"/>
    <w:rPr>
      <w:rFonts w:ascii="宋体" w:hAnsi="Courier New"/>
      <w:szCs w:val="20"/>
    </w:rPr>
  </w:style>
  <w:style w:type="paragraph" w:styleId="a5">
    <w:name w:val="Balloon Text"/>
    <w:basedOn w:val="a"/>
    <w:link w:val="Char"/>
    <w:uiPriority w:val="99"/>
    <w:semiHidden/>
    <w:unhideWhenUsed/>
    <w:rsid w:val="00A75D4E"/>
    <w:rPr>
      <w:sz w:val="18"/>
      <w:szCs w:val="18"/>
    </w:rPr>
  </w:style>
  <w:style w:type="paragraph" w:styleId="a6">
    <w:name w:val="footer"/>
    <w:basedOn w:val="a"/>
    <w:link w:val="Char0"/>
    <w:uiPriority w:val="99"/>
    <w:unhideWhenUsed/>
    <w:qFormat/>
    <w:rsid w:val="00A75D4E"/>
    <w:pPr>
      <w:tabs>
        <w:tab w:val="center" w:pos="4153"/>
        <w:tab w:val="right" w:pos="8306"/>
      </w:tabs>
      <w:snapToGrid w:val="0"/>
      <w:jc w:val="left"/>
    </w:pPr>
    <w:rPr>
      <w:sz w:val="18"/>
      <w:szCs w:val="18"/>
    </w:rPr>
  </w:style>
  <w:style w:type="paragraph" w:styleId="a7">
    <w:name w:val="header"/>
    <w:basedOn w:val="a"/>
    <w:link w:val="Char1"/>
    <w:unhideWhenUsed/>
    <w:qFormat/>
    <w:rsid w:val="00A75D4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A75D4E"/>
    <w:pPr>
      <w:widowControl/>
      <w:spacing w:before="100" w:beforeAutospacing="1" w:after="100" w:afterAutospacing="1"/>
      <w:jc w:val="left"/>
    </w:pPr>
    <w:rPr>
      <w:rFonts w:ascii="宋体" w:hAnsi="宋体" w:cs="宋体"/>
      <w:kern w:val="0"/>
      <w:sz w:val="24"/>
    </w:rPr>
  </w:style>
  <w:style w:type="table" w:styleId="a9">
    <w:name w:val="Table Grid"/>
    <w:basedOn w:val="a2"/>
    <w:uiPriority w:val="59"/>
    <w:rsid w:val="00A75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semiHidden/>
    <w:unhideWhenUsed/>
    <w:qFormat/>
    <w:rsid w:val="00A75D4E"/>
    <w:rPr>
      <w:color w:val="0000FF"/>
      <w:u w:val="single"/>
    </w:rPr>
  </w:style>
  <w:style w:type="paragraph" w:styleId="ab">
    <w:name w:val="List Paragraph"/>
    <w:basedOn w:val="a"/>
    <w:uiPriority w:val="34"/>
    <w:qFormat/>
    <w:rsid w:val="00A75D4E"/>
    <w:pPr>
      <w:ind w:firstLineChars="200" w:firstLine="420"/>
    </w:pPr>
  </w:style>
  <w:style w:type="character" w:customStyle="1" w:styleId="Char1">
    <w:name w:val="页眉 Char1"/>
    <w:basedOn w:val="a1"/>
    <w:link w:val="a7"/>
    <w:uiPriority w:val="99"/>
    <w:rsid w:val="00A75D4E"/>
    <w:rPr>
      <w:rFonts w:ascii="Times New Roman" w:eastAsia="宋体" w:hAnsi="Times New Roman" w:cs="Times New Roman"/>
      <w:sz w:val="18"/>
      <w:szCs w:val="18"/>
    </w:rPr>
  </w:style>
  <w:style w:type="character" w:customStyle="1" w:styleId="Char0">
    <w:name w:val="页脚 Char"/>
    <w:basedOn w:val="a1"/>
    <w:link w:val="a6"/>
    <w:uiPriority w:val="99"/>
    <w:rsid w:val="00A75D4E"/>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A75D4E"/>
    <w:rPr>
      <w:rFonts w:ascii="Times New Roman" w:eastAsia="宋体" w:hAnsi="Times New Roman" w:cs="Times New Roman"/>
      <w:sz w:val="18"/>
      <w:szCs w:val="18"/>
    </w:rPr>
  </w:style>
  <w:style w:type="character" w:customStyle="1" w:styleId="Char2">
    <w:name w:val="页眉 Char"/>
    <w:rsid w:val="00A75D4E"/>
    <w:rPr>
      <w:kern w:val="2"/>
      <w:sz w:val="18"/>
      <w:szCs w:val="18"/>
    </w:rPr>
  </w:style>
  <w:style w:type="character" w:customStyle="1" w:styleId="CharChar1">
    <w:name w:val="Char Char1"/>
    <w:qFormat/>
    <w:locked/>
    <w:rsid w:val="00A75D4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1453</Words>
  <Characters>8284</Characters>
  <Application>Microsoft Office Word</Application>
  <DocSecurity>0</DocSecurity>
  <Lines>69</Lines>
  <Paragraphs>19</Paragraphs>
  <ScaleCrop>false</ScaleCrop>
  <Company>微软中国</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2020-09-10T01:38:00Z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