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F2C" w:rsidRDefault="00251F2C" w:rsidP="004C71EC">
      <w:pPr>
        <w:snapToGrid w:val="0"/>
        <w:spacing w:afterLines="30"/>
        <w:jc w:val="center"/>
        <w:rPr>
          <w:rFonts w:ascii="楷体" w:eastAsia="楷体" w:hAnsi="楷体"/>
          <w:b/>
          <w:color w:val="000000" w:themeColor="text1"/>
          <w:sz w:val="84"/>
          <w:szCs w:val="84"/>
        </w:rPr>
      </w:pPr>
    </w:p>
    <w:p w:rsidR="00251F2C" w:rsidRDefault="00641DE3" w:rsidP="004C71EC">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251F2C" w:rsidRDefault="00251F2C" w:rsidP="004C71EC">
      <w:pPr>
        <w:snapToGrid w:val="0"/>
        <w:spacing w:afterLines="30"/>
        <w:jc w:val="center"/>
        <w:rPr>
          <w:rFonts w:ascii="楷体" w:eastAsia="楷体" w:hAnsi="楷体"/>
          <w:b/>
          <w:color w:val="000000" w:themeColor="text1"/>
          <w:sz w:val="52"/>
          <w:szCs w:val="52"/>
        </w:rPr>
      </w:pPr>
    </w:p>
    <w:p w:rsidR="00251F2C" w:rsidRDefault="00251F2C" w:rsidP="004C71EC">
      <w:pPr>
        <w:snapToGrid w:val="0"/>
        <w:spacing w:afterLines="30"/>
        <w:jc w:val="center"/>
        <w:rPr>
          <w:rFonts w:ascii="楷体" w:eastAsia="楷体" w:hAnsi="楷体"/>
          <w:b/>
          <w:color w:val="000000" w:themeColor="text1"/>
          <w:sz w:val="52"/>
          <w:szCs w:val="52"/>
        </w:rPr>
      </w:pPr>
    </w:p>
    <w:p w:rsidR="00251F2C" w:rsidRDefault="00641DE3" w:rsidP="004C71EC">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251F2C" w:rsidRDefault="00251F2C" w:rsidP="004C71EC">
      <w:pPr>
        <w:snapToGrid w:val="0"/>
        <w:spacing w:afterLines="30"/>
        <w:jc w:val="center"/>
        <w:rPr>
          <w:rFonts w:ascii="楷体" w:eastAsia="楷体" w:hAnsi="楷体"/>
          <w:b/>
          <w:color w:val="000000" w:themeColor="text1"/>
          <w:sz w:val="36"/>
          <w:szCs w:val="36"/>
        </w:rPr>
      </w:pPr>
    </w:p>
    <w:p w:rsidR="00251F2C" w:rsidRDefault="00251F2C" w:rsidP="004C71EC">
      <w:pPr>
        <w:snapToGrid w:val="0"/>
        <w:spacing w:afterLines="30"/>
        <w:jc w:val="center"/>
        <w:rPr>
          <w:rFonts w:ascii="楷体" w:eastAsia="楷体" w:hAnsi="楷体"/>
          <w:b/>
          <w:color w:val="000000" w:themeColor="text1"/>
          <w:sz w:val="36"/>
          <w:szCs w:val="36"/>
        </w:rPr>
      </w:pPr>
    </w:p>
    <w:p w:rsidR="00251F2C" w:rsidRDefault="00251F2C" w:rsidP="004C71EC">
      <w:pPr>
        <w:snapToGrid w:val="0"/>
        <w:spacing w:afterLines="30"/>
        <w:jc w:val="center"/>
        <w:rPr>
          <w:rFonts w:ascii="楷体" w:eastAsia="楷体" w:hAnsi="楷体"/>
          <w:b/>
          <w:color w:val="000000" w:themeColor="text1"/>
          <w:sz w:val="32"/>
          <w:szCs w:val="32"/>
        </w:rPr>
      </w:pPr>
    </w:p>
    <w:p w:rsidR="00251F2C" w:rsidRDefault="00641DE3" w:rsidP="004C71EC">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道达电动车制造成都有限公司</w:t>
      </w:r>
      <w:bookmarkEnd w:id="0"/>
    </w:p>
    <w:p w:rsidR="00251F2C" w:rsidRDefault="00251F2C" w:rsidP="004C71EC">
      <w:pPr>
        <w:snapToGrid w:val="0"/>
        <w:spacing w:afterLines="30"/>
        <w:ind w:firstLineChars="600" w:firstLine="1928"/>
        <w:rPr>
          <w:rFonts w:ascii="楷体" w:eastAsia="楷体" w:hAnsi="楷体"/>
          <w:b/>
          <w:color w:val="000000" w:themeColor="text1"/>
          <w:sz w:val="32"/>
          <w:szCs w:val="32"/>
        </w:rPr>
      </w:pPr>
    </w:p>
    <w:p w:rsidR="00251F2C" w:rsidRDefault="00641DE3" w:rsidP="004C71EC">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251F2C" w:rsidRDefault="00641DE3" w:rsidP="004C71EC">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251F2C" w:rsidRDefault="00641DE3" w:rsidP="004C71EC">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251F2C" w:rsidRDefault="00641DE3" w:rsidP="004C71EC">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251F2C" w:rsidRDefault="00251F2C" w:rsidP="004C71EC">
      <w:pPr>
        <w:snapToGrid w:val="0"/>
        <w:spacing w:afterLines="30"/>
        <w:jc w:val="center"/>
        <w:rPr>
          <w:rFonts w:ascii="楷体" w:eastAsia="楷体" w:hAnsi="楷体"/>
          <w:b/>
          <w:color w:val="000000" w:themeColor="text1"/>
          <w:sz w:val="84"/>
          <w:szCs w:val="84"/>
        </w:rPr>
      </w:pPr>
    </w:p>
    <w:p w:rsidR="00251F2C" w:rsidRDefault="00641DE3" w:rsidP="004C71EC">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251F2C" w:rsidRDefault="00641DE3">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9"/>
            <w:rFonts w:ascii="楷体" w:eastAsia="楷体" w:hAnsi="楷体" w:hint="eastAsia"/>
            <w:b/>
            <w:sz w:val="36"/>
            <w:szCs w:val="36"/>
          </w:rPr>
          <w:t>www.china-isc.org.cn</w:t>
        </w:r>
      </w:hyperlink>
    </w:p>
    <w:p w:rsidR="00251F2C" w:rsidRDefault="00641DE3">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251F2C">
        <w:trPr>
          <w:trHeight w:val="354"/>
        </w:trPr>
        <w:tc>
          <w:tcPr>
            <w:tcW w:w="1697" w:type="dxa"/>
            <w:vAlign w:val="center"/>
          </w:tcPr>
          <w:p w:rsidR="00251F2C" w:rsidRDefault="00641DE3">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251F2C" w:rsidRDefault="00641DE3">
            <w:pPr>
              <w:rPr>
                <w:b/>
                <w:color w:val="000000" w:themeColor="text1"/>
                <w:sz w:val="20"/>
                <w:szCs w:val="20"/>
              </w:rPr>
            </w:pPr>
            <w:r>
              <w:rPr>
                <w:rFonts w:hint="eastAsia"/>
                <w:b/>
                <w:color w:val="000000" w:themeColor="text1"/>
                <w:sz w:val="20"/>
                <w:szCs w:val="20"/>
              </w:rPr>
              <w:t>北京国标联合认证有限公司</w:t>
            </w:r>
          </w:p>
        </w:tc>
      </w:tr>
      <w:tr w:rsidR="00251F2C">
        <w:trPr>
          <w:trHeight w:val="377"/>
        </w:trPr>
        <w:tc>
          <w:tcPr>
            <w:tcW w:w="1697" w:type="dxa"/>
            <w:vAlign w:val="center"/>
          </w:tcPr>
          <w:p w:rsidR="00251F2C" w:rsidRDefault="00641DE3">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251F2C" w:rsidRDefault="00641DE3">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251F2C" w:rsidRDefault="00641DE3">
            <w:pPr>
              <w:rPr>
                <w:b/>
                <w:color w:val="000000" w:themeColor="text1"/>
                <w:sz w:val="20"/>
                <w:szCs w:val="20"/>
              </w:rPr>
            </w:pPr>
            <w:r>
              <w:rPr>
                <w:rFonts w:hint="eastAsia"/>
                <w:b/>
                <w:color w:val="000000" w:themeColor="text1"/>
                <w:sz w:val="20"/>
                <w:szCs w:val="20"/>
              </w:rPr>
              <w:t>邮编</w:t>
            </w:r>
          </w:p>
        </w:tc>
        <w:tc>
          <w:tcPr>
            <w:tcW w:w="1641" w:type="dxa"/>
            <w:vAlign w:val="center"/>
          </w:tcPr>
          <w:p w:rsidR="00251F2C" w:rsidRDefault="00641DE3">
            <w:pPr>
              <w:rPr>
                <w:b/>
                <w:color w:val="000000" w:themeColor="text1"/>
                <w:sz w:val="20"/>
                <w:szCs w:val="20"/>
              </w:rPr>
            </w:pPr>
            <w:r>
              <w:rPr>
                <w:rFonts w:hint="eastAsia"/>
                <w:b/>
                <w:color w:val="000000" w:themeColor="text1"/>
                <w:sz w:val="20"/>
                <w:szCs w:val="20"/>
              </w:rPr>
              <w:t>100101</w:t>
            </w:r>
          </w:p>
        </w:tc>
      </w:tr>
      <w:tr w:rsidR="00251F2C">
        <w:trPr>
          <w:trHeight w:val="377"/>
        </w:trPr>
        <w:tc>
          <w:tcPr>
            <w:tcW w:w="1697" w:type="dxa"/>
            <w:vAlign w:val="center"/>
          </w:tcPr>
          <w:p w:rsidR="00251F2C" w:rsidRDefault="00641DE3">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251F2C" w:rsidRDefault="00641DE3">
            <w:pPr>
              <w:rPr>
                <w:color w:val="000000" w:themeColor="text1"/>
                <w:sz w:val="20"/>
                <w:szCs w:val="20"/>
              </w:rPr>
            </w:pPr>
            <w:r>
              <w:rPr>
                <w:rFonts w:hint="eastAsia"/>
                <w:color w:val="000000" w:themeColor="text1"/>
                <w:sz w:val="20"/>
                <w:szCs w:val="20"/>
              </w:rPr>
              <w:t>010-5351 6278</w:t>
            </w:r>
          </w:p>
        </w:tc>
        <w:tc>
          <w:tcPr>
            <w:tcW w:w="1134" w:type="dxa"/>
            <w:vAlign w:val="center"/>
          </w:tcPr>
          <w:p w:rsidR="00251F2C" w:rsidRDefault="00641DE3">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251F2C" w:rsidRDefault="00641DE3">
            <w:pPr>
              <w:rPr>
                <w:color w:val="000000" w:themeColor="text1"/>
                <w:sz w:val="18"/>
                <w:szCs w:val="18"/>
              </w:rPr>
            </w:pPr>
            <w:r>
              <w:rPr>
                <w:color w:val="000000" w:themeColor="text1"/>
                <w:sz w:val="18"/>
                <w:szCs w:val="18"/>
              </w:rPr>
              <w:t>service@china-isc.org.cn</w:t>
            </w:r>
          </w:p>
        </w:tc>
      </w:tr>
      <w:tr w:rsidR="00251F2C">
        <w:trPr>
          <w:trHeight w:val="428"/>
        </w:trPr>
        <w:tc>
          <w:tcPr>
            <w:tcW w:w="9863" w:type="dxa"/>
            <w:gridSpan w:val="9"/>
            <w:vAlign w:val="center"/>
          </w:tcPr>
          <w:p w:rsidR="00251F2C" w:rsidRDefault="00641DE3">
            <w:pPr>
              <w:rPr>
                <w:b/>
                <w:color w:val="000000" w:themeColor="text1"/>
                <w:sz w:val="20"/>
                <w:szCs w:val="20"/>
              </w:rPr>
            </w:pPr>
            <w:r>
              <w:rPr>
                <w:rFonts w:hint="eastAsia"/>
                <w:b/>
                <w:color w:val="000000" w:themeColor="text1"/>
                <w:sz w:val="20"/>
                <w:szCs w:val="20"/>
              </w:rPr>
              <w:t>审核组成员</w:t>
            </w:r>
          </w:p>
        </w:tc>
      </w:tr>
      <w:tr w:rsidR="00251F2C">
        <w:trPr>
          <w:trHeight w:val="645"/>
        </w:trPr>
        <w:tc>
          <w:tcPr>
            <w:tcW w:w="1844" w:type="dxa"/>
            <w:gridSpan w:val="2"/>
            <w:vAlign w:val="center"/>
          </w:tcPr>
          <w:p w:rsidR="00251F2C" w:rsidRDefault="00641DE3">
            <w:pPr>
              <w:spacing w:line="240" w:lineRule="exact"/>
              <w:jc w:val="center"/>
              <w:rPr>
                <w:b/>
                <w:color w:val="000000" w:themeColor="text1"/>
                <w:sz w:val="20"/>
                <w:szCs w:val="20"/>
              </w:rPr>
            </w:pPr>
            <w:r>
              <w:rPr>
                <w:rFonts w:hint="eastAsia"/>
                <w:sz w:val="18"/>
                <w:szCs w:val="18"/>
              </w:rPr>
              <w:t>姓名</w:t>
            </w:r>
          </w:p>
        </w:tc>
        <w:tc>
          <w:tcPr>
            <w:tcW w:w="992" w:type="dxa"/>
            <w:vAlign w:val="center"/>
          </w:tcPr>
          <w:p w:rsidR="00251F2C" w:rsidRDefault="00641DE3">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251F2C" w:rsidRDefault="00641DE3">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251F2C" w:rsidRDefault="00641DE3">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251F2C" w:rsidRDefault="00641DE3">
            <w:pPr>
              <w:spacing w:line="240" w:lineRule="exact"/>
              <w:jc w:val="center"/>
              <w:rPr>
                <w:b/>
                <w:color w:val="000000" w:themeColor="text1"/>
                <w:sz w:val="20"/>
                <w:szCs w:val="20"/>
              </w:rPr>
            </w:pPr>
            <w:r>
              <w:rPr>
                <w:rFonts w:hint="eastAsia"/>
                <w:sz w:val="18"/>
                <w:szCs w:val="18"/>
              </w:rPr>
              <w:t>专业代码</w:t>
            </w:r>
          </w:p>
        </w:tc>
      </w:tr>
      <w:tr w:rsidR="00251F2C">
        <w:trPr>
          <w:trHeight w:val="645"/>
        </w:trPr>
        <w:tc>
          <w:tcPr>
            <w:tcW w:w="1844" w:type="dxa"/>
            <w:gridSpan w:val="2"/>
            <w:vAlign w:val="center"/>
          </w:tcPr>
          <w:p w:rsidR="00251F2C" w:rsidRDefault="00641DE3">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251F2C" w:rsidRDefault="00641DE3">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251F2C" w:rsidRDefault="00641DE3">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251F2C" w:rsidRDefault="00641DE3">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251F2C" w:rsidRDefault="00641DE3">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251F2C" w:rsidRDefault="00251F2C">
            <w:pPr>
              <w:spacing w:line="240" w:lineRule="exact"/>
              <w:jc w:val="center"/>
              <w:rPr>
                <w:b/>
                <w:color w:val="000000" w:themeColor="text1"/>
                <w:sz w:val="20"/>
                <w:szCs w:val="20"/>
              </w:rPr>
            </w:pPr>
          </w:p>
        </w:tc>
      </w:tr>
      <w:tr w:rsidR="00251F2C">
        <w:trPr>
          <w:trHeight w:val="645"/>
        </w:trPr>
        <w:tc>
          <w:tcPr>
            <w:tcW w:w="1844" w:type="dxa"/>
            <w:gridSpan w:val="2"/>
            <w:vAlign w:val="center"/>
          </w:tcPr>
          <w:p w:rsidR="00251F2C" w:rsidRDefault="00641DE3">
            <w:pPr>
              <w:spacing w:line="240" w:lineRule="exact"/>
              <w:jc w:val="center"/>
              <w:rPr>
                <w:b/>
                <w:color w:val="000000" w:themeColor="text1"/>
                <w:sz w:val="20"/>
                <w:szCs w:val="20"/>
              </w:rPr>
            </w:pPr>
            <w:r>
              <w:rPr>
                <w:b/>
                <w:color w:val="000000" w:themeColor="text1"/>
                <w:sz w:val="20"/>
                <w:szCs w:val="20"/>
              </w:rPr>
              <w:t>沙黎明</w:t>
            </w:r>
          </w:p>
        </w:tc>
        <w:tc>
          <w:tcPr>
            <w:tcW w:w="992" w:type="dxa"/>
            <w:vAlign w:val="center"/>
          </w:tcPr>
          <w:p w:rsidR="00251F2C" w:rsidRDefault="00641DE3">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251F2C" w:rsidRDefault="00641DE3">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251F2C" w:rsidRDefault="00641DE3">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专家</w:t>
            </w:r>
          </w:p>
          <w:p w:rsidR="00251F2C" w:rsidRDefault="00641DE3">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专家</w:t>
            </w:r>
          </w:p>
        </w:tc>
        <w:tc>
          <w:tcPr>
            <w:tcW w:w="2333" w:type="dxa"/>
            <w:gridSpan w:val="2"/>
            <w:vAlign w:val="center"/>
          </w:tcPr>
          <w:p w:rsidR="00251F2C" w:rsidRDefault="00641DE3">
            <w:pPr>
              <w:spacing w:line="240" w:lineRule="exact"/>
              <w:jc w:val="center"/>
              <w:rPr>
                <w:b/>
                <w:color w:val="000000" w:themeColor="text1"/>
                <w:sz w:val="20"/>
                <w:szCs w:val="20"/>
              </w:rPr>
            </w:pPr>
            <w:r>
              <w:rPr>
                <w:b/>
                <w:color w:val="000000" w:themeColor="text1"/>
                <w:sz w:val="20"/>
                <w:szCs w:val="20"/>
              </w:rPr>
              <w:t>Q:</w:t>
            </w:r>
            <w:r w:rsidR="004C71EC">
              <w:rPr>
                <w:b/>
                <w:color w:val="000000" w:themeColor="text1"/>
                <w:sz w:val="20"/>
                <w:szCs w:val="20"/>
              </w:rPr>
              <w:t>22.05.03</w:t>
            </w:r>
          </w:p>
          <w:p w:rsidR="00251F2C" w:rsidRDefault="00641DE3">
            <w:pPr>
              <w:spacing w:line="240" w:lineRule="exact"/>
              <w:jc w:val="center"/>
              <w:rPr>
                <w:b/>
                <w:color w:val="000000" w:themeColor="text1"/>
                <w:sz w:val="20"/>
                <w:szCs w:val="20"/>
              </w:rPr>
            </w:pPr>
            <w:r>
              <w:rPr>
                <w:b/>
                <w:color w:val="000000" w:themeColor="text1"/>
                <w:sz w:val="20"/>
                <w:szCs w:val="20"/>
              </w:rPr>
              <w:t>O:</w:t>
            </w:r>
            <w:r w:rsidR="004C71EC">
              <w:rPr>
                <w:b/>
                <w:color w:val="000000" w:themeColor="text1"/>
                <w:sz w:val="20"/>
                <w:szCs w:val="20"/>
              </w:rPr>
              <w:t>22.05.03</w:t>
            </w:r>
          </w:p>
        </w:tc>
      </w:tr>
      <w:tr w:rsidR="00251F2C">
        <w:trPr>
          <w:trHeight w:val="428"/>
        </w:trPr>
        <w:tc>
          <w:tcPr>
            <w:tcW w:w="1844" w:type="dxa"/>
            <w:gridSpan w:val="2"/>
            <w:vAlign w:val="center"/>
          </w:tcPr>
          <w:p w:rsidR="00251F2C" w:rsidRDefault="00641DE3">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rsidR="00251F2C" w:rsidRDefault="00641DE3">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251F2C" w:rsidRDefault="00641DE3">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251F2C" w:rsidRDefault="00641DE3">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rsidR="00251F2C" w:rsidRDefault="00251F2C">
            <w:pPr>
              <w:spacing w:line="240" w:lineRule="exact"/>
              <w:jc w:val="center"/>
              <w:rPr>
                <w:b/>
                <w:color w:val="000000" w:themeColor="text1"/>
                <w:sz w:val="20"/>
                <w:szCs w:val="20"/>
              </w:rPr>
            </w:pPr>
          </w:p>
        </w:tc>
      </w:tr>
      <w:tr w:rsidR="00251F2C">
        <w:trPr>
          <w:trHeight w:val="645"/>
        </w:trPr>
        <w:tc>
          <w:tcPr>
            <w:tcW w:w="1844" w:type="dxa"/>
            <w:gridSpan w:val="2"/>
            <w:vAlign w:val="center"/>
          </w:tcPr>
          <w:p w:rsidR="00251F2C" w:rsidRDefault="00641DE3">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251F2C" w:rsidRDefault="00641DE3">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251F2C" w:rsidRDefault="00641DE3">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251F2C" w:rsidRDefault="00641DE3">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rsidR="00251F2C" w:rsidRDefault="00251F2C">
            <w:pPr>
              <w:spacing w:line="240" w:lineRule="exact"/>
              <w:jc w:val="center"/>
              <w:rPr>
                <w:b/>
                <w:color w:val="000000" w:themeColor="text1"/>
                <w:sz w:val="20"/>
                <w:szCs w:val="20"/>
              </w:rPr>
            </w:pPr>
          </w:p>
        </w:tc>
      </w:tr>
      <w:tr w:rsidR="00251F2C">
        <w:trPr>
          <w:trHeight w:val="351"/>
        </w:trPr>
        <w:tc>
          <w:tcPr>
            <w:tcW w:w="9863" w:type="dxa"/>
            <w:gridSpan w:val="9"/>
            <w:vAlign w:val="center"/>
          </w:tcPr>
          <w:p w:rsidR="00251F2C" w:rsidRDefault="00641DE3">
            <w:pPr>
              <w:rPr>
                <w:b/>
                <w:color w:val="000000" w:themeColor="text1"/>
                <w:sz w:val="20"/>
                <w:szCs w:val="20"/>
              </w:rPr>
            </w:pPr>
            <w:r>
              <w:rPr>
                <w:rFonts w:hint="eastAsia"/>
                <w:b/>
                <w:color w:val="000000" w:themeColor="text1"/>
                <w:sz w:val="20"/>
                <w:szCs w:val="20"/>
              </w:rPr>
              <w:t>与审核组同行人员</w:t>
            </w:r>
          </w:p>
        </w:tc>
      </w:tr>
      <w:tr w:rsidR="00251F2C">
        <w:trPr>
          <w:trHeight w:val="351"/>
        </w:trPr>
        <w:tc>
          <w:tcPr>
            <w:tcW w:w="1844" w:type="dxa"/>
            <w:gridSpan w:val="2"/>
            <w:vAlign w:val="center"/>
          </w:tcPr>
          <w:p w:rsidR="00251F2C" w:rsidRDefault="00641DE3">
            <w:pPr>
              <w:rPr>
                <w:b/>
                <w:color w:val="000000" w:themeColor="text1"/>
                <w:sz w:val="20"/>
                <w:szCs w:val="20"/>
              </w:rPr>
            </w:pPr>
            <w:r>
              <w:rPr>
                <w:rFonts w:hint="eastAsia"/>
                <w:b/>
                <w:color w:val="000000" w:themeColor="text1"/>
                <w:sz w:val="20"/>
                <w:szCs w:val="20"/>
              </w:rPr>
              <w:t>姓名</w:t>
            </w:r>
          </w:p>
        </w:tc>
        <w:tc>
          <w:tcPr>
            <w:tcW w:w="992" w:type="dxa"/>
            <w:vAlign w:val="center"/>
          </w:tcPr>
          <w:p w:rsidR="00251F2C" w:rsidRDefault="00641DE3">
            <w:pPr>
              <w:rPr>
                <w:b/>
                <w:color w:val="000000" w:themeColor="text1"/>
                <w:sz w:val="20"/>
                <w:szCs w:val="20"/>
              </w:rPr>
            </w:pPr>
            <w:r>
              <w:rPr>
                <w:rFonts w:hint="eastAsia"/>
                <w:b/>
                <w:color w:val="000000" w:themeColor="text1"/>
                <w:sz w:val="20"/>
                <w:szCs w:val="20"/>
              </w:rPr>
              <w:t>性别</w:t>
            </w:r>
          </w:p>
        </w:tc>
        <w:tc>
          <w:tcPr>
            <w:tcW w:w="1216" w:type="dxa"/>
            <w:vAlign w:val="center"/>
          </w:tcPr>
          <w:p w:rsidR="00251F2C" w:rsidRDefault="00641DE3">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251F2C" w:rsidRDefault="00641DE3">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251F2C" w:rsidRDefault="00641DE3">
            <w:pPr>
              <w:rPr>
                <w:b/>
                <w:color w:val="000000" w:themeColor="text1"/>
                <w:sz w:val="20"/>
                <w:szCs w:val="20"/>
              </w:rPr>
            </w:pPr>
            <w:r>
              <w:rPr>
                <w:rFonts w:hint="eastAsia"/>
                <w:b/>
                <w:color w:val="000000" w:themeColor="text1"/>
                <w:sz w:val="20"/>
                <w:szCs w:val="20"/>
              </w:rPr>
              <w:t>备注</w:t>
            </w:r>
          </w:p>
        </w:tc>
      </w:tr>
      <w:tr w:rsidR="00251F2C">
        <w:trPr>
          <w:trHeight w:val="351"/>
        </w:trPr>
        <w:tc>
          <w:tcPr>
            <w:tcW w:w="1844" w:type="dxa"/>
            <w:gridSpan w:val="2"/>
            <w:vAlign w:val="center"/>
          </w:tcPr>
          <w:p w:rsidR="00251F2C" w:rsidRDefault="00251F2C">
            <w:pPr>
              <w:rPr>
                <w:b/>
                <w:color w:val="000000" w:themeColor="text1"/>
              </w:rPr>
            </w:pPr>
          </w:p>
        </w:tc>
        <w:tc>
          <w:tcPr>
            <w:tcW w:w="992" w:type="dxa"/>
            <w:vAlign w:val="center"/>
          </w:tcPr>
          <w:p w:rsidR="00251F2C" w:rsidRDefault="00251F2C">
            <w:pPr>
              <w:rPr>
                <w:b/>
                <w:color w:val="000000" w:themeColor="text1"/>
              </w:rPr>
            </w:pPr>
          </w:p>
        </w:tc>
        <w:tc>
          <w:tcPr>
            <w:tcW w:w="1216" w:type="dxa"/>
            <w:vAlign w:val="center"/>
          </w:tcPr>
          <w:p w:rsidR="00251F2C" w:rsidRDefault="00251F2C">
            <w:pPr>
              <w:rPr>
                <w:b/>
                <w:color w:val="000000" w:themeColor="text1"/>
              </w:rPr>
            </w:pPr>
          </w:p>
        </w:tc>
        <w:tc>
          <w:tcPr>
            <w:tcW w:w="3478" w:type="dxa"/>
            <w:gridSpan w:val="3"/>
            <w:vAlign w:val="center"/>
          </w:tcPr>
          <w:p w:rsidR="00251F2C" w:rsidRDefault="00251F2C">
            <w:pPr>
              <w:rPr>
                <w:b/>
                <w:color w:val="000000" w:themeColor="text1"/>
              </w:rPr>
            </w:pPr>
          </w:p>
        </w:tc>
        <w:tc>
          <w:tcPr>
            <w:tcW w:w="2333" w:type="dxa"/>
            <w:gridSpan w:val="2"/>
            <w:vAlign w:val="center"/>
          </w:tcPr>
          <w:p w:rsidR="00251F2C" w:rsidRDefault="00251F2C">
            <w:pPr>
              <w:rPr>
                <w:b/>
                <w:color w:val="000000" w:themeColor="text1"/>
              </w:rPr>
            </w:pPr>
          </w:p>
        </w:tc>
      </w:tr>
    </w:tbl>
    <w:p w:rsidR="00251F2C" w:rsidRDefault="00641DE3">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251F2C">
        <w:tc>
          <w:tcPr>
            <w:tcW w:w="2269" w:type="dxa"/>
            <w:vAlign w:val="center"/>
          </w:tcPr>
          <w:p w:rsidR="00251F2C" w:rsidRDefault="00641DE3">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OHSMS</w:t>
            </w:r>
          </w:p>
          <w:p w:rsidR="00251F2C" w:rsidRDefault="00641DE3">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251F2C" w:rsidRDefault="00641DE3">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251F2C">
        <w:tc>
          <w:tcPr>
            <w:tcW w:w="2269" w:type="dxa"/>
            <w:vAlign w:val="center"/>
          </w:tcPr>
          <w:p w:rsidR="00251F2C" w:rsidRDefault="00641DE3">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251F2C" w:rsidRDefault="00641DE3">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251F2C" w:rsidRDefault="00641DE3">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251F2C">
        <w:tc>
          <w:tcPr>
            <w:tcW w:w="2269" w:type="dxa"/>
            <w:vAlign w:val="center"/>
          </w:tcPr>
          <w:p w:rsidR="00251F2C" w:rsidRDefault="00641DE3">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251F2C" w:rsidRDefault="00641DE3">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251F2C" w:rsidRDefault="00251F2C">
      <w:pPr>
        <w:rPr>
          <w:rFonts w:ascii="宋体" w:hAnsi="宋体"/>
          <w:b/>
          <w:color w:val="000000" w:themeColor="text1"/>
          <w:sz w:val="16"/>
          <w:szCs w:val="16"/>
        </w:rPr>
      </w:pPr>
    </w:p>
    <w:p w:rsidR="00251F2C" w:rsidRDefault="00641DE3">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251F2C" w:rsidRDefault="00641DE3">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Q：GB/T19001-2016/ISO9001:2015,O：GB/T45001-2020 / ISO45001：2018</w:t>
      </w:r>
      <w:bookmarkEnd w:id="4"/>
    </w:p>
    <w:p w:rsidR="00251F2C" w:rsidRDefault="00641DE3">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251F2C">
        <w:trPr>
          <w:trHeight w:val="293"/>
          <w:jc w:val="center"/>
        </w:trPr>
        <w:tc>
          <w:tcPr>
            <w:tcW w:w="1919" w:type="dxa"/>
          </w:tcPr>
          <w:p w:rsidR="00251F2C" w:rsidRDefault="00641DE3">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251F2C" w:rsidRDefault="00641DE3">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道达电动车制造成都有限公司</w:t>
            </w:r>
            <w:bookmarkEnd w:id="5"/>
          </w:p>
        </w:tc>
        <w:tc>
          <w:tcPr>
            <w:tcW w:w="1134" w:type="dxa"/>
            <w:gridSpan w:val="3"/>
          </w:tcPr>
          <w:p w:rsidR="00251F2C" w:rsidRDefault="00641DE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251F2C" w:rsidRDefault="00641DE3">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35</w:t>
            </w:r>
            <w:bookmarkEnd w:id="6"/>
          </w:p>
        </w:tc>
      </w:tr>
      <w:tr w:rsidR="00251F2C">
        <w:trPr>
          <w:trHeight w:val="307"/>
          <w:jc w:val="center"/>
        </w:trPr>
        <w:tc>
          <w:tcPr>
            <w:tcW w:w="1919" w:type="dxa"/>
          </w:tcPr>
          <w:p w:rsidR="00251F2C" w:rsidRDefault="00641DE3">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251F2C" w:rsidRDefault="00641DE3">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成都市大邑县晋原镇建业路北段180号</w:t>
            </w:r>
            <w:bookmarkEnd w:id="7"/>
          </w:p>
        </w:tc>
        <w:tc>
          <w:tcPr>
            <w:tcW w:w="540" w:type="dxa"/>
            <w:vMerge w:val="restart"/>
          </w:tcPr>
          <w:p w:rsidR="00251F2C" w:rsidRDefault="00641DE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251F2C" w:rsidRDefault="00641DE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251F2C" w:rsidRDefault="00641DE3">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611330</w:t>
            </w:r>
            <w:bookmarkEnd w:id="8"/>
          </w:p>
        </w:tc>
      </w:tr>
      <w:tr w:rsidR="00251F2C">
        <w:trPr>
          <w:trHeight w:val="315"/>
          <w:jc w:val="center"/>
        </w:trPr>
        <w:tc>
          <w:tcPr>
            <w:tcW w:w="1919" w:type="dxa"/>
            <w:vAlign w:val="center"/>
          </w:tcPr>
          <w:p w:rsidR="00251F2C" w:rsidRDefault="00641DE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251F2C" w:rsidRDefault="00641DE3">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成都市大邑县晋原镇建业路北段</w:t>
            </w:r>
            <w:bookmarkEnd w:id="9"/>
          </w:p>
        </w:tc>
        <w:tc>
          <w:tcPr>
            <w:tcW w:w="540" w:type="dxa"/>
            <w:vMerge/>
            <w:vAlign w:val="center"/>
          </w:tcPr>
          <w:p w:rsidR="00251F2C" w:rsidRDefault="00251F2C">
            <w:pPr>
              <w:spacing w:line="320" w:lineRule="exact"/>
              <w:jc w:val="center"/>
              <w:rPr>
                <w:rFonts w:ascii="宋体" w:hAnsi="宋体"/>
                <w:b/>
                <w:color w:val="000000" w:themeColor="text1"/>
                <w:sz w:val="20"/>
                <w:szCs w:val="20"/>
              </w:rPr>
            </w:pPr>
          </w:p>
        </w:tc>
        <w:tc>
          <w:tcPr>
            <w:tcW w:w="1297" w:type="dxa"/>
          </w:tcPr>
          <w:p w:rsidR="00251F2C" w:rsidRDefault="00641DE3">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611330</w:t>
            </w:r>
            <w:bookmarkEnd w:id="10"/>
          </w:p>
        </w:tc>
      </w:tr>
      <w:tr w:rsidR="00251F2C">
        <w:trPr>
          <w:trHeight w:val="315"/>
          <w:jc w:val="center"/>
        </w:trPr>
        <w:tc>
          <w:tcPr>
            <w:tcW w:w="1919" w:type="dxa"/>
            <w:vAlign w:val="center"/>
          </w:tcPr>
          <w:p w:rsidR="00251F2C" w:rsidRDefault="00641DE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251F2C" w:rsidRDefault="00251F2C">
            <w:pPr>
              <w:spacing w:line="320" w:lineRule="exact"/>
              <w:rPr>
                <w:rFonts w:ascii="宋体" w:hAnsi="宋体"/>
                <w:b/>
                <w:color w:val="000000" w:themeColor="text1"/>
                <w:sz w:val="20"/>
                <w:szCs w:val="20"/>
              </w:rPr>
            </w:pPr>
          </w:p>
        </w:tc>
        <w:tc>
          <w:tcPr>
            <w:tcW w:w="540" w:type="dxa"/>
            <w:vMerge/>
            <w:vAlign w:val="center"/>
          </w:tcPr>
          <w:p w:rsidR="00251F2C" w:rsidRDefault="00251F2C">
            <w:pPr>
              <w:spacing w:line="320" w:lineRule="exact"/>
              <w:jc w:val="center"/>
              <w:rPr>
                <w:rFonts w:ascii="宋体" w:hAnsi="宋体"/>
                <w:b/>
                <w:color w:val="000000" w:themeColor="text1"/>
                <w:sz w:val="20"/>
                <w:szCs w:val="20"/>
              </w:rPr>
            </w:pPr>
          </w:p>
        </w:tc>
        <w:tc>
          <w:tcPr>
            <w:tcW w:w="1297" w:type="dxa"/>
          </w:tcPr>
          <w:p w:rsidR="00251F2C" w:rsidRDefault="00251F2C">
            <w:pPr>
              <w:spacing w:line="320" w:lineRule="exact"/>
              <w:rPr>
                <w:rFonts w:ascii="宋体" w:hAnsi="宋体"/>
                <w:b/>
                <w:color w:val="000000" w:themeColor="text1"/>
                <w:sz w:val="20"/>
                <w:szCs w:val="20"/>
              </w:rPr>
            </w:pPr>
          </w:p>
        </w:tc>
      </w:tr>
      <w:tr w:rsidR="00251F2C">
        <w:trPr>
          <w:trHeight w:val="315"/>
          <w:jc w:val="center"/>
        </w:trPr>
        <w:tc>
          <w:tcPr>
            <w:tcW w:w="1919" w:type="dxa"/>
            <w:vAlign w:val="center"/>
          </w:tcPr>
          <w:p w:rsidR="00251F2C" w:rsidRDefault="00641DE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251F2C" w:rsidRDefault="00251F2C">
            <w:pPr>
              <w:spacing w:line="320" w:lineRule="exact"/>
              <w:rPr>
                <w:rFonts w:ascii="宋体" w:hAnsi="宋体"/>
                <w:b/>
                <w:color w:val="000000" w:themeColor="text1"/>
                <w:sz w:val="20"/>
                <w:szCs w:val="20"/>
              </w:rPr>
            </w:pPr>
          </w:p>
        </w:tc>
        <w:tc>
          <w:tcPr>
            <w:tcW w:w="540" w:type="dxa"/>
            <w:vMerge/>
            <w:vAlign w:val="center"/>
          </w:tcPr>
          <w:p w:rsidR="00251F2C" w:rsidRDefault="00251F2C">
            <w:pPr>
              <w:spacing w:line="320" w:lineRule="exact"/>
              <w:jc w:val="center"/>
              <w:rPr>
                <w:rFonts w:ascii="宋体" w:hAnsi="宋体"/>
                <w:b/>
                <w:color w:val="000000" w:themeColor="text1"/>
                <w:sz w:val="20"/>
                <w:szCs w:val="20"/>
              </w:rPr>
            </w:pPr>
          </w:p>
        </w:tc>
        <w:tc>
          <w:tcPr>
            <w:tcW w:w="1297" w:type="dxa"/>
          </w:tcPr>
          <w:p w:rsidR="00251F2C" w:rsidRDefault="00251F2C">
            <w:pPr>
              <w:spacing w:line="320" w:lineRule="exact"/>
              <w:rPr>
                <w:rFonts w:ascii="宋体" w:hAnsi="宋体"/>
                <w:b/>
                <w:color w:val="000000" w:themeColor="text1"/>
                <w:sz w:val="20"/>
                <w:szCs w:val="20"/>
              </w:rPr>
            </w:pPr>
          </w:p>
        </w:tc>
      </w:tr>
      <w:tr w:rsidR="00251F2C">
        <w:trPr>
          <w:trHeight w:val="237"/>
          <w:jc w:val="center"/>
        </w:trPr>
        <w:tc>
          <w:tcPr>
            <w:tcW w:w="1919" w:type="dxa"/>
            <w:vAlign w:val="center"/>
          </w:tcPr>
          <w:p w:rsidR="00251F2C" w:rsidRDefault="00641DE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251F2C" w:rsidRDefault="00251F2C">
            <w:pPr>
              <w:spacing w:line="320" w:lineRule="exact"/>
              <w:rPr>
                <w:rFonts w:ascii="宋体" w:hAnsi="宋体"/>
                <w:b/>
                <w:color w:val="000000" w:themeColor="text1"/>
                <w:sz w:val="20"/>
                <w:szCs w:val="20"/>
              </w:rPr>
            </w:pPr>
          </w:p>
        </w:tc>
        <w:tc>
          <w:tcPr>
            <w:tcW w:w="540" w:type="dxa"/>
            <w:vMerge/>
            <w:vAlign w:val="center"/>
          </w:tcPr>
          <w:p w:rsidR="00251F2C" w:rsidRDefault="00251F2C">
            <w:pPr>
              <w:spacing w:line="320" w:lineRule="exact"/>
              <w:jc w:val="center"/>
              <w:rPr>
                <w:rFonts w:ascii="宋体" w:hAnsi="宋体"/>
                <w:b/>
                <w:color w:val="000000" w:themeColor="text1"/>
                <w:sz w:val="20"/>
                <w:szCs w:val="20"/>
              </w:rPr>
            </w:pPr>
          </w:p>
        </w:tc>
        <w:tc>
          <w:tcPr>
            <w:tcW w:w="1297" w:type="dxa"/>
          </w:tcPr>
          <w:p w:rsidR="00251F2C" w:rsidRDefault="00251F2C">
            <w:pPr>
              <w:spacing w:line="320" w:lineRule="exact"/>
              <w:rPr>
                <w:rFonts w:ascii="宋体" w:hAnsi="宋体"/>
                <w:b/>
                <w:color w:val="000000" w:themeColor="text1"/>
                <w:sz w:val="20"/>
                <w:szCs w:val="20"/>
              </w:rPr>
            </w:pPr>
          </w:p>
        </w:tc>
      </w:tr>
      <w:tr w:rsidR="00251F2C">
        <w:trPr>
          <w:trHeight w:val="247"/>
          <w:jc w:val="center"/>
        </w:trPr>
        <w:tc>
          <w:tcPr>
            <w:tcW w:w="1919" w:type="dxa"/>
            <w:vAlign w:val="center"/>
          </w:tcPr>
          <w:p w:rsidR="00251F2C" w:rsidRDefault="00641DE3">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251F2C" w:rsidRDefault="00641DE3">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马学洋</w:t>
            </w:r>
            <w:bookmarkEnd w:id="11"/>
          </w:p>
        </w:tc>
        <w:tc>
          <w:tcPr>
            <w:tcW w:w="1362" w:type="dxa"/>
            <w:gridSpan w:val="2"/>
            <w:vAlign w:val="center"/>
          </w:tcPr>
          <w:p w:rsidR="00251F2C" w:rsidRDefault="00641DE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251F2C" w:rsidRDefault="00641DE3">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18231875050</w:t>
            </w:r>
            <w:bookmarkEnd w:id="12"/>
          </w:p>
        </w:tc>
        <w:tc>
          <w:tcPr>
            <w:tcW w:w="965" w:type="dxa"/>
            <w:gridSpan w:val="3"/>
            <w:vAlign w:val="center"/>
          </w:tcPr>
          <w:p w:rsidR="00251F2C" w:rsidRDefault="00641DE3">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251F2C" w:rsidRDefault="00251F2C">
            <w:pPr>
              <w:spacing w:line="320" w:lineRule="exact"/>
              <w:jc w:val="center"/>
              <w:rPr>
                <w:rFonts w:ascii="宋体" w:hAnsi="宋体"/>
                <w:b/>
                <w:color w:val="000000" w:themeColor="text1"/>
                <w:sz w:val="20"/>
                <w:szCs w:val="20"/>
              </w:rPr>
            </w:pPr>
            <w:bookmarkStart w:id="13" w:name="联系人传真"/>
            <w:bookmarkEnd w:id="13"/>
          </w:p>
        </w:tc>
      </w:tr>
      <w:tr w:rsidR="00251F2C">
        <w:trPr>
          <w:jc w:val="center"/>
        </w:trPr>
        <w:tc>
          <w:tcPr>
            <w:tcW w:w="1919" w:type="dxa"/>
            <w:vAlign w:val="center"/>
          </w:tcPr>
          <w:p w:rsidR="00251F2C" w:rsidRDefault="00641DE3">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251F2C" w:rsidRDefault="00641DE3">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马飞</w:t>
            </w:r>
            <w:bookmarkEnd w:id="14"/>
          </w:p>
        </w:tc>
        <w:tc>
          <w:tcPr>
            <w:tcW w:w="1362" w:type="dxa"/>
            <w:gridSpan w:val="2"/>
            <w:vAlign w:val="center"/>
          </w:tcPr>
          <w:p w:rsidR="00251F2C" w:rsidRDefault="00641DE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251F2C" w:rsidRDefault="00251F2C">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251F2C" w:rsidRDefault="00641DE3">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251F2C" w:rsidRDefault="00641DE3">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张卫柯</w:t>
            </w:r>
            <w:bookmarkEnd w:id="16"/>
          </w:p>
        </w:tc>
      </w:tr>
      <w:tr w:rsidR="00251F2C">
        <w:trPr>
          <w:trHeight w:val="1050"/>
          <w:jc w:val="center"/>
        </w:trPr>
        <w:tc>
          <w:tcPr>
            <w:tcW w:w="1919" w:type="dxa"/>
            <w:vAlign w:val="center"/>
          </w:tcPr>
          <w:p w:rsidR="00251F2C" w:rsidRDefault="00641DE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251F2C" w:rsidRDefault="00641DE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251F2C" w:rsidRDefault="00251F2C">
            <w:pPr>
              <w:spacing w:line="320" w:lineRule="exact"/>
              <w:jc w:val="center"/>
              <w:rPr>
                <w:rFonts w:ascii="宋体" w:hAnsi="宋体"/>
                <w:b/>
                <w:color w:val="000000" w:themeColor="text1"/>
                <w:sz w:val="20"/>
                <w:szCs w:val="20"/>
              </w:rPr>
            </w:pPr>
          </w:p>
        </w:tc>
        <w:tc>
          <w:tcPr>
            <w:tcW w:w="7957" w:type="dxa"/>
            <w:gridSpan w:val="14"/>
          </w:tcPr>
          <w:p w:rsidR="00251F2C" w:rsidRDefault="00641DE3">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Q：非公路用旅游观光车的研发、生产、销售</w:t>
            </w:r>
          </w:p>
          <w:p w:rsidR="00251F2C" w:rsidRDefault="00641DE3">
            <w:pPr>
              <w:spacing w:line="320" w:lineRule="exact"/>
              <w:rPr>
                <w:rFonts w:ascii="宋体" w:hAnsi="宋体"/>
                <w:b/>
                <w:color w:val="000000" w:themeColor="text1"/>
                <w:sz w:val="20"/>
                <w:szCs w:val="20"/>
              </w:rPr>
            </w:pPr>
            <w:r>
              <w:rPr>
                <w:rFonts w:ascii="宋体" w:hAnsi="宋体"/>
                <w:b/>
                <w:color w:val="000000" w:themeColor="text1"/>
                <w:sz w:val="20"/>
                <w:szCs w:val="20"/>
              </w:rPr>
              <w:t>O：非公路用旅游观光车的研发、生产、销售所涉及的相关职业健康安全管理活动</w:t>
            </w:r>
            <w:bookmarkEnd w:id="17"/>
          </w:p>
        </w:tc>
      </w:tr>
      <w:tr w:rsidR="00251F2C">
        <w:trPr>
          <w:trHeight w:val="606"/>
          <w:jc w:val="center"/>
        </w:trPr>
        <w:tc>
          <w:tcPr>
            <w:tcW w:w="1919" w:type="dxa"/>
            <w:vAlign w:val="center"/>
          </w:tcPr>
          <w:p w:rsidR="00251F2C" w:rsidRDefault="00641DE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251F2C" w:rsidRDefault="00641DE3">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w:t>
            </w:r>
            <w:r w:rsidR="004C71EC">
              <w:rPr>
                <w:rFonts w:ascii="宋体" w:hAnsi="宋体"/>
                <w:b/>
                <w:color w:val="000000" w:themeColor="text1"/>
                <w:sz w:val="20"/>
                <w:szCs w:val="20"/>
              </w:rPr>
              <w:t>22.05.03</w:t>
            </w:r>
          </w:p>
          <w:p w:rsidR="00251F2C" w:rsidRDefault="00641DE3">
            <w:pPr>
              <w:spacing w:line="320" w:lineRule="exact"/>
              <w:rPr>
                <w:rFonts w:ascii="宋体" w:hAnsi="宋体"/>
                <w:b/>
                <w:color w:val="000000" w:themeColor="text1"/>
                <w:sz w:val="20"/>
                <w:szCs w:val="20"/>
              </w:rPr>
            </w:pPr>
            <w:r>
              <w:rPr>
                <w:rFonts w:ascii="宋体" w:hAnsi="宋体"/>
                <w:b/>
                <w:color w:val="000000" w:themeColor="text1"/>
                <w:sz w:val="20"/>
                <w:szCs w:val="20"/>
              </w:rPr>
              <w:t>O：</w:t>
            </w:r>
            <w:r w:rsidR="004C71EC">
              <w:rPr>
                <w:rFonts w:ascii="宋体" w:hAnsi="宋体"/>
                <w:b/>
                <w:color w:val="000000" w:themeColor="text1"/>
                <w:sz w:val="20"/>
                <w:szCs w:val="20"/>
              </w:rPr>
              <w:t>22.05.03</w:t>
            </w:r>
            <w:bookmarkEnd w:id="18"/>
          </w:p>
        </w:tc>
        <w:tc>
          <w:tcPr>
            <w:tcW w:w="2127" w:type="dxa"/>
            <w:gridSpan w:val="7"/>
            <w:vAlign w:val="center"/>
          </w:tcPr>
          <w:p w:rsidR="00251F2C" w:rsidRDefault="00641DE3">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251F2C" w:rsidRDefault="00641DE3">
            <w:pPr>
              <w:spacing w:line="320" w:lineRule="exact"/>
              <w:rPr>
                <w:rFonts w:ascii="宋体" w:hAnsi="宋体"/>
                <w:b/>
                <w:color w:val="000000" w:themeColor="text1"/>
                <w:sz w:val="20"/>
                <w:szCs w:val="20"/>
              </w:rPr>
            </w:pP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是    □否</w:t>
            </w:r>
          </w:p>
        </w:tc>
      </w:tr>
      <w:tr w:rsidR="00251F2C">
        <w:trPr>
          <w:trHeight w:val="564"/>
          <w:jc w:val="center"/>
        </w:trPr>
        <w:tc>
          <w:tcPr>
            <w:tcW w:w="1919" w:type="dxa"/>
            <w:vAlign w:val="center"/>
          </w:tcPr>
          <w:p w:rsidR="00251F2C" w:rsidRDefault="00641DE3">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251F2C" w:rsidRDefault="00641DE3">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2019-12-15 0:00:00</w:t>
            </w:r>
            <w:bookmarkEnd w:id="19"/>
          </w:p>
        </w:tc>
        <w:tc>
          <w:tcPr>
            <w:tcW w:w="2403" w:type="dxa"/>
            <w:gridSpan w:val="6"/>
            <w:vAlign w:val="center"/>
          </w:tcPr>
          <w:p w:rsidR="00251F2C" w:rsidRDefault="00641DE3">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251F2C" w:rsidRDefault="00251F2C">
            <w:pPr>
              <w:rPr>
                <w:rFonts w:ascii="宋体" w:hAnsi="宋体"/>
                <w:b/>
                <w:color w:val="000000" w:themeColor="text1"/>
                <w:sz w:val="20"/>
                <w:szCs w:val="20"/>
              </w:rPr>
            </w:pPr>
          </w:p>
        </w:tc>
      </w:tr>
      <w:tr w:rsidR="00251F2C">
        <w:trPr>
          <w:cantSplit/>
          <w:trHeight w:val="914"/>
          <w:jc w:val="center"/>
        </w:trPr>
        <w:tc>
          <w:tcPr>
            <w:tcW w:w="1919" w:type="dxa"/>
            <w:vAlign w:val="center"/>
          </w:tcPr>
          <w:p w:rsidR="00251F2C" w:rsidRDefault="00641DE3">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251F2C" w:rsidRDefault="00641DE3">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251F2C" w:rsidRDefault="00251F2C">
            <w:pPr>
              <w:widowControl/>
              <w:jc w:val="left"/>
              <w:rPr>
                <w:rFonts w:ascii="宋体" w:hAnsi="宋体"/>
                <w:b/>
                <w:color w:val="000000" w:themeColor="text1"/>
                <w:spacing w:val="-20"/>
                <w:sz w:val="20"/>
                <w:szCs w:val="20"/>
              </w:rPr>
            </w:pPr>
          </w:p>
          <w:p w:rsidR="00251F2C" w:rsidRDefault="00641DE3">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251F2C" w:rsidRDefault="00251F2C">
            <w:pPr>
              <w:rPr>
                <w:rFonts w:ascii="宋体" w:hAnsi="宋体"/>
                <w:b/>
                <w:color w:val="000000" w:themeColor="text1"/>
                <w:sz w:val="20"/>
                <w:szCs w:val="20"/>
              </w:rPr>
            </w:pPr>
          </w:p>
        </w:tc>
      </w:tr>
      <w:tr w:rsidR="00251F2C">
        <w:trPr>
          <w:cantSplit/>
          <w:jc w:val="center"/>
        </w:trPr>
        <w:tc>
          <w:tcPr>
            <w:tcW w:w="1919" w:type="dxa"/>
            <w:vAlign w:val="center"/>
          </w:tcPr>
          <w:p w:rsidR="00251F2C" w:rsidRDefault="00641DE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251F2C" w:rsidRDefault="00641DE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251F2C" w:rsidRDefault="00251F2C">
            <w:pPr>
              <w:widowControl/>
              <w:jc w:val="left"/>
              <w:rPr>
                <w:rFonts w:ascii="宋体" w:hAnsi="宋体"/>
                <w:b/>
                <w:color w:val="000000" w:themeColor="text1"/>
                <w:sz w:val="20"/>
                <w:szCs w:val="20"/>
              </w:rPr>
            </w:pPr>
          </w:p>
        </w:tc>
      </w:tr>
    </w:tbl>
    <w:p w:rsidR="00251F2C" w:rsidRDefault="00251F2C" w:rsidP="004C71EC">
      <w:pPr>
        <w:snapToGrid w:val="0"/>
        <w:spacing w:afterLines="30"/>
        <w:jc w:val="center"/>
        <w:rPr>
          <w:rFonts w:ascii="楷体" w:eastAsia="楷体" w:hAnsi="楷体"/>
          <w:b/>
          <w:color w:val="000000" w:themeColor="text1"/>
          <w:sz w:val="28"/>
          <w:szCs w:val="28"/>
        </w:rPr>
      </w:pPr>
    </w:p>
    <w:p w:rsidR="00251F2C" w:rsidRDefault="00641DE3">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251F2C" w:rsidRDefault="00641DE3">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251F2C" w:rsidRDefault="00641DE3">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251F2C">
        <w:tc>
          <w:tcPr>
            <w:tcW w:w="3119" w:type="dxa"/>
          </w:tcPr>
          <w:p w:rsidR="00251F2C" w:rsidRDefault="00641DE3">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251F2C" w:rsidRDefault="00641DE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251F2C">
        <w:tc>
          <w:tcPr>
            <w:tcW w:w="3119" w:type="dxa"/>
          </w:tcPr>
          <w:p w:rsidR="00251F2C" w:rsidRDefault="00641DE3">
            <w:pPr>
              <w:jc w:val="center"/>
              <w:rPr>
                <w:rFonts w:ascii="宋体" w:hAnsi="宋体"/>
                <w:b/>
                <w:color w:val="000000" w:themeColor="text1"/>
                <w:sz w:val="20"/>
                <w:szCs w:val="20"/>
              </w:rPr>
            </w:pPr>
            <w:r>
              <w:rPr>
                <w:rFonts w:ascii="宋体" w:hAnsi="宋体" w:hint="eastAsia"/>
                <w:b/>
                <w:color w:val="000000" w:themeColor="text1"/>
                <w:sz w:val="20"/>
                <w:szCs w:val="20"/>
              </w:rPr>
              <w:t>行政部（含财务部）</w:t>
            </w:r>
          </w:p>
        </w:tc>
        <w:tc>
          <w:tcPr>
            <w:tcW w:w="6804" w:type="dxa"/>
          </w:tcPr>
          <w:p w:rsidR="00251F2C" w:rsidRDefault="00641DE3">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251F2C">
        <w:tc>
          <w:tcPr>
            <w:tcW w:w="3119" w:type="dxa"/>
          </w:tcPr>
          <w:p w:rsidR="00251F2C" w:rsidRDefault="00641DE3">
            <w:pPr>
              <w:jc w:val="center"/>
              <w:rPr>
                <w:rFonts w:ascii="宋体" w:hAnsi="宋体"/>
                <w:b/>
                <w:color w:val="000000" w:themeColor="text1"/>
                <w:sz w:val="20"/>
                <w:szCs w:val="20"/>
              </w:rPr>
            </w:pPr>
            <w:r>
              <w:rPr>
                <w:rFonts w:ascii="宋体" w:hAnsi="宋体" w:hint="eastAsia"/>
                <w:b/>
                <w:color w:val="000000" w:themeColor="text1"/>
                <w:sz w:val="20"/>
                <w:szCs w:val="20"/>
              </w:rPr>
              <w:t>购销部</w:t>
            </w:r>
          </w:p>
        </w:tc>
        <w:tc>
          <w:tcPr>
            <w:tcW w:w="6804" w:type="dxa"/>
          </w:tcPr>
          <w:p w:rsidR="00251F2C" w:rsidRDefault="00641DE3">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不合格品控制；合同管理；外部供方管理；</w:t>
            </w:r>
          </w:p>
        </w:tc>
      </w:tr>
      <w:tr w:rsidR="00251F2C">
        <w:tc>
          <w:tcPr>
            <w:tcW w:w="3119" w:type="dxa"/>
          </w:tcPr>
          <w:p w:rsidR="00251F2C" w:rsidRDefault="00641DE3">
            <w:pPr>
              <w:jc w:val="center"/>
              <w:rPr>
                <w:rFonts w:ascii="宋体" w:hAnsi="宋体"/>
                <w:b/>
                <w:color w:val="000000" w:themeColor="text1"/>
                <w:sz w:val="20"/>
                <w:szCs w:val="20"/>
              </w:rPr>
            </w:pPr>
            <w:r>
              <w:rPr>
                <w:rFonts w:ascii="宋体" w:hAnsi="宋体" w:hint="eastAsia"/>
                <w:b/>
                <w:color w:val="000000" w:themeColor="text1"/>
                <w:sz w:val="20"/>
                <w:szCs w:val="20"/>
              </w:rPr>
              <w:t>生产技术部</w:t>
            </w:r>
          </w:p>
        </w:tc>
        <w:tc>
          <w:tcPr>
            <w:tcW w:w="6804" w:type="dxa"/>
          </w:tcPr>
          <w:p w:rsidR="00251F2C" w:rsidRDefault="00641DE3">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不合格品控制；纠正和预防措施控制；策划管理；过程监控管理；产品验收管理；监视和测量设备管理；服务过程管理；设备设施管理</w:t>
            </w:r>
          </w:p>
        </w:tc>
      </w:tr>
      <w:tr w:rsidR="00251F2C">
        <w:tc>
          <w:tcPr>
            <w:tcW w:w="3119" w:type="dxa"/>
          </w:tcPr>
          <w:p w:rsidR="00251F2C" w:rsidRDefault="00251F2C">
            <w:pPr>
              <w:jc w:val="center"/>
              <w:rPr>
                <w:rFonts w:ascii="宋体" w:hAnsi="宋体"/>
                <w:b/>
                <w:color w:val="000000" w:themeColor="text1"/>
                <w:sz w:val="20"/>
                <w:szCs w:val="20"/>
              </w:rPr>
            </w:pPr>
          </w:p>
        </w:tc>
        <w:tc>
          <w:tcPr>
            <w:tcW w:w="6804" w:type="dxa"/>
          </w:tcPr>
          <w:p w:rsidR="00251F2C" w:rsidRDefault="00251F2C">
            <w:pPr>
              <w:jc w:val="center"/>
              <w:rPr>
                <w:rFonts w:ascii="宋体" w:hAnsi="宋体"/>
                <w:b/>
                <w:color w:val="000000" w:themeColor="text1"/>
                <w:spacing w:val="-20"/>
                <w:sz w:val="20"/>
                <w:szCs w:val="20"/>
                <w:u w:val="single"/>
              </w:rPr>
            </w:pPr>
          </w:p>
        </w:tc>
      </w:tr>
      <w:tr w:rsidR="00251F2C">
        <w:tc>
          <w:tcPr>
            <w:tcW w:w="3119" w:type="dxa"/>
          </w:tcPr>
          <w:p w:rsidR="00251F2C" w:rsidRDefault="00251F2C">
            <w:pPr>
              <w:rPr>
                <w:rFonts w:ascii="宋体" w:hAnsi="宋体"/>
                <w:b/>
                <w:color w:val="000000" w:themeColor="text1"/>
                <w:szCs w:val="21"/>
              </w:rPr>
            </w:pPr>
          </w:p>
        </w:tc>
        <w:tc>
          <w:tcPr>
            <w:tcW w:w="6804" w:type="dxa"/>
          </w:tcPr>
          <w:p w:rsidR="00251F2C" w:rsidRDefault="00251F2C">
            <w:pPr>
              <w:rPr>
                <w:rFonts w:ascii="宋体" w:hAnsi="宋体"/>
                <w:b/>
                <w:color w:val="000000" w:themeColor="text1"/>
                <w:spacing w:val="-20"/>
                <w:szCs w:val="21"/>
                <w:u w:val="single"/>
              </w:rPr>
            </w:pPr>
          </w:p>
        </w:tc>
      </w:tr>
    </w:tbl>
    <w:p w:rsidR="00251F2C" w:rsidRDefault="00641DE3">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251F2C" w:rsidRDefault="00251F2C">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251F2C">
        <w:tc>
          <w:tcPr>
            <w:tcW w:w="3119" w:type="dxa"/>
          </w:tcPr>
          <w:p w:rsidR="00251F2C" w:rsidRDefault="00641DE3">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251F2C" w:rsidRDefault="00641DE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251F2C" w:rsidRDefault="00641DE3">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251F2C">
        <w:tc>
          <w:tcPr>
            <w:tcW w:w="3119" w:type="dxa"/>
          </w:tcPr>
          <w:p w:rsidR="00251F2C" w:rsidRDefault="00251F2C">
            <w:pPr>
              <w:jc w:val="center"/>
              <w:rPr>
                <w:rFonts w:ascii="宋体" w:hAnsi="宋体"/>
                <w:b/>
                <w:color w:val="000000" w:themeColor="text1"/>
                <w:sz w:val="20"/>
                <w:szCs w:val="20"/>
              </w:rPr>
            </w:pPr>
          </w:p>
        </w:tc>
        <w:tc>
          <w:tcPr>
            <w:tcW w:w="3249" w:type="dxa"/>
          </w:tcPr>
          <w:p w:rsidR="00251F2C" w:rsidRDefault="00251F2C">
            <w:pPr>
              <w:jc w:val="center"/>
              <w:rPr>
                <w:rFonts w:ascii="宋体" w:hAnsi="宋体"/>
                <w:b/>
                <w:color w:val="000000" w:themeColor="text1"/>
                <w:spacing w:val="-20"/>
                <w:sz w:val="20"/>
                <w:szCs w:val="20"/>
                <w:u w:val="single"/>
              </w:rPr>
            </w:pPr>
          </w:p>
        </w:tc>
        <w:tc>
          <w:tcPr>
            <w:tcW w:w="3555" w:type="dxa"/>
          </w:tcPr>
          <w:p w:rsidR="00251F2C" w:rsidRDefault="00251F2C">
            <w:pPr>
              <w:jc w:val="center"/>
              <w:rPr>
                <w:rFonts w:ascii="宋体" w:hAnsi="宋体"/>
                <w:b/>
                <w:color w:val="000000" w:themeColor="text1"/>
                <w:spacing w:val="-20"/>
                <w:sz w:val="20"/>
                <w:szCs w:val="20"/>
                <w:u w:val="single"/>
              </w:rPr>
            </w:pPr>
          </w:p>
        </w:tc>
      </w:tr>
      <w:tr w:rsidR="00251F2C">
        <w:tc>
          <w:tcPr>
            <w:tcW w:w="3119" w:type="dxa"/>
          </w:tcPr>
          <w:p w:rsidR="00251F2C" w:rsidRDefault="00251F2C">
            <w:pPr>
              <w:jc w:val="center"/>
              <w:rPr>
                <w:rFonts w:ascii="宋体" w:hAnsi="宋体"/>
                <w:b/>
                <w:color w:val="000000" w:themeColor="text1"/>
                <w:sz w:val="20"/>
                <w:szCs w:val="20"/>
              </w:rPr>
            </w:pPr>
          </w:p>
        </w:tc>
        <w:tc>
          <w:tcPr>
            <w:tcW w:w="3249" w:type="dxa"/>
          </w:tcPr>
          <w:p w:rsidR="00251F2C" w:rsidRDefault="00251F2C">
            <w:pPr>
              <w:jc w:val="center"/>
              <w:rPr>
                <w:rFonts w:ascii="宋体" w:hAnsi="宋体"/>
                <w:b/>
                <w:color w:val="000000" w:themeColor="text1"/>
                <w:spacing w:val="-20"/>
                <w:sz w:val="20"/>
                <w:szCs w:val="20"/>
                <w:u w:val="single"/>
              </w:rPr>
            </w:pPr>
          </w:p>
        </w:tc>
        <w:tc>
          <w:tcPr>
            <w:tcW w:w="3555" w:type="dxa"/>
          </w:tcPr>
          <w:p w:rsidR="00251F2C" w:rsidRDefault="00251F2C">
            <w:pPr>
              <w:jc w:val="center"/>
              <w:rPr>
                <w:rFonts w:ascii="宋体" w:hAnsi="宋体"/>
                <w:b/>
                <w:color w:val="000000" w:themeColor="text1"/>
                <w:spacing w:val="-20"/>
                <w:sz w:val="20"/>
                <w:szCs w:val="20"/>
                <w:u w:val="single"/>
              </w:rPr>
            </w:pPr>
          </w:p>
        </w:tc>
      </w:tr>
      <w:tr w:rsidR="00251F2C">
        <w:tc>
          <w:tcPr>
            <w:tcW w:w="3119" w:type="dxa"/>
          </w:tcPr>
          <w:p w:rsidR="00251F2C" w:rsidRDefault="00251F2C">
            <w:pPr>
              <w:jc w:val="center"/>
              <w:rPr>
                <w:rFonts w:ascii="宋体" w:hAnsi="宋体"/>
                <w:b/>
                <w:color w:val="000000" w:themeColor="text1"/>
                <w:sz w:val="20"/>
                <w:szCs w:val="20"/>
              </w:rPr>
            </w:pPr>
          </w:p>
        </w:tc>
        <w:tc>
          <w:tcPr>
            <w:tcW w:w="3249" w:type="dxa"/>
          </w:tcPr>
          <w:p w:rsidR="00251F2C" w:rsidRDefault="00251F2C">
            <w:pPr>
              <w:jc w:val="center"/>
              <w:rPr>
                <w:rFonts w:ascii="宋体" w:hAnsi="宋体"/>
                <w:b/>
                <w:color w:val="000000" w:themeColor="text1"/>
                <w:spacing w:val="-20"/>
                <w:sz w:val="20"/>
                <w:szCs w:val="20"/>
                <w:u w:val="single"/>
              </w:rPr>
            </w:pPr>
          </w:p>
        </w:tc>
        <w:tc>
          <w:tcPr>
            <w:tcW w:w="3555" w:type="dxa"/>
          </w:tcPr>
          <w:p w:rsidR="00251F2C" w:rsidRDefault="00251F2C">
            <w:pPr>
              <w:jc w:val="center"/>
              <w:rPr>
                <w:rFonts w:ascii="宋体" w:hAnsi="宋体"/>
                <w:b/>
                <w:color w:val="000000" w:themeColor="text1"/>
                <w:spacing w:val="-20"/>
                <w:sz w:val="20"/>
                <w:szCs w:val="20"/>
                <w:u w:val="single"/>
              </w:rPr>
            </w:pPr>
          </w:p>
        </w:tc>
      </w:tr>
    </w:tbl>
    <w:p w:rsidR="00251F2C" w:rsidRDefault="00641DE3">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251F2C" w:rsidRDefault="00251F2C">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251F2C">
        <w:tc>
          <w:tcPr>
            <w:tcW w:w="2130" w:type="dxa"/>
          </w:tcPr>
          <w:p w:rsidR="00251F2C" w:rsidRDefault="00641DE3">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251F2C" w:rsidRDefault="00641DE3">
            <w:pPr>
              <w:rPr>
                <w:b/>
                <w:color w:val="000000" w:themeColor="text1"/>
                <w:sz w:val="20"/>
                <w:szCs w:val="20"/>
              </w:rPr>
            </w:pPr>
            <w:r>
              <w:rPr>
                <w:rFonts w:hint="eastAsia"/>
                <w:b/>
                <w:color w:val="000000" w:themeColor="text1"/>
                <w:sz w:val="20"/>
                <w:szCs w:val="20"/>
              </w:rPr>
              <w:t>服务名称</w:t>
            </w:r>
          </w:p>
        </w:tc>
        <w:tc>
          <w:tcPr>
            <w:tcW w:w="2519" w:type="dxa"/>
          </w:tcPr>
          <w:p w:rsidR="00251F2C" w:rsidRDefault="00641DE3">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251F2C" w:rsidRDefault="00641DE3">
            <w:pPr>
              <w:rPr>
                <w:b/>
                <w:color w:val="000000" w:themeColor="text1"/>
                <w:sz w:val="20"/>
                <w:szCs w:val="20"/>
              </w:rPr>
            </w:pPr>
            <w:r>
              <w:rPr>
                <w:rFonts w:hint="eastAsia"/>
                <w:b/>
                <w:color w:val="000000" w:themeColor="text1"/>
                <w:sz w:val="20"/>
                <w:szCs w:val="20"/>
              </w:rPr>
              <w:t>服务类型</w:t>
            </w:r>
          </w:p>
        </w:tc>
        <w:tc>
          <w:tcPr>
            <w:tcW w:w="1843" w:type="dxa"/>
          </w:tcPr>
          <w:p w:rsidR="00251F2C" w:rsidRDefault="00641DE3">
            <w:pPr>
              <w:rPr>
                <w:b/>
                <w:color w:val="000000" w:themeColor="text1"/>
                <w:sz w:val="20"/>
                <w:szCs w:val="20"/>
              </w:rPr>
            </w:pPr>
            <w:r>
              <w:rPr>
                <w:rFonts w:hint="eastAsia"/>
                <w:b/>
                <w:color w:val="000000" w:themeColor="text1"/>
                <w:sz w:val="20"/>
                <w:szCs w:val="20"/>
              </w:rPr>
              <w:t>规格</w:t>
            </w:r>
          </w:p>
        </w:tc>
        <w:tc>
          <w:tcPr>
            <w:tcW w:w="3543" w:type="dxa"/>
          </w:tcPr>
          <w:p w:rsidR="00251F2C" w:rsidRDefault="00641DE3">
            <w:pPr>
              <w:rPr>
                <w:b/>
                <w:color w:val="000000" w:themeColor="text1"/>
                <w:sz w:val="20"/>
                <w:szCs w:val="20"/>
              </w:rPr>
            </w:pPr>
            <w:r>
              <w:rPr>
                <w:rFonts w:hint="eastAsia"/>
                <w:b/>
                <w:color w:val="000000" w:themeColor="text1"/>
                <w:sz w:val="20"/>
                <w:szCs w:val="20"/>
              </w:rPr>
              <w:t>执行标准</w:t>
            </w:r>
          </w:p>
        </w:tc>
      </w:tr>
      <w:tr w:rsidR="00251F2C">
        <w:tc>
          <w:tcPr>
            <w:tcW w:w="2130" w:type="dxa"/>
          </w:tcPr>
          <w:p w:rsidR="00251F2C" w:rsidRDefault="00641DE3">
            <w:pPr>
              <w:rPr>
                <w:color w:val="000000"/>
                <w:szCs w:val="21"/>
              </w:rPr>
            </w:pPr>
            <w:r>
              <w:rPr>
                <w:rFonts w:ascii="宋体" w:hAnsi="宋体" w:hint="eastAsia"/>
                <w:szCs w:val="21"/>
              </w:rPr>
              <w:t>非公路用旅游观光车的研发、生产、销售</w:t>
            </w:r>
          </w:p>
          <w:p w:rsidR="00251F2C" w:rsidRDefault="00251F2C">
            <w:pPr>
              <w:rPr>
                <w:b/>
                <w:color w:val="000000" w:themeColor="text1"/>
                <w:sz w:val="20"/>
                <w:szCs w:val="20"/>
              </w:rPr>
            </w:pPr>
          </w:p>
        </w:tc>
        <w:tc>
          <w:tcPr>
            <w:tcW w:w="2519" w:type="dxa"/>
          </w:tcPr>
          <w:p w:rsidR="00251F2C" w:rsidRDefault="00251F2C">
            <w:pPr>
              <w:rPr>
                <w:b/>
                <w:color w:val="000000" w:themeColor="text1"/>
                <w:sz w:val="20"/>
                <w:szCs w:val="20"/>
              </w:rPr>
            </w:pPr>
          </w:p>
        </w:tc>
        <w:tc>
          <w:tcPr>
            <w:tcW w:w="1843" w:type="dxa"/>
          </w:tcPr>
          <w:p w:rsidR="00251F2C" w:rsidRDefault="00251F2C">
            <w:pPr>
              <w:rPr>
                <w:b/>
                <w:color w:val="000000" w:themeColor="text1"/>
                <w:sz w:val="20"/>
                <w:szCs w:val="20"/>
              </w:rPr>
            </w:pPr>
          </w:p>
        </w:tc>
        <w:tc>
          <w:tcPr>
            <w:tcW w:w="3543" w:type="dxa"/>
          </w:tcPr>
          <w:p w:rsidR="00251F2C" w:rsidRDefault="00641DE3">
            <w:pPr>
              <w:spacing w:line="400" w:lineRule="exact"/>
              <w:jc w:val="left"/>
              <w:rPr>
                <w:szCs w:val="21"/>
              </w:rPr>
            </w:pPr>
            <w:r>
              <w:rPr>
                <w:rFonts w:hint="eastAsia"/>
                <w:szCs w:val="21"/>
              </w:rPr>
              <w:t>中华人民共和国产品质量法、中华人民共和国水污染防治法、</w:t>
            </w:r>
            <w:r>
              <w:rPr>
                <w:rFonts w:hint="eastAsia"/>
                <w:szCs w:val="21"/>
              </w:rPr>
              <w:t>GB24727-2009</w:t>
            </w:r>
            <w:r>
              <w:rPr>
                <w:rFonts w:hint="eastAsia"/>
                <w:szCs w:val="21"/>
              </w:rPr>
              <w:t>非公路旅游观光车安</w:t>
            </w:r>
            <w:r>
              <w:rPr>
                <w:rFonts w:hint="eastAsia"/>
                <w:szCs w:val="21"/>
              </w:rPr>
              <w:lastRenderedPageBreak/>
              <w:t>全使用规范、</w:t>
            </w:r>
            <w:r>
              <w:rPr>
                <w:rFonts w:hint="eastAsia"/>
                <w:szCs w:val="21"/>
              </w:rPr>
              <w:t>GB/T21268-2014</w:t>
            </w:r>
            <w:r>
              <w:rPr>
                <w:rFonts w:hint="eastAsia"/>
                <w:szCs w:val="21"/>
              </w:rPr>
              <w:t>非公路用旅游观光车通用技术条件、</w:t>
            </w:r>
            <w:r>
              <w:rPr>
                <w:rFonts w:hint="eastAsia"/>
                <w:szCs w:val="21"/>
              </w:rPr>
              <w:t>GB28709</w:t>
            </w:r>
            <w:r>
              <w:rPr>
                <w:rFonts w:hint="eastAsia"/>
                <w:szCs w:val="21"/>
              </w:rPr>
              <w:t>—</w:t>
            </w:r>
            <w:r>
              <w:rPr>
                <w:rFonts w:hint="eastAsia"/>
                <w:szCs w:val="21"/>
              </w:rPr>
              <w:t>2012</w:t>
            </w:r>
            <w:r>
              <w:rPr>
                <w:rFonts w:hint="eastAsia"/>
                <w:szCs w:val="21"/>
              </w:rPr>
              <w:t>非公路用旅游观光车座椅安全带及其固定器、</w:t>
            </w:r>
            <w:r>
              <w:rPr>
                <w:rFonts w:hint="eastAsia"/>
                <w:szCs w:val="21"/>
              </w:rPr>
              <w:t xml:space="preserve"> GB/T24914-2010</w:t>
            </w:r>
            <w:r>
              <w:rPr>
                <w:rFonts w:hint="eastAsia"/>
                <w:szCs w:val="21"/>
              </w:rPr>
              <w:t>标准名称：非公路旅游观光车用铅酸蓄电池</w:t>
            </w:r>
            <w:r>
              <w:rPr>
                <w:rFonts w:hint="eastAsia"/>
                <w:szCs w:val="21"/>
              </w:rPr>
              <w:t>.</w:t>
            </w:r>
          </w:p>
          <w:p w:rsidR="00251F2C" w:rsidRDefault="00251F2C">
            <w:pPr>
              <w:rPr>
                <w:b/>
                <w:color w:val="000000" w:themeColor="text1"/>
                <w:sz w:val="20"/>
                <w:szCs w:val="20"/>
              </w:rPr>
            </w:pPr>
          </w:p>
        </w:tc>
      </w:tr>
      <w:tr w:rsidR="00251F2C">
        <w:tc>
          <w:tcPr>
            <w:tcW w:w="2130" w:type="dxa"/>
          </w:tcPr>
          <w:p w:rsidR="00251F2C" w:rsidRDefault="00251F2C">
            <w:pPr>
              <w:rPr>
                <w:b/>
                <w:color w:val="000000" w:themeColor="text1"/>
                <w:sz w:val="20"/>
                <w:szCs w:val="20"/>
              </w:rPr>
            </w:pPr>
          </w:p>
        </w:tc>
        <w:tc>
          <w:tcPr>
            <w:tcW w:w="2519" w:type="dxa"/>
          </w:tcPr>
          <w:p w:rsidR="00251F2C" w:rsidRDefault="00251F2C">
            <w:pPr>
              <w:rPr>
                <w:b/>
                <w:color w:val="000000" w:themeColor="text1"/>
                <w:sz w:val="20"/>
                <w:szCs w:val="20"/>
              </w:rPr>
            </w:pPr>
          </w:p>
        </w:tc>
        <w:tc>
          <w:tcPr>
            <w:tcW w:w="1843" w:type="dxa"/>
          </w:tcPr>
          <w:p w:rsidR="00251F2C" w:rsidRDefault="00251F2C">
            <w:pPr>
              <w:rPr>
                <w:b/>
                <w:color w:val="000000" w:themeColor="text1"/>
                <w:sz w:val="20"/>
                <w:szCs w:val="20"/>
              </w:rPr>
            </w:pPr>
          </w:p>
        </w:tc>
        <w:tc>
          <w:tcPr>
            <w:tcW w:w="3543" w:type="dxa"/>
          </w:tcPr>
          <w:p w:rsidR="00251F2C" w:rsidRDefault="00251F2C">
            <w:pPr>
              <w:rPr>
                <w:b/>
                <w:color w:val="000000" w:themeColor="text1"/>
                <w:sz w:val="20"/>
                <w:szCs w:val="20"/>
              </w:rPr>
            </w:pPr>
          </w:p>
        </w:tc>
      </w:tr>
      <w:tr w:rsidR="00251F2C">
        <w:tc>
          <w:tcPr>
            <w:tcW w:w="2130" w:type="dxa"/>
          </w:tcPr>
          <w:p w:rsidR="00251F2C" w:rsidRDefault="00251F2C">
            <w:pPr>
              <w:rPr>
                <w:b/>
                <w:color w:val="000000" w:themeColor="text1"/>
                <w:sz w:val="20"/>
                <w:szCs w:val="20"/>
              </w:rPr>
            </w:pPr>
          </w:p>
        </w:tc>
        <w:tc>
          <w:tcPr>
            <w:tcW w:w="2519" w:type="dxa"/>
          </w:tcPr>
          <w:p w:rsidR="00251F2C" w:rsidRDefault="00251F2C">
            <w:pPr>
              <w:rPr>
                <w:b/>
                <w:color w:val="000000" w:themeColor="text1"/>
                <w:sz w:val="20"/>
                <w:szCs w:val="20"/>
              </w:rPr>
            </w:pPr>
          </w:p>
        </w:tc>
        <w:tc>
          <w:tcPr>
            <w:tcW w:w="1843" w:type="dxa"/>
          </w:tcPr>
          <w:p w:rsidR="00251F2C" w:rsidRDefault="00251F2C">
            <w:pPr>
              <w:rPr>
                <w:b/>
                <w:color w:val="000000" w:themeColor="text1"/>
                <w:sz w:val="20"/>
                <w:szCs w:val="20"/>
              </w:rPr>
            </w:pPr>
          </w:p>
        </w:tc>
        <w:tc>
          <w:tcPr>
            <w:tcW w:w="3543" w:type="dxa"/>
          </w:tcPr>
          <w:p w:rsidR="00251F2C" w:rsidRDefault="00251F2C">
            <w:pPr>
              <w:rPr>
                <w:b/>
                <w:color w:val="000000" w:themeColor="text1"/>
                <w:sz w:val="20"/>
                <w:szCs w:val="20"/>
              </w:rPr>
            </w:pPr>
          </w:p>
        </w:tc>
      </w:tr>
      <w:tr w:rsidR="00251F2C">
        <w:tc>
          <w:tcPr>
            <w:tcW w:w="2130" w:type="dxa"/>
          </w:tcPr>
          <w:p w:rsidR="00251F2C" w:rsidRDefault="00251F2C">
            <w:pPr>
              <w:rPr>
                <w:b/>
                <w:color w:val="000000" w:themeColor="text1"/>
                <w:sz w:val="20"/>
                <w:szCs w:val="20"/>
              </w:rPr>
            </w:pPr>
          </w:p>
        </w:tc>
        <w:tc>
          <w:tcPr>
            <w:tcW w:w="2519" w:type="dxa"/>
          </w:tcPr>
          <w:p w:rsidR="00251F2C" w:rsidRDefault="00251F2C">
            <w:pPr>
              <w:rPr>
                <w:b/>
                <w:color w:val="000000" w:themeColor="text1"/>
                <w:sz w:val="20"/>
                <w:szCs w:val="20"/>
              </w:rPr>
            </w:pPr>
          </w:p>
        </w:tc>
        <w:tc>
          <w:tcPr>
            <w:tcW w:w="1843" w:type="dxa"/>
          </w:tcPr>
          <w:p w:rsidR="00251F2C" w:rsidRDefault="00251F2C">
            <w:pPr>
              <w:rPr>
                <w:b/>
                <w:color w:val="000000" w:themeColor="text1"/>
                <w:sz w:val="20"/>
                <w:szCs w:val="20"/>
              </w:rPr>
            </w:pPr>
          </w:p>
        </w:tc>
        <w:tc>
          <w:tcPr>
            <w:tcW w:w="3543" w:type="dxa"/>
          </w:tcPr>
          <w:p w:rsidR="00251F2C" w:rsidRDefault="00251F2C">
            <w:pPr>
              <w:rPr>
                <w:b/>
                <w:color w:val="000000" w:themeColor="text1"/>
                <w:sz w:val="20"/>
                <w:szCs w:val="20"/>
              </w:rPr>
            </w:pPr>
          </w:p>
        </w:tc>
      </w:tr>
    </w:tbl>
    <w:p w:rsidR="00251F2C" w:rsidRDefault="00641DE3">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251F2C" w:rsidRDefault="00641DE3">
      <w:pPr>
        <w:spacing w:line="360" w:lineRule="auto"/>
        <w:ind w:leftChars="-337" w:left="-191" w:hangingChars="271" w:hanging="517"/>
        <w:rPr>
          <w:b/>
          <w:color w:val="000000" w:themeColor="text1"/>
          <w:spacing w:val="-10"/>
          <w:szCs w:val="21"/>
        </w:rPr>
      </w:pPr>
      <w:r>
        <w:rPr>
          <w:rFonts w:ascii="宋体" w:hAnsi="宋体" w:cs="宋体" w:hint="eastAsia"/>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rPr>
        <w:t>2019</w:t>
      </w:r>
      <w:r>
        <w:rPr>
          <w:rFonts w:hint="eastAsia"/>
          <w:b/>
          <w:color w:val="000000" w:themeColor="text1"/>
          <w:spacing w:val="-10"/>
          <w:szCs w:val="21"/>
        </w:rPr>
        <w:t>年</w:t>
      </w:r>
      <w:r>
        <w:rPr>
          <w:rFonts w:hint="eastAsia"/>
          <w:b/>
          <w:color w:val="000000" w:themeColor="text1"/>
          <w:spacing w:val="-10"/>
          <w:szCs w:val="21"/>
        </w:rPr>
        <w:t>12</w:t>
      </w:r>
      <w:r>
        <w:rPr>
          <w:rFonts w:hint="eastAsia"/>
          <w:b/>
          <w:color w:val="000000" w:themeColor="text1"/>
          <w:spacing w:val="-10"/>
          <w:szCs w:val="21"/>
        </w:rPr>
        <w:t>月</w:t>
      </w:r>
      <w:bookmarkStart w:id="20" w:name="OLE_LINK1"/>
      <w:r>
        <w:rPr>
          <w:rFonts w:hint="eastAsia"/>
          <w:b/>
          <w:color w:val="000000" w:themeColor="text1"/>
          <w:spacing w:val="-10"/>
          <w:szCs w:val="21"/>
        </w:rPr>
        <w:t>15</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09</w:t>
      </w:r>
      <w:r>
        <w:rPr>
          <w:rFonts w:hint="eastAsia"/>
          <w:b/>
          <w:color w:val="000000" w:themeColor="text1"/>
          <w:spacing w:val="-10"/>
          <w:szCs w:val="21"/>
        </w:rPr>
        <w:t>月</w:t>
      </w:r>
      <w:r>
        <w:rPr>
          <w:rFonts w:hint="eastAsia"/>
          <w:b/>
          <w:color w:val="000000" w:themeColor="text1"/>
          <w:spacing w:val="-10"/>
          <w:szCs w:val="21"/>
        </w:rPr>
        <w:t>07</w:t>
      </w:r>
      <w:r>
        <w:rPr>
          <w:rFonts w:hint="eastAsia"/>
          <w:b/>
          <w:color w:val="000000" w:themeColor="text1"/>
          <w:spacing w:val="-10"/>
          <w:szCs w:val="21"/>
        </w:rPr>
        <w:t>日。</w:t>
      </w:r>
    </w:p>
    <w:p w:rsidR="00251F2C" w:rsidRDefault="00641DE3">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251F2C" w:rsidRDefault="00641DE3">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251F2C" w:rsidRDefault="00641DE3" w:rsidP="00925140">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251F2C" w:rsidRDefault="00641DE3">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251F2C" w:rsidRDefault="00641DE3" w:rsidP="00925140">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A3"/>
      </w:r>
      <w:r>
        <w:rPr>
          <w:rFonts w:ascii="宋体" w:hAnsi="宋体" w:hint="eastAsia"/>
          <w:b/>
          <w:color w:val="000000" w:themeColor="text1"/>
          <w:szCs w:val="21"/>
        </w:rPr>
        <w:t>未完成计划，未完成的内容和原因是:</w:t>
      </w:r>
    </w:p>
    <w:p w:rsidR="00251F2C" w:rsidRDefault="00641DE3" w:rsidP="004C71EC">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251F2C">
        <w:trPr>
          <w:cantSplit/>
          <w:trHeight w:val="985"/>
          <w:jc w:val="center"/>
        </w:trPr>
        <w:tc>
          <w:tcPr>
            <w:tcW w:w="720" w:type="dxa"/>
            <w:vMerge w:val="restart"/>
            <w:textDirection w:val="tbRlV"/>
            <w:vAlign w:val="center"/>
          </w:tcPr>
          <w:p w:rsidR="00251F2C" w:rsidRDefault="00641DE3">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251F2C" w:rsidRDefault="00641DE3">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251F2C" w:rsidRDefault="00641DE3">
            <w:pPr>
              <w:spacing w:line="240" w:lineRule="exact"/>
              <w:ind w:firstLineChars="200" w:firstLine="420"/>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251F2C">
        <w:trPr>
          <w:cantSplit/>
          <w:trHeight w:val="1417"/>
          <w:jc w:val="center"/>
        </w:trPr>
        <w:tc>
          <w:tcPr>
            <w:tcW w:w="720" w:type="dxa"/>
            <w:vMerge/>
            <w:textDirection w:val="tbRlV"/>
            <w:vAlign w:val="center"/>
          </w:tcPr>
          <w:p w:rsidR="00251F2C" w:rsidRDefault="00251F2C">
            <w:pPr>
              <w:spacing w:line="240" w:lineRule="exact"/>
              <w:ind w:left="201" w:right="113" w:hangingChars="100" w:hanging="201"/>
              <w:jc w:val="center"/>
              <w:rPr>
                <w:rFonts w:ascii="宋体" w:hAnsi="宋体"/>
                <w:b/>
                <w:color w:val="000000" w:themeColor="text1"/>
                <w:sz w:val="20"/>
                <w:szCs w:val="20"/>
              </w:rPr>
            </w:pPr>
          </w:p>
        </w:tc>
        <w:tc>
          <w:tcPr>
            <w:tcW w:w="9198" w:type="dxa"/>
          </w:tcPr>
          <w:p w:rsidR="00251F2C" w:rsidRDefault="00641DE3">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251F2C" w:rsidRDefault="00641DE3">
            <w:pPr>
              <w:spacing w:line="240" w:lineRule="exact"/>
              <w:ind w:firstLineChars="200" w:firstLine="420"/>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251F2C">
        <w:trPr>
          <w:cantSplit/>
          <w:trHeight w:val="1564"/>
          <w:jc w:val="center"/>
        </w:trPr>
        <w:tc>
          <w:tcPr>
            <w:tcW w:w="720" w:type="dxa"/>
            <w:vMerge/>
            <w:textDirection w:val="tbRlV"/>
            <w:vAlign w:val="center"/>
          </w:tcPr>
          <w:p w:rsidR="00251F2C" w:rsidRDefault="00251F2C">
            <w:pPr>
              <w:spacing w:line="240" w:lineRule="exact"/>
              <w:ind w:left="201" w:right="113" w:hangingChars="100" w:hanging="201"/>
              <w:jc w:val="center"/>
              <w:rPr>
                <w:rFonts w:ascii="宋体" w:hAnsi="宋体"/>
                <w:b/>
                <w:color w:val="000000" w:themeColor="text1"/>
                <w:sz w:val="20"/>
                <w:szCs w:val="20"/>
              </w:rPr>
            </w:pPr>
          </w:p>
        </w:tc>
        <w:tc>
          <w:tcPr>
            <w:tcW w:w="9198" w:type="dxa"/>
          </w:tcPr>
          <w:p w:rsidR="00251F2C" w:rsidRDefault="00641DE3">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w:t>
            </w:r>
            <w:r>
              <w:rPr>
                <w:rFonts w:hint="eastAsia"/>
                <w:b/>
                <w:color w:val="000000" w:themeColor="text1"/>
                <w:spacing w:val="-10"/>
                <w:szCs w:val="21"/>
              </w:rPr>
              <w:sym w:font="Wingdings 2" w:char="00A3"/>
            </w:r>
            <w:r>
              <w:rPr>
                <w:rFonts w:ascii="宋体" w:hAnsi="宋体" w:hint="eastAsia"/>
                <w:b/>
                <w:color w:val="000000" w:themeColor="text1"/>
                <w:sz w:val="20"/>
                <w:szCs w:val="20"/>
              </w:rPr>
              <w:t>环境/■职业健康安全方针（组织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251F2C" w:rsidRDefault="00641DE3">
            <w:pPr>
              <w:jc w:val="left"/>
              <w:rPr>
                <w:b/>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ascii="宋体" w:hAnsi="宋体" w:hint="eastAsia"/>
                <w:szCs w:val="21"/>
              </w:rPr>
              <w:t>质量方针：把握市场靠质量 客户满意靠真诚</w:t>
            </w:r>
            <w:r>
              <w:rPr>
                <w:rFonts w:hint="eastAsia"/>
                <w:bCs/>
                <w:szCs w:val="21"/>
              </w:rPr>
              <w:t>；</w:t>
            </w:r>
            <w:r>
              <w:rPr>
                <w:rFonts w:ascii="宋体" w:hAnsi="宋体" w:hint="eastAsia"/>
                <w:szCs w:val="21"/>
              </w:rPr>
              <w:t>职业健康安全方针： 保障健康、安全服务、以人为本、永续发展、遵守法规、持续改进</w:t>
            </w:r>
          </w:p>
        </w:tc>
      </w:tr>
      <w:tr w:rsidR="00251F2C">
        <w:trPr>
          <w:cantSplit/>
          <w:trHeight w:val="850"/>
          <w:jc w:val="center"/>
        </w:trPr>
        <w:tc>
          <w:tcPr>
            <w:tcW w:w="720" w:type="dxa"/>
            <w:vMerge/>
            <w:textDirection w:val="tbRlV"/>
            <w:vAlign w:val="center"/>
          </w:tcPr>
          <w:p w:rsidR="00251F2C" w:rsidRDefault="00251F2C">
            <w:pPr>
              <w:spacing w:line="240" w:lineRule="exact"/>
              <w:ind w:left="201" w:right="113" w:hangingChars="100" w:hanging="201"/>
              <w:jc w:val="center"/>
              <w:rPr>
                <w:rFonts w:ascii="宋体" w:hAnsi="宋体"/>
                <w:b/>
                <w:color w:val="000000" w:themeColor="text1"/>
                <w:sz w:val="20"/>
                <w:szCs w:val="20"/>
              </w:rPr>
            </w:pPr>
          </w:p>
        </w:tc>
        <w:tc>
          <w:tcPr>
            <w:tcW w:w="9198" w:type="dxa"/>
          </w:tcPr>
          <w:p w:rsidR="00251F2C" w:rsidRDefault="00641DE3">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251F2C" w:rsidRDefault="00641DE3">
            <w:pPr>
              <w:spacing w:line="240" w:lineRule="exact"/>
              <w:ind w:firstLineChars="100" w:firstLine="210"/>
              <w:rPr>
                <w:rFonts w:ascii="宋体" w:hAnsi="宋体"/>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251F2C">
        <w:trPr>
          <w:cantSplit/>
          <w:trHeight w:val="1930"/>
          <w:jc w:val="center"/>
        </w:trPr>
        <w:tc>
          <w:tcPr>
            <w:tcW w:w="720" w:type="dxa"/>
            <w:vMerge/>
            <w:vAlign w:val="center"/>
          </w:tcPr>
          <w:p w:rsidR="00251F2C" w:rsidRDefault="00251F2C">
            <w:pPr>
              <w:spacing w:line="240" w:lineRule="exact"/>
              <w:jc w:val="center"/>
              <w:rPr>
                <w:b/>
                <w:color w:val="000000" w:themeColor="text1"/>
                <w:sz w:val="20"/>
              </w:rPr>
            </w:pPr>
          </w:p>
        </w:tc>
        <w:tc>
          <w:tcPr>
            <w:tcW w:w="9198" w:type="dxa"/>
          </w:tcPr>
          <w:p w:rsidR="00251F2C" w:rsidRDefault="00641DE3">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251F2C" w:rsidRDefault="00641DE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质量管理体系过程有：合同评审、生产管理过程。</w:t>
            </w:r>
          </w:p>
          <w:p w:rsidR="00251F2C" w:rsidRDefault="00641DE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其中关键过程有：拼装过程。</w:t>
            </w:r>
          </w:p>
          <w:p w:rsidR="00251F2C" w:rsidRDefault="00641DE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销售过程、研发过程</w:t>
            </w:r>
          </w:p>
          <w:p w:rsidR="00251F2C" w:rsidRDefault="00F02DCD">
            <w:pPr>
              <w:tabs>
                <w:tab w:val="left" w:pos="540"/>
              </w:tabs>
              <w:spacing w:line="300" w:lineRule="exact"/>
              <w:ind w:left="201" w:hangingChars="100" w:hanging="201"/>
              <w:rPr>
                <w:rFonts w:ascii="宋体" w:hAnsi="宋体"/>
                <w:b/>
                <w:color w:val="000000" w:themeColor="text1"/>
                <w:szCs w:val="21"/>
              </w:rPr>
            </w:pPr>
            <w:r w:rsidRPr="00F02DCD">
              <w:rPr>
                <w:b/>
                <w:color w:val="000000" w:themeColor="text1"/>
                <w:sz w:val="20"/>
                <w:szCs w:val="20"/>
              </w:rPr>
              <w:pict>
                <v:shapetype id="_x0000_t32" coordsize="21600,21600" o:spt="32" o:oned="t" path="m,l21600,21600e" filled="f">
                  <v:path arrowok="t" fillok="f" o:connecttype="none"/>
                  <o:lock v:ext="edit" shapetype="t"/>
                </v:shapetype>
                <v:shape id="_x0000_s2050" type="#_x0000_t32" style="position:absolute;left:0;text-align:left;margin-left:157.9pt;margin-top:12.75pt;width:261.75pt;height:0;z-index:251656704" o:connectortype="straight"/>
              </w:pict>
            </w:r>
            <w:r w:rsidRPr="00F02DCD">
              <w:rPr>
                <w:rFonts w:ascii="宋体" w:hAnsi="宋体"/>
                <w:b/>
                <w:color w:val="000000" w:themeColor="text1"/>
                <w:sz w:val="20"/>
                <w:szCs w:val="20"/>
              </w:rPr>
              <w:pict>
                <v:shape id="_x0000_s2051" type="#_x0000_t32" style="position:absolute;left:0;text-align:left;margin-left:55.15pt;margin-top:12.75pt;width:42pt;height:0;z-index:251658752" o:connectortype="straight"/>
              </w:pict>
            </w:r>
            <w:r w:rsidR="00641DE3">
              <w:rPr>
                <w:rFonts w:ascii="宋体" w:hAnsi="宋体" w:hint="eastAsia"/>
                <w:b/>
                <w:color w:val="000000" w:themeColor="text1"/>
                <w:sz w:val="20"/>
                <w:szCs w:val="20"/>
              </w:rPr>
              <w:t>不适用条款是 无，不适用理由：</w:t>
            </w:r>
          </w:p>
        </w:tc>
      </w:tr>
      <w:tr w:rsidR="00251F2C" w:rsidTr="00925140">
        <w:trPr>
          <w:cantSplit/>
          <w:trHeight w:val="926"/>
          <w:jc w:val="center"/>
        </w:trPr>
        <w:tc>
          <w:tcPr>
            <w:tcW w:w="720" w:type="dxa"/>
            <w:vMerge/>
            <w:vAlign w:val="center"/>
          </w:tcPr>
          <w:p w:rsidR="00251F2C" w:rsidRDefault="00251F2C">
            <w:pPr>
              <w:spacing w:line="240" w:lineRule="exact"/>
              <w:jc w:val="center"/>
              <w:rPr>
                <w:b/>
                <w:color w:val="000000" w:themeColor="text1"/>
                <w:sz w:val="20"/>
              </w:rPr>
            </w:pPr>
          </w:p>
        </w:tc>
        <w:tc>
          <w:tcPr>
            <w:tcW w:w="9198" w:type="dxa"/>
          </w:tcPr>
          <w:p w:rsidR="00251F2C" w:rsidRDefault="00641DE3">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251F2C" w:rsidRDefault="00641DE3">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251F2C" w:rsidRDefault="00925140">
            <w:pPr>
              <w:spacing w:line="300" w:lineRule="exact"/>
              <w:ind w:firstLineChars="150" w:firstLine="301"/>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w:t>
            </w:r>
          </w:p>
        </w:tc>
      </w:tr>
      <w:tr w:rsidR="00251F2C">
        <w:trPr>
          <w:cantSplit/>
          <w:trHeight w:val="1283"/>
          <w:jc w:val="center"/>
        </w:trPr>
        <w:tc>
          <w:tcPr>
            <w:tcW w:w="720" w:type="dxa"/>
            <w:vMerge/>
            <w:vAlign w:val="center"/>
          </w:tcPr>
          <w:p w:rsidR="00251F2C" w:rsidRDefault="00251F2C">
            <w:pPr>
              <w:spacing w:line="240" w:lineRule="exact"/>
              <w:jc w:val="center"/>
              <w:rPr>
                <w:b/>
                <w:color w:val="000000" w:themeColor="text1"/>
                <w:sz w:val="20"/>
              </w:rPr>
            </w:pPr>
          </w:p>
        </w:tc>
        <w:tc>
          <w:tcPr>
            <w:tcW w:w="9198" w:type="dxa"/>
          </w:tcPr>
          <w:p w:rsidR="00251F2C" w:rsidRDefault="00641DE3">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251F2C" w:rsidRDefault="00641DE3">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251F2C" w:rsidRDefault="00641DE3">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rsidR="00251F2C">
        <w:trPr>
          <w:cantSplit/>
          <w:trHeight w:val="1890"/>
          <w:jc w:val="center"/>
        </w:trPr>
        <w:tc>
          <w:tcPr>
            <w:tcW w:w="720" w:type="dxa"/>
            <w:vMerge/>
            <w:vAlign w:val="center"/>
          </w:tcPr>
          <w:p w:rsidR="00251F2C" w:rsidRDefault="00251F2C">
            <w:pPr>
              <w:spacing w:line="240" w:lineRule="exact"/>
              <w:jc w:val="center"/>
              <w:rPr>
                <w:b/>
                <w:color w:val="000000" w:themeColor="text1"/>
                <w:sz w:val="20"/>
              </w:rPr>
            </w:pPr>
          </w:p>
        </w:tc>
        <w:tc>
          <w:tcPr>
            <w:tcW w:w="9198" w:type="dxa"/>
          </w:tcPr>
          <w:p w:rsidR="00251F2C" w:rsidRDefault="00641DE3">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251F2C" w:rsidRDefault="00251F2C">
            <w:pPr>
              <w:tabs>
                <w:tab w:val="left" w:pos="540"/>
              </w:tabs>
              <w:spacing w:line="300" w:lineRule="exact"/>
              <w:ind w:left="211" w:hangingChars="100" w:hanging="211"/>
              <w:rPr>
                <w:rFonts w:ascii="宋体" w:hAnsi="宋体"/>
                <w:b/>
                <w:color w:val="000000" w:themeColor="text1"/>
                <w:szCs w:val="21"/>
              </w:rPr>
            </w:pPr>
          </w:p>
          <w:p w:rsidR="00251F2C" w:rsidRDefault="00641DE3">
            <w:pPr>
              <w:pStyle w:val="aa"/>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w:t>
            </w:r>
            <w:r>
              <w:rPr>
                <w:rFonts w:ascii="宋体" w:hAnsi="宋体" w:hint="eastAsia"/>
                <w:b/>
                <w:color w:val="000000" w:themeColor="text1"/>
                <w:szCs w:val="21"/>
              </w:rPr>
              <w:sym w:font="Wingdings 2" w:char="00A3"/>
            </w:r>
            <w:r>
              <w:rPr>
                <w:rFonts w:ascii="宋体" w:hAnsi="宋体" w:hint="eastAsia"/>
                <w:b/>
                <w:color w:val="000000" w:themeColor="text1"/>
                <w:szCs w:val="21"/>
              </w:rPr>
              <w:t>法律法规获取有遗漏，缺少</w:t>
            </w:r>
          </w:p>
          <w:p w:rsidR="00251F2C" w:rsidRDefault="00641DE3">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w:t>
            </w:r>
            <w:r>
              <w:rPr>
                <w:rFonts w:ascii="宋体" w:hAnsi="宋体" w:hint="eastAsia"/>
                <w:b/>
                <w:color w:val="000000" w:themeColor="text1"/>
                <w:szCs w:val="21"/>
              </w:rPr>
              <w:sym w:font="Wingdings 2" w:char="00A3"/>
            </w:r>
            <w:r>
              <w:rPr>
                <w:rFonts w:ascii="宋体" w:hAnsi="宋体" w:hint="eastAsia"/>
                <w:b/>
                <w:color w:val="000000" w:themeColor="text1"/>
                <w:szCs w:val="21"/>
              </w:rPr>
              <w:t>环境因素■危险源，■确定 □未确定法律法规要求的具体条款，</w:t>
            </w:r>
          </w:p>
          <w:p w:rsidR="00251F2C" w:rsidRDefault="00641DE3">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251F2C" w:rsidRDefault="00641DE3">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251F2C" w:rsidRDefault="00251F2C">
            <w:pPr>
              <w:tabs>
                <w:tab w:val="left" w:pos="0"/>
              </w:tabs>
              <w:spacing w:line="240" w:lineRule="exact"/>
              <w:rPr>
                <w:b/>
                <w:color w:val="000000" w:themeColor="text1"/>
                <w:sz w:val="14"/>
                <w:szCs w:val="14"/>
              </w:rPr>
            </w:pPr>
          </w:p>
        </w:tc>
      </w:tr>
      <w:tr w:rsidR="00251F2C">
        <w:trPr>
          <w:cantSplit/>
          <w:trHeight w:val="2219"/>
          <w:jc w:val="center"/>
        </w:trPr>
        <w:tc>
          <w:tcPr>
            <w:tcW w:w="720" w:type="dxa"/>
            <w:vMerge/>
            <w:vAlign w:val="center"/>
          </w:tcPr>
          <w:p w:rsidR="00251F2C" w:rsidRDefault="00251F2C">
            <w:pPr>
              <w:spacing w:line="240" w:lineRule="exact"/>
              <w:jc w:val="center"/>
              <w:rPr>
                <w:b/>
                <w:color w:val="000000" w:themeColor="text1"/>
                <w:sz w:val="20"/>
              </w:rPr>
            </w:pPr>
          </w:p>
        </w:tc>
        <w:tc>
          <w:tcPr>
            <w:tcW w:w="9198" w:type="dxa"/>
          </w:tcPr>
          <w:p w:rsidR="00251F2C" w:rsidRDefault="00641DE3">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251F2C" w:rsidRDefault="00641DE3">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251F2C" w:rsidRDefault="00641DE3">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251F2C" w:rsidRDefault="00641DE3">
            <w:pPr>
              <w:spacing w:line="360" w:lineRule="auto"/>
              <w:ind w:firstLineChars="200" w:firstLine="420"/>
              <w:jc w:val="left"/>
              <w:rPr>
                <w:rFonts w:ascii="宋体" w:hAnsi="宋体"/>
                <w:bCs/>
                <w:szCs w:val="21"/>
              </w:rPr>
            </w:pPr>
            <w:r>
              <w:rPr>
                <w:rFonts w:ascii="宋体" w:hAnsi="宋体" w:hint="eastAsia"/>
                <w:bCs/>
                <w:szCs w:val="21"/>
              </w:rPr>
              <w:t>质量目标、职业健康安全目标</w:t>
            </w:r>
          </w:p>
          <w:p w:rsidR="00251F2C" w:rsidRDefault="00641DE3">
            <w:pPr>
              <w:spacing w:line="360" w:lineRule="auto"/>
              <w:jc w:val="left"/>
              <w:rPr>
                <w:szCs w:val="21"/>
              </w:rPr>
            </w:pPr>
            <w:r>
              <w:rPr>
                <w:rFonts w:hint="eastAsia"/>
                <w:szCs w:val="21"/>
              </w:rPr>
              <w:t>1) </w:t>
            </w:r>
            <w:r>
              <w:rPr>
                <w:rFonts w:hint="eastAsia"/>
                <w:szCs w:val="21"/>
              </w:rPr>
              <w:t>产品交付合格率</w:t>
            </w:r>
            <w:r>
              <w:rPr>
                <w:rFonts w:hint="eastAsia"/>
                <w:szCs w:val="21"/>
              </w:rPr>
              <w:t>100%</w:t>
            </w:r>
            <w:r>
              <w:rPr>
                <w:rFonts w:hint="eastAsia"/>
                <w:szCs w:val="21"/>
              </w:rPr>
              <w:t>；</w:t>
            </w:r>
            <w:r>
              <w:rPr>
                <w:rFonts w:hint="eastAsia"/>
                <w:szCs w:val="21"/>
              </w:rPr>
              <w:t> </w:t>
            </w:r>
          </w:p>
          <w:p w:rsidR="00251F2C" w:rsidRDefault="00641DE3">
            <w:pPr>
              <w:spacing w:line="360" w:lineRule="auto"/>
              <w:jc w:val="left"/>
              <w:rPr>
                <w:szCs w:val="21"/>
              </w:rPr>
            </w:pPr>
            <w:r>
              <w:rPr>
                <w:rFonts w:hint="eastAsia"/>
                <w:szCs w:val="21"/>
              </w:rPr>
              <w:t>2) </w:t>
            </w:r>
            <w:r>
              <w:rPr>
                <w:rFonts w:hint="eastAsia"/>
                <w:szCs w:val="21"/>
              </w:rPr>
              <w:t>顾客满意率≥</w:t>
            </w:r>
            <w:r>
              <w:rPr>
                <w:rFonts w:hint="eastAsia"/>
                <w:szCs w:val="21"/>
              </w:rPr>
              <w:t>96</w:t>
            </w:r>
            <w:r>
              <w:rPr>
                <w:rFonts w:hint="eastAsia"/>
                <w:szCs w:val="21"/>
              </w:rPr>
              <w:t>分；</w:t>
            </w:r>
            <w:r>
              <w:rPr>
                <w:rFonts w:hint="eastAsia"/>
                <w:szCs w:val="21"/>
              </w:rPr>
              <w:t> </w:t>
            </w:r>
          </w:p>
          <w:p w:rsidR="00251F2C" w:rsidRDefault="00641DE3">
            <w:pPr>
              <w:spacing w:line="360" w:lineRule="auto"/>
              <w:jc w:val="left"/>
              <w:rPr>
                <w:szCs w:val="21"/>
              </w:rPr>
            </w:pPr>
            <w:r>
              <w:rPr>
                <w:rFonts w:hint="eastAsia"/>
                <w:szCs w:val="21"/>
              </w:rPr>
              <w:t>3</w:t>
            </w:r>
            <w:r>
              <w:rPr>
                <w:rFonts w:hint="eastAsia"/>
                <w:szCs w:val="21"/>
              </w:rPr>
              <w:t>）合同按时完成率</w:t>
            </w:r>
            <w:r>
              <w:rPr>
                <w:rFonts w:hint="eastAsia"/>
                <w:szCs w:val="21"/>
              </w:rPr>
              <w:t>100%</w:t>
            </w:r>
            <w:r>
              <w:rPr>
                <w:rFonts w:hint="eastAsia"/>
                <w:szCs w:val="21"/>
              </w:rPr>
              <w:t>；</w:t>
            </w:r>
          </w:p>
          <w:p w:rsidR="00251F2C" w:rsidRDefault="00641DE3">
            <w:pPr>
              <w:spacing w:line="360" w:lineRule="auto"/>
              <w:jc w:val="left"/>
              <w:rPr>
                <w:szCs w:val="21"/>
              </w:rPr>
            </w:pPr>
            <w:r>
              <w:rPr>
                <w:rFonts w:hint="eastAsia"/>
                <w:szCs w:val="21"/>
              </w:rPr>
              <w:t>4) </w:t>
            </w:r>
            <w:r>
              <w:rPr>
                <w:rFonts w:hint="eastAsia"/>
                <w:szCs w:val="21"/>
              </w:rPr>
              <w:t>职业病发生率为</w:t>
            </w:r>
            <w:r>
              <w:rPr>
                <w:rFonts w:hint="eastAsia"/>
                <w:szCs w:val="21"/>
              </w:rPr>
              <w:t>0</w:t>
            </w:r>
            <w:r>
              <w:rPr>
                <w:rFonts w:hint="eastAsia"/>
                <w:szCs w:val="21"/>
              </w:rPr>
              <w:t>；</w:t>
            </w:r>
          </w:p>
          <w:p w:rsidR="00251F2C" w:rsidRDefault="00641DE3">
            <w:pPr>
              <w:spacing w:line="360" w:lineRule="auto"/>
              <w:jc w:val="left"/>
              <w:rPr>
                <w:szCs w:val="21"/>
              </w:rPr>
            </w:pPr>
            <w:r>
              <w:rPr>
                <w:rFonts w:hint="eastAsia"/>
                <w:szCs w:val="21"/>
              </w:rPr>
              <w:t>5) </w:t>
            </w:r>
            <w:r>
              <w:rPr>
                <w:rFonts w:hint="eastAsia"/>
                <w:szCs w:val="21"/>
              </w:rPr>
              <w:t>重大安全事故和伤亡事故为</w:t>
            </w:r>
            <w:r>
              <w:rPr>
                <w:rFonts w:hint="eastAsia"/>
                <w:szCs w:val="21"/>
              </w:rPr>
              <w:t>0</w:t>
            </w:r>
            <w:r>
              <w:rPr>
                <w:rFonts w:hint="eastAsia"/>
                <w:szCs w:val="21"/>
              </w:rPr>
              <w:t>；</w:t>
            </w:r>
          </w:p>
          <w:p w:rsidR="00251F2C" w:rsidRDefault="00641DE3">
            <w:pPr>
              <w:spacing w:line="360" w:lineRule="auto"/>
              <w:jc w:val="left"/>
              <w:rPr>
                <w:szCs w:val="21"/>
              </w:rPr>
            </w:pPr>
            <w:r>
              <w:rPr>
                <w:rFonts w:hint="eastAsia"/>
                <w:szCs w:val="21"/>
              </w:rPr>
              <w:t>6) </w:t>
            </w:r>
            <w:r>
              <w:rPr>
                <w:rFonts w:hint="eastAsia"/>
                <w:szCs w:val="21"/>
              </w:rPr>
              <w:t>火灾事故为</w:t>
            </w:r>
            <w:r>
              <w:rPr>
                <w:rFonts w:hint="eastAsia"/>
                <w:szCs w:val="21"/>
              </w:rPr>
              <w:t>0</w:t>
            </w:r>
            <w:r>
              <w:rPr>
                <w:rFonts w:hint="eastAsia"/>
                <w:szCs w:val="21"/>
              </w:rPr>
              <w:t>；</w:t>
            </w:r>
          </w:p>
          <w:p w:rsidR="00251F2C" w:rsidRDefault="00641DE3">
            <w:pPr>
              <w:spacing w:line="360" w:lineRule="auto"/>
              <w:jc w:val="left"/>
              <w:rPr>
                <w:szCs w:val="21"/>
              </w:rPr>
            </w:pPr>
            <w:r>
              <w:rPr>
                <w:rFonts w:hint="eastAsia"/>
                <w:szCs w:val="21"/>
              </w:rPr>
              <w:t>7</w:t>
            </w:r>
            <w:r>
              <w:rPr>
                <w:rFonts w:hint="eastAsia"/>
                <w:szCs w:val="21"/>
              </w:rPr>
              <w:t>）研发产品一次验收合格率≥</w:t>
            </w:r>
            <w:r>
              <w:rPr>
                <w:rFonts w:hint="eastAsia"/>
                <w:szCs w:val="21"/>
              </w:rPr>
              <w:t>90%</w:t>
            </w:r>
            <w:r>
              <w:rPr>
                <w:rFonts w:hint="eastAsia"/>
                <w:szCs w:val="21"/>
              </w:rPr>
              <w:t>。</w:t>
            </w:r>
          </w:p>
          <w:p w:rsidR="00251F2C" w:rsidRDefault="00251F2C">
            <w:pPr>
              <w:spacing w:line="360" w:lineRule="auto"/>
              <w:ind w:firstLineChars="200" w:firstLine="422"/>
              <w:jc w:val="left"/>
              <w:rPr>
                <w:rFonts w:ascii="宋体" w:hAnsi="宋体"/>
                <w:b/>
                <w:color w:val="000000" w:themeColor="text1"/>
              </w:rPr>
            </w:pPr>
          </w:p>
        </w:tc>
      </w:tr>
      <w:tr w:rsidR="00251F2C">
        <w:trPr>
          <w:cantSplit/>
          <w:trHeight w:val="1297"/>
          <w:jc w:val="center"/>
        </w:trPr>
        <w:tc>
          <w:tcPr>
            <w:tcW w:w="720" w:type="dxa"/>
            <w:vMerge/>
            <w:vAlign w:val="center"/>
          </w:tcPr>
          <w:p w:rsidR="00251F2C" w:rsidRDefault="00251F2C">
            <w:pPr>
              <w:spacing w:line="240" w:lineRule="exact"/>
              <w:jc w:val="center"/>
              <w:rPr>
                <w:b/>
                <w:color w:val="000000" w:themeColor="text1"/>
                <w:sz w:val="20"/>
              </w:rPr>
            </w:pPr>
          </w:p>
        </w:tc>
        <w:tc>
          <w:tcPr>
            <w:tcW w:w="9198" w:type="dxa"/>
          </w:tcPr>
          <w:p w:rsidR="00251F2C" w:rsidRDefault="00641DE3">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251F2C" w:rsidRDefault="00641DE3">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 xml:space="preserve">2019 </w:t>
            </w:r>
            <w:r>
              <w:rPr>
                <w:rFonts w:ascii="宋体" w:hAnsi="宋体" w:cs="宋体" w:hint="eastAsia"/>
                <w:color w:val="000000" w:themeColor="text1"/>
              </w:rPr>
              <w:t>年12月15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251F2C">
        <w:trPr>
          <w:cantSplit/>
          <w:trHeight w:val="1126"/>
          <w:jc w:val="center"/>
        </w:trPr>
        <w:tc>
          <w:tcPr>
            <w:tcW w:w="720" w:type="dxa"/>
            <w:vMerge w:val="restart"/>
            <w:textDirection w:val="tbRlV"/>
            <w:vAlign w:val="center"/>
          </w:tcPr>
          <w:p w:rsidR="00251F2C" w:rsidRDefault="00641DE3">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251F2C" w:rsidRDefault="00641DE3">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251F2C" w:rsidRDefault="00641DE3">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人力资源管理</w:t>
            </w:r>
            <w:r>
              <w:rPr>
                <w:rFonts w:ascii="宋体" w:hAnsi="宋体" w:hint="eastAsia"/>
                <w:bCs/>
                <w:iCs/>
                <w:szCs w:val="22"/>
              </w:rPr>
              <w:t>及相关服务运行环境，可以维持管理体系的正常运行。</w:t>
            </w:r>
          </w:p>
          <w:p w:rsidR="00251F2C" w:rsidRDefault="00641DE3">
            <w:pPr>
              <w:spacing w:line="300" w:lineRule="exact"/>
              <w:rPr>
                <w:rFonts w:ascii="宋体" w:hAnsi="宋体"/>
                <w:b/>
                <w:color w:val="000000" w:themeColor="text1"/>
                <w:sz w:val="20"/>
                <w:szCs w:val="20"/>
              </w:rPr>
            </w:pP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251F2C">
        <w:trPr>
          <w:cantSplit/>
          <w:trHeight w:val="645"/>
          <w:jc w:val="center"/>
        </w:trPr>
        <w:tc>
          <w:tcPr>
            <w:tcW w:w="720" w:type="dxa"/>
            <w:vMerge/>
            <w:textDirection w:val="tbRlV"/>
            <w:vAlign w:val="center"/>
          </w:tcPr>
          <w:p w:rsidR="00251F2C" w:rsidRDefault="00251F2C">
            <w:pPr>
              <w:spacing w:line="240" w:lineRule="exact"/>
              <w:ind w:left="113" w:right="113"/>
              <w:jc w:val="center"/>
              <w:rPr>
                <w:b/>
                <w:color w:val="000000" w:themeColor="text1"/>
                <w:szCs w:val="21"/>
              </w:rPr>
            </w:pPr>
          </w:p>
        </w:tc>
        <w:tc>
          <w:tcPr>
            <w:tcW w:w="9198" w:type="dxa"/>
          </w:tcPr>
          <w:p w:rsidR="00251F2C" w:rsidRDefault="00641DE3">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251F2C" w:rsidRPr="00925140" w:rsidRDefault="00641DE3" w:rsidP="00925140">
            <w:pPr>
              <w:spacing w:line="240" w:lineRule="exact"/>
              <w:rPr>
                <w:rFonts w:ascii="宋体" w:hAnsi="宋体"/>
                <w:b/>
                <w:sz w:val="20"/>
                <w:szCs w:val="20"/>
              </w:rPr>
            </w:pPr>
            <w:r w:rsidRPr="00925140">
              <w:rPr>
                <w:rFonts w:ascii="宋体" w:hAnsi="宋体" w:hint="eastAsia"/>
                <w:szCs w:val="21"/>
              </w:rPr>
              <w:t>办公场所面积</w:t>
            </w:r>
            <w:r w:rsidR="00925140" w:rsidRPr="00925140">
              <w:rPr>
                <w:rFonts w:ascii="宋体" w:hAnsi="宋体" w:hint="eastAsia"/>
                <w:szCs w:val="21"/>
              </w:rPr>
              <w:t>5</w:t>
            </w:r>
            <w:r w:rsidRPr="00925140">
              <w:rPr>
                <w:rFonts w:ascii="宋体" w:hAnsi="宋体" w:hint="eastAsia"/>
                <w:szCs w:val="21"/>
              </w:rPr>
              <w:t>00平方左右，生产场所面积</w:t>
            </w:r>
            <w:r w:rsidR="00925140" w:rsidRPr="00925140">
              <w:rPr>
                <w:rFonts w:ascii="宋体" w:hAnsi="宋体" w:hint="eastAsia"/>
                <w:szCs w:val="21"/>
              </w:rPr>
              <w:t>5</w:t>
            </w:r>
            <w:r w:rsidRPr="00925140">
              <w:rPr>
                <w:rFonts w:ascii="宋体" w:hAnsi="宋体" w:hint="eastAsia"/>
                <w:szCs w:val="21"/>
              </w:rPr>
              <w:t>000平方。</w:t>
            </w:r>
            <w:r w:rsidRPr="00925140">
              <w:rPr>
                <w:rFonts w:ascii="宋体" w:hAnsi="宋体" w:cs="宋体" w:hint="eastAsia"/>
                <w:szCs w:val="21"/>
              </w:rPr>
              <w:t>主要生产设备包括</w:t>
            </w:r>
            <w:r w:rsidR="00925140" w:rsidRPr="00925140">
              <w:rPr>
                <w:rFonts w:ascii="宋体" w:hAnsi="宋体" w:hint="eastAsia"/>
                <w:szCs w:val="21"/>
              </w:rPr>
              <w:t>装配线、折弯机、切割机、焊机、焊接工装、举升机、充电机、润滑油清洗机、扒胎机、千斤顶等</w:t>
            </w:r>
            <w:r w:rsidRPr="00925140">
              <w:rPr>
                <w:rFonts w:ascii="宋体" w:hAnsi="宋体" w:hint="eastAsia"/>
                <w:szCs w:val="21"/>
              </w:rPr>
              <w:t>，可以满足</w:t>
            </w:r>
            <w:r w:rsidRPr="00925140">
              <w:rPr>
                <w:rFonts w:ascii="宋体" w:hAnsi="宋体" w:cs="宋体" w:hint="eastAsia"/>
                <w:szCs w:val="21"/>
              </w:rPr>
              <w:t>产品生产需求。对设备按月方式进行维护保养，并实施。特种设备：</w:t>
            </w:r>
            <w:r w:rsidRPr="00925140">
              <w:rPr>
                <w:rFonts w:ascii="宋体" w:hAnsi="宋体" w:hint="eastAsia"/>
                <w:szCs w:val="21"/>
              </w:rPr>
              <w:t>行车</w:t>
            </w:r>
            <w:r w:rsidRPr="00925140">
              <w:rPr>
                <w:rFonts w:ascii="宋体" w:hAnsi="宋体" w:cs="宋体" w:hint="eastAsia"/>
                <w:szCs w:val="21"/>
              </w:rPr>
              <w:t>。公司未建立信息管理系统用于生产和服务。</w:t>
            </w:r>
          </w:p>
        </w:tc>
      </w:tr>
      <w:tr w:rsidR="00251F2C">
        <w:trPr>
          <w:cantSplit/>
          <w:trHeight w:val="645"/>
          <w:jc w:val="center"/>
        </w:trPr>
        <w:tc>
          <w:tcPr>
            <w:tcW w:w="720" w:type="dxa"/>
            <w:vMerge/>
            <w:textDirection w:val="tbRlV"/>
            <w:vAlign w:val="center"/>
          </w:tcPr>
          <w:p w:rsidR="00251F2C" w:rsidRDefault="00251F2C">
            <w:pPr>
              <w:spacing w:line="240" w:lineRule="exact"/>
              <w:ind w:left="113" w:right="113"/>
              <w:jc w:val="center"/>
              <w:rPr>
                <w:b/>
                <w:color w:val="000000" w:themeColor="text1"/>
                <w:szCs w:val="21"/>
              </w:rPr>
            </w:pPr>
          </w:p>
        </w:tc>
        <w:tc>
          <w:tcPr>
            <w:tcW w:w="9198" w:type="dxa"/>
          </w:tcPr>
          <w:p w:rsidR="00251F2C" w:rsidRDefault="00641DE3">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251F2C" w:rsidRDefault="00641DE3">
            <w:pPr>
              <w:spacing w:line="240" w:lineRule="exact"/>
              <w:ind w:firstLineChars="200" w:firstLine="420"/>
              <w:rPr>
                <w:rFonts w:ascii="宋体" w:hAnsi="宋体"/>
                <w:b/>
                <w:color w:val="000000" w:themeColor="text1"/>
                <w:sz w:val="20"/>
                <w:szCs w:val="20"/>
              </w:rPr>
            </w:pPr>
            <w:r>
              <w:rPr>
                <w:rFonts w:ascii="宋体" w:hAnsi="宋体" w:cs="宋体" w:hint="eastAsia"/>
                <w:szCs w:val="21"/>
              </w:rPr>
              <w:t>办公、</w:t>
            </w:r>
            <w:r>
              <w:rPr>
                <w:rFonts w:ascii="宋体" w:hAnsi="宋体" w:hint="eastAsia"/>
                <w:szCs w:val="21"/>
              </w:rPr>
              <w:t>生产</w:t>
            </w:r>
            <w:r>
              <w:rPr>
                <w:rFonts w:ascii="宋体" w:hAnsi="宋体" w:cs="宋体" w:hint="eastAsia"/>
                <w:szCs w:val="21"/>
              </w:rPr>
              <w:t>场所和内设备布置合理，通道畅通，照明设施齐全，均配备了消防设施等设施。办公室明亮，培训场所光线较充足。每月由行政部对工作环境进行定期检查。</w:t>
            </w:r>
          </w:p>
        </w:tc>
      </w:tr>
      <w:tr w:rsidR="00251F2C">
        <w:trPr>
          <w:cantSplit/>
          <w:trHeight w:val="645"/>
          <w:jc w:val="center"/>
        </w:trPr>
        <w:tc>
          <w:tcPr>
            <w:tcW w:w="720" w:type="dxa"/>
            <w:vMerge/>
            <w:textDirection w:val="tbRlV"/>
            <w:vAlign w:val="center"/>
          </w:tcPr>
          <w:p w:rsidR="00251F2C" w:rsidRDefault="00251F2C">
            <w:pPr>
              <w:spacing w:line="240" w:lineRule="exact"/>
              <w:ind w:left="113" w:right="113"/>
              <w:jc w:val="center"/>
              <w:rPr>
                <w:b/>
                <w:color w:val="000000" w:themeColor="text1"/>
                <w:szCs w:val="21"/>
              </w:rPr>
            </w:pPr>
          </w:p>
        </w:tc>
        <w:tc>
          <w:tcPr>
            <w:tcW w:w="9198" w:type="dxa"/>
          </w:tcPr>
          <w:p w:rsidR="00251F2C" w:rsidRDefault="00641DE3">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251F2C" w:rsidRDefault="00641DE3" w:rsidP="00925140">
            <w:pPr>
              <w:rPr>
                <w:rFonts w:ascii="宋体" w:hAnsi="宋体"/>
                <w:b/>
                <w:color w:val="000000" w:themeColor="text1"/>
                <w:sz w:val="20"/>
                <w:szCs w:val="20"/>
              </w:rPr>
            </w:pPr>
            <w:r>
              <w:rPr>
                <w:rFonts w:ascii="宋体" w:hAnsi="宋体" w:cs="宋体" w:hint="eastAsia"/>
                <w:szCs w:val="21"/>
              </w:rPr>
              <w:t>查公司</w:t>
            </w:r>
            <w:r>
              <w:rPr>
                <w:rFonts w:hint="eastAsia"/>
                <w:color w:val="000000" w:themeColor="text1"/>
              </w:rPr>
              <w:t>配置</w:t>
            </w:r>
            <w:r w:rsidR="00925140" w:rsidRPr="00FD4B71">
              <w:rPr>
                <w:rFonts w:hint="eastAsia"/>
                <w:szCs w:val="21"/>
              </w:rPr>
              <w:t>前照灯检测仪、转向参</w:t>
            </w:r>
            <w:r w:rsidR="00925140" w:rsidRPr="00925140">
              <w:rPr>
                <w:rFonts w:hint="eastAsia"/>
                <w:szCs w:val="21"/>
              </w:rPr>
              <w:t>数测试仪、转速表、声级计、绝缘电阻测试仪、数字钳形表、红外测温仪、压力表、扭矩扳子、千分尺、角度尺等</w:t>
            </w:r>
            <w:r w:rsidRPr="00925140">
              <w:rPr>
                <w:rFonts w:ascii="宋体" w:hAnsi="宋体" w:cs="宋体" w:hint="eastAsia"/>
                <w:szCs w:val="21"/>
                <w:shd w:val="clear" w:color="auto" w:fill="FFFFFF"/>
              </w:rPr>
              <w:t>，按期校准或检定，</w:t>
            </w:r>
            <w:r w:rsidRPr="00925140">
              <w:rPr>
                <w:rFonts w:ascii="宋体" w:hAnsi="宋体" w:cs="宋体" w:hint="eastAsia"/>
                <w:szCs w:val="21"/>
              </w:rPr>
              <w:t>能保证</w:t>
            </w:r>
            <w:r w:rsidRPr="00925140">
              <w:rPr>
                <w:rFonts w:ascii="宋体" w:hAnsi="宋体" w:hint="eastAsia"/>
                <w:szCs w:val="21"/>
              </w:rPr>
              <w:t>非公路用旅游观光车的研发、生产、销售</w:t>
            </w:r>
            <w:r w:rsidRPr="00925140">
              <w:rPr>
                <w:rFonts w:ascii="宋体" w:hAnsi="宋体" w:cs="宋体" w:hint="eastAsia"/>
                <w:szCs w:val="21"/>
              </w:rPr>
              <w:t>的要求。</w:t>
            </w:r>
          </w:p>
        </w:tc>
      </w:tr>
      <w:tr w:rsidR="00251F2C">
        <w:trPr>
          <w:cantSplit/>
          <w:trHeight w:val="645"/>
          <w:jc w:val="center"/>
        </w:trPr>
        <w:tc>
          <w:tcPr>
            <w:tcW w:w="720" w:type="dxa"/>
            <w:vMerge/>
            <w:textDirection w:val="tbRlV"/>
            <w:vAlign w:val="center"/>
          </w:tcPr>
          <w:p w:rsidR="00251F2C" w:rsidRDefault="00251F2C">
            <w:pPr>
              <w:spacing w:line="240" w:lineRule="exact"/>
              <w:ind w:left="113" w:right="113"/>
              <w:jc w:val="center"/>
              <w:rPr>
                <w:b/>
                <w:color w:val="000000" w:themeColor="text1"/>
                <w:szCs w:val="21"/>
              </w:rPr>
            </w:pPr>
          </w:p>
        </w:tc>
        <w:tc>
          <w:tcPr>
            <w:tcW w:w="9198" w:type="dxa"/>
          </w:tcPr>
          <w:p w:rsidR="00251F2C" w:rsidRDefault="00641DE3">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251F2C" w:rsidRDefault="00641DE3">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251F2C" w:rsidRDefault="00641DE3">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251F2C">
        <w:trPr>
          <w:cantSplit/>
          <w:trHeight w:val="645"/>
          <w:jc w:val="center"/>
        </w:trPr>
        <w:tc>
          <w:tcPr>
            <w:tcW w:w="720" w:type="dxa"/>
            <w:vMerge/>
            <w:textDirection w:val="tbRlV"/>
            <w:vAlign w:val="center"/>
          </w:tcPr>
          <w:p w:rsidR="00251F2C" w:rsidRDefault="00251F2C">
            <w:pPr>
              <w:spacing w:line="240" w:lineRule="exact"/>
              <w:ind w:left="113" w:right="113"/>
              <w:jc w:val="center"/>
              <w:rPr>
                <w:b/>
                <w:color w:val="000000" w:themeColor="text1"/>
                <w:szCs w:val="21"/>
              </w:rPr>
            </w:pPr>
          </w:p>
        </w:tc>
        <w:tc>
          <w:tcPr>
            <w:tcW w:w="9198" w:type="dxa"/>
          </w:tcPr>
          <w:p w:rsidR="00251F2C" w:rsidRDefault="00641DE3">
            <w:pPr>
              <w:spacing w:line="240" w:lineRule="exact"/>
              <w:rPr>
                <w:rFonts w:ascii="宋体" w:hAnsi="宋体"/>
                <w:b/>
                <w:sz w:val="20"/>
                <w:szCs w:val="20"/>
              </w:rPr>
            </w:pPr>
            <w:r>
              <w:rPr>
                <w:rFonts w:ascii="宋体" w:hAnsi="宋体" w:hint="eastAsia"/>
                <w:b/>
                <w:sz w:val="20"/>
                <w:szCs w:val="20"/>
              </w:rPr>
              <w:t>环保设施：</w:t>
            </w:r>
          </w:p>
          <w:p w:rsidR="00251F2C" w:rsidRDefault="00251F2C">
            <w:pPr>
              <w:spacing w:line="240" w:lineRule="exact"/>
              <w:rPr>
                <w:rFonts w:ascii="宋体" w:hAnsi="宋体"/>
                <w:color w:val="FF0000"/>
                <w:sz w:val="20"/>
                <w:szCs w:val="20"/>
              </w:rPr>
            </w:pPr>
          </w:p>
        </w:tc>
      </w:tr>
      <w:tr w:rsidR="00251F2C">
        <w:trPr>
          <w:cantSplit/>
          <w:trHeight w:val="555"/>
          <w:jc w:val="center"/>
        </w:trPr>
        <w:tc>
          <w:tcPr>
            <w:tcW w:w="720" w:type="dxa"/>
            <w:vMerge/>
            <w:textDirection w:val="tbRlV"/>
            <w:vAlign w:val="center"/>
          </w:tcPr>
          <w:p w:rsidR="00251F2C" w:rsidRDefault="00251F2C">
            <w:pPr>
              <w:spacing w:line="240" w:lineRule="exact"/>
              <w:ind w:left="113" w:right="113"/>
              <w:jc w:val="center"/>
              <w:rPr>
                <w:b/>
                <w:color w:val="000000" w:themeColor="text1"/>
                <w:szCs w:val="21"/>
              </w:rPr>
            </w:pPr>
          </w:p>
        </w:tc>
        <w:tc>
          <w:tcPr>
            <w:tcW w:w="9198" w:type="dxa"/>
          </w:tcPr>
          <w:p w:rsidR="00251F2C" w:rsidRDefault="00641DE3">
            <w:pPr>
              <w:spacing w:line="240" w:lineRule="exact"/>
              <w:rPr>
                <w:rFonts w:ascii="宋体" w:hAnsi="宋体"/>
                <w:b/>
                <w:sz w:val="20"/>
                <w:szCs w:val="20"/>
              </w:rPr>
            </w:pPr>
            <w:r>
              <w:rPr>
                <w:rFonts w:ascii="宋体" w:hAnsi="宋体" w:hint="eastAsia"/>
                <w:b/>
                <w:sz w:val="20"/>
                <w:szCs w:val="20"/>
              </w:rPr>
              <w:t>职业健康安全设施：</w:t>
            </w:r>
          </w:p>
          <w:p w:rsidR="00251F2C" w:rsidRDefault="00641DE3">
            <w:pPr>
              <w:spacing w:line="240" w:lineRule="exact"/>
              <w:rPr>
                <w:rFonts w:ascii="宋体" w:hAnsi="宋体"/>
                <w:sz w:val="20"/>
                <w:szCs w:val="20"/>
              </w:rPr>
            </w:pPr>
            <w:r>
              <w:rPr>
                <w:rFonts w:ascii="宋体" w:hAnsi="宋体" w:hint="eastAsia"/>
                <w:sz w:val="20"/>
                <w:szCs w:val="20"/>
              </w:rPr>
              <w:t>消防栓、灭火器</w:t>
            </w:r>
          </w:p>
        </w:tc>
      </w:tr>
      <w:tr w:rsidR="00251F2C">
        <w:trPr>
          <w:cantSplit/>
          <w:trHeight w:val="1646"/>
          <w:jc w:val="center"/>
        </w:trPr>
        <w:tc>
          <w:tcPr>
            <w:tcW w:w="720" w:type="dxa"/>
            <w:vMerge w:val="restart"/>
            <w:textDirection w:val="tbRlV"/>
            <w:vAlign w:val="center"/>
          </w:tcPr>
          <w:p w:rsidR="00251F2C" w:rsidRDefault="00641DE3">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251F2C" w:rsidRDefault="00641DE3">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251F2C" w:rsidRDefault="00641DE3">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251F2C" w:rsidRDefault="00641DE3">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251F2C">
        <w:trPr>
          <w:cantSplit/>
          <w:trHeight w:val="2553"/>
          <w:jc w:val="center"/>
        </w:trPr>
        <w:tc>
          <w:tcPr>
            <w:tcW w:w="720" w:type="dxa"/>
            <w:vMerge/>
            <w:vAlign w:val="center"/>
          </w:tcPr>
          <w:p w:rsidR="00251F2C" w:rsidRDefault="00251F2C">
            <w:pPr>
              <w:spacing w:line="240" w:lineRule="exact"/>
              <w:jc w:val="center"/>
              <w:rPr>
                <w:b/>
                <w:color w:val="000000" w:themeColor="text1"/>
                <w:szCs w:val="21"/>
              </w:rPr>
            </w:pPr>
          </w:p>
        </w:tc>
        <w:tc>
          <w:tcPr>
            <w:tcW w:w="9198" w:type="dxa"/>
          </w:tcPr>
          <w:p w:rsidR="00251F2C" w:rsidRDefault="00641DE3">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251F2C" w:rsidRDefault="00251F2C">
            <w:pPr>
              <w:spacing w:line="240" w:lineRule="exact"/>
              <w:rPr>
                <w:rFonts w:ascii="楷体_GB2312" w:eastAsia="楷体_GB2312"/>
                <w:b/>
                <w:color w:val="000000" w:themeColor="text1"/>
                <w:sz w:val="20"/>
                <w:szCs w:val="20"/>
              </w:rPr>
            </w:pPr>
          </w:p>
          <w:p w:rsidR="00251F2C" w:rsidRDefault="00641DE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251F2C" w:rsidRDefault="00641DE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内部沟通的效果：良好</w:t>
            </w:r>
          </w:p>
          <w:p w:rsidR="00251F2C" w:rsidRDefault="00251F2C">
            <w:pPr>
              <w:spacing w:line="240" w:lineRule="exact"/>
              <w:rPr>
                <w:rFonts w:ascii="楷体_GB2312" w:eastAsia="楷体_GB2312"/>
                <w:b/>
                <w:color w:val="000000" w:themeColor="text1"/>
                <w:sz w:val="20"/>
                <w:szCs w:val="20"/>
              </w:rPr>
            </w:pPr>
          </w:p>
          <w:p w:rsidR="00251F2C" w:rsidRDefault="00641DE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组织对外联络，关注顾客的感受情况（QMS）：采取顾客满意度调查方式了解顾客感受。</w:t>
            </w:r>
          </w:p>
          <w:p w:rsidR="00251F2C" w:rsidRDefault="00251F2C">
            <w:pPr>
              <w:spacing w:line="240" w:lineRule="exact"/>
              <w:rPr>
                <w:rFonts w:ascii="楷体_GB2312" w:eastAsia="楷体_GB2312"/>
                <w:b/>
                <w:color w:val="000000" w:themeColor="text1"/>
                <w:sz w:val="20"/>
                <w:szCs w:val="20"/>
              </w:rPr>
            </w:pPr>
          </w:p>
          <w:p w:rsidR="00251F2C" w:rsidRDefault="00641DE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外部信息的接收、成文并答复的情况（E、S填写）：对会议通知和规定等登记处理</w:t>
            </w:r>
          </w:p>
          <w:p w:rsidR="00251F2C" w:rsidRDefault="00251F2C">
            <w:pPr>
              <w:spacing w:line="240" w:lineRule="exact"/>
              <w:rPr>
                <w:rFonts w:ascii="楷体_GB2312" w:eastAsia="楷体_GB2312"/>
                <w:b/>
                <w:color w:val="000000" w:themeColor="text1"/>
                <w:sz w:val="20"/>
                <w:szCs w:val="20"/>
              </w:rPr>
            </w:pPr>
          </w:p>
          <w:p w:rsidR="00251F2C" w:rsidRDefault="00641DE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251F2C" w:rsidRDefault="00251F2C">
            <w:pPr>
              <w:pStyle w:val="a0"/>
            </w:pPr>
          </w:p>
          <w:p w:rsidR="00251F2C" w:rsidRDefault="00641DE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r>
              <w:rPr>
                <w:rFonts w:ascii="宋体" w:hAnsi="宋体" w:cs="Arial" w:hint="eastAsia"/>
                <w:szCs w:val="21"/>
              </w:rPr>
              <w:t>与安全健康管理有关的法律法规，包括《劳动合同法》、《工伤保险条例》、《职业病防治法》等关于员工权益、保险等内容</w:t>
            </w:r>
          </w:p>
          <w:p w:rsidR="00251F2C" w:rsidRDefault="00251F2C">
            <w:pPr>
              <w:spacing w:line="240" w:lineRule="exact"/>
              <w:rPr>
                <w:rFonts w:ascii="楷体_GB2312" w:eastAsia="楷体_GB2312"/>
                <w:b/>
                <w:color w:val="000000" w:themeColor="text1"/>
                <w:szCs w:val="21"/>
              </w:rPr>
            </w:pPr>
          </w:p>
          <w:p w:rsidR="00251F2C" w:rsidRDefault="00641DE3">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与相关方协商的情况（OHSMS填写）：按公司要求执行</w:t>
            </w:r>
          </w:p>
        </w:tc>
      </w:tr>
      <w:tr w:rsidR="00251F2C">
        <w:trPr>
          <w:cantSplit/>
          <w:trHeight w:val="1735"/>
          <w:jc w:val="center"/>
        </w:trPr>
        <w:tc>
          <w:tcPr>
            <w:tcW w:w="720" w:type="dxa"/>
            <w:vMerge/>
            <w:vAlign w:val="center"/>
          </w:tcPr>
          <w:p w:rsidR="00251F2C" w:rsidRDefault="00251F2C">
            <w:pPr>
              <w:spacing w:line="240" w:lineRule="exact"/>
              <w:jc w:val="center"/>
              <w:rPr>
                <w:b/>
                <w:color w:val="000000" w:themeColor="text1"/>
                <w:szCs w:val="21"/>
              </w:rPr>
            </w:pPr>
          </w:p>
        </w:tc>
        <w:tc>
          <w:tcPr>
            <w:tcW w:w="9198" w:type="dxa"/>
          </w:tcPr>
          <w:p w:rsidR="00251F2C" w:rsidRDefault="00641DE3">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251F2C" w:rsidRDefault="00641DE3">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251F2C" w:rsidRDefault="00641DE3">
            <w:pPr>
              <w:spacing w:line="240" w:lineRule="exact"/>
              <w:ind w:firstLineChars="200" w:firstLine="420"/>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251F2C">
        <w:trPr>
          <w:cantSplit/>
          <w:trHeight w:val="1594"/>
          <w:jc w:val="center"/>
        </w:trPr>
        <w:tc>
          <w:tcPr>
            <w:tcW w:w="720" w:type="dxa"/>
            <w:vMerge/>
            <w:vAlign w:val="center"/>
          </w:tcPr>
          <w:p w:rsidR="00251F2C" w:rsidRDefault="00251F2C">
            <w:pPr>
              <w:spacing w:line="240" w:lineRule="exact"/>
              <w:jc w:val="center"/>
              <w:rPr>
                <w:b/>
                <w:color w:val="000000" w:themeColor="text1"/>
                <w:szCs w:val="21"/>
              </w:rPr>
            </w:pPr>
          </w:p>
        </w:tc>
        <w:tc>
          <w:tcPr>
            <w:tcW w:w="9198" w:type="dxa"/>
          </w:tcPr>
          <w:p w:rsidR="00251F2C" w:rsidRDefault="00641DE3">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251F2C" w:rsidRDefault="00641DE3">
            <w:pPr>
              <w:spacing w:line="240" w:lineRule="exact"/>
              <w:ind w:firstLineChars="200" w:firstLine="420"/>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251F2C" w:rsidRDefault="00641DE3">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251F2C">
        <w:trPr>
          <w:cantSplit/>
          <w:trHeight w:val="888"/>
          <w:jc w:val="center"/>
        </w:trPr>
        <w:tc>
          <w:tcPr>
            <w:tcW w:w="720" w:type="dxa"/>
            <w:vMerge/>
            <w:vAlign w:val="center"/>
          </w:tcPr>
          <w:p w:rsidR="00251F2C" w:rsidRDefault="00251F2C">
            <w:pPr>
              <w:spacing w:line="240" w:lineRule="exact"/>
              <w:jc w:val="center"/>
              <w:rPr>
                <w:b/>
                <w:color w:val="000000" w:themeColor="text1"/>
                <w:szCs w:val="21"/>
              </w:rPr>
            </w:pPr>
          </w:p>
        </w:tc>
        <w:tc>
          <w:tcPr>
            <w:tcW w:w="9198" w:type="dxa"/>
          </w:tcPr>
          <w:p w:rsidR="00251F2C" w:rsidRDefault="00641DE3">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251F2C" w:rsidRPr="00925140" w:rsidRDefault="00641DE3">
            <w:pPr>
              <w:spacing w:line="300" w:lineRule="exact"/>
              <w:ind w:firstLineChars="98" w:firstLine="197"/>
              <w:rPr>
                <w:b/>
                <w:sz w:val="20"/>
                <w:szCs w:val="20"/>
              </w:rPr>
            </w:pPr>
            <w:r w:rsidRPr="00925140">
              <w:rPr>
                <w:rFonts w:hint="eastAsia"/>
                <w:b/>
                <w:sz w:val="20"/>
                <w:szCs w:val="20"/>
              </w:rPr>
              <w:t>有</w:t>
            </w:r>
          </w:p>
          <w:p w:rsidR="00251F2C" w:rsidRDefault="00641DE3" w:rsidP="00925140">
            <w:pPr>
              <w:spacing w:line="300" w:lineRule="exact"/>
              <w:ind w:firstLineChars="98" w:firstLine="197"/>
              <w:rPr>
                <w:b/>
                <w:color w:val="000000" w:themeColor="text1"/>
                <w:sz w:val="20"/>
                <w:szCs w:val="20"/>
              </w:rPr>
            </w:pPr>
            <w:r w:rsidRPr="00925140">
              <w:rPr>
                <w:rFonts w:hint="eastAsia"/>
                <w:b/>
                <w:sz w:val="20"/>
                <w:szCs w:val="20"/>
              </w:rPr>
              <w:t>（附相关证据）型式试验报告</w:t>
            </w:r>
          </w:p>
        </w:tc>
      </w:tr>
      <w:tr w:rsidR="00251F2C">
        <w:trPr>
          <w:cantSplit/>
          <w:trHeight w:val="1331"/>
          <w:jc w:val="center"/>
        </w:trPr>
        <w:tc>
          <w:tcPr>
            <w:tcW w:w="720" w:type="dxa"/>
            <w:vMerge/>
            <w:vAlign w:val="center"/>
          </w:tcPr>
          <w:p w:rsidR="00251F2C" w:rsidRDefault="00251F2C">
            <w:pPr>
              <w:spacing w:line="240" w:lineRule="exact"/>
              <w:jc w:val="center"/>
              <w:rPr>
                <w:b/>
                <w:color w:val="000000" w:themeColor="text1"/>
                <w:szCs w:val="21"/>
              </w:rPr>
            </w:pPr>
          </w:p>
        </w:tc>
        <w:tc>
          <w:tcPr>
            <w:tcW w:w="9198" w:type="dxa"/>
          </w:tcPr>
          <w:p w:rsidR="00251F2C" w:rsidRDefault="00641DE3">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251F2C" w:rsidRDefault="00641DE3">
            <w:pPr>
              <w:spacing w:line="240" w:lineRule="exact"/>
              <w:ind w:firstLineChars="200" w:firstLine="420"/>
              <w:rPr>
                <w:b/>
                <w:color w:val="000000" w:themeColor="text1"/>
                <w:sz w:val="20"/>
                <w:szCs w:val="20"/>
              </w:rPr>
            </w:pPr>
            <w:r>
              <w:rPr>
                <w:rFonts w:ascii="宋体" w:hAnsi="宋体" w:cs="宋体" w:hint="eastAsia"/>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251F2C">
        <w:trPr>
          <w:cantSplit/>
          <w:trHeight w:val="1060"/>
          <w:jc w:val="center"/>
        </w:trPr>
        <w:tc>
          <w:tcPr>
            <w:tcW w:w="720" w:type="dxa"/>
            <w:vMerge/>
            <w:vAlign w:val="center"/>
          </w:tcPr>
          <w:p w:rsidR="00251F2C" w:rsidRDefault="00251F2C">
            <w:pPr>
              <w:spacing w:line="240" w:lineRule="exact"/>
              <w:jc w:val="center"/>
              <w:rPr>
                <w:b/>
                <w:color w:val="000000" w:themeColor="text1"/>
                <w:szCs w:val="21"/>
              </w:rPr>
            </w:pPr>
          </w:p>
        </w:tc>
        <w:tc>
          <w:tcPr>
            <w:tcW w:w="9198" w:type="dxa"/>
          </w:tcPr>
          <w:p w:rsidR="00251F2C" w:rsidRDefault="00641DE3">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251F2C" w:rsidRDefault="00641DE3">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251F2C" w:rsidRDefault="00251F2C" w:rsidP="00925140">
            <w:pPr>
              <w:pStyle w:val="aa"/>
              <w:tabs>
                <w:tab w:val="center" w:pos="3169"/>
              </w:tabs>
              <w:spacing w:line="400" w:lineRule="exact"/>
              <w:ind w:firstLine="402"/>
              <w:jc w:val="left"/>
              <w:rPr>
                <w:b/>
                <w:color w:val="000000" w:themeColor="text1"/>
                <w:sz w:val="20"/>
                <w:szCs w:val="20"/>
              </w:rPr>
            </w:pPr>
          </w:p>
        </w:tc>
      </w:tr>
      <w:tr w:rsidR="00251F2C">
        <w:trPr>
          <w:cantSplit/>
          <w:trHeight w:val="1263"/>
          <w:jc w:val="center"/>
        </w:trPr>
        <w:tc>
          <w:tcPr>
            <w:tcW w:w="720" w:type="dxa"/>
            <w:vMerge/>
            <w:vAlign w:val="center"/>
          </w:tcPr>
          <w:p w:rsidR="00251F2C" w:rsidRDefault="00251F2C">
            <w:pPr>
              <w:spacing w:line="240" w:lineRule="exact"/>
              <w:jc w:val="center"/>
              <w:rPr>
                <w:b/>
                <w:color w:val="000000" w:themeColor="text1"/>
                <w:szCs w:val="21"/>
              </w:rPr>
            </w:pPr>
          </w:p>
        </w:tc>
        <w:tc>
          <w:tcPr>
            <w:tcW w:w="9198" w:type="dxa"/>
          </w:tcPr>
          <w:p w:rsidR="00251F2C" w:rsidRDefault="00641DE3">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251F2C" w:rsidRDefault="00641DE3">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组织建立了危险源识别、评价控制程序，识别评价了危险源、风险相关的过程，评价出了重要危险源（</w:t>
            </w:r>
            <w:r w:rsidRPr="00925140">
              <w:rPr>
                <w:rFonts w:hint="eastAsia"/>
                <w:szCs w:val="21"/>
              </w:rPr>
              <w:t>火灾、机械伤害、触电）</w:t>
            </w:r>
            <w:r w:rsidRPr="00925140">
              <w:rPr>
                <w:rFonts w:asciiTheme="minorEastAsia" w:eastAsiaTheme="minorEastAsia" w:hAnsiTheme="minorEastAsia" w:hint="eastAsia"/>
                <w:bCs/>
                <w:iCs/>
              </w:rPr>
              <w:t>，</w:t>
            </w:r>
            <w:r>
              <w:rPr>
                <w:rFonts w:asciiTheme="minorEastAsia" w:eastAsiaTheme="minorEastAsia" w:hAnsiTheme="minorEastAsia" w:hint="eastAsia"/>
                <w:bCs/>
                <w:iCs/>
              </w:rPr>
              <w:t>与之相关的过程有生产过程，针对不可接受风险制定了管理方案。控制措施实施有效。</w:t>
            </w:r>
          </w:p>
          <w:p w:rsidR="00251F2C" w:rsidRDefault="00251F2C">
            <w:pPr>
              <w:spacing w:line="240" w:lineRule="exact"/>
              <w:rPr>
                <w:b/>
                <w:color w:val="000000" w:themeColor="text1"/>
                <w:sz w:val="20"/>
                <w:szCs w:val="20"/>
              </w:rPr>
            </w:pPr>
          </w:p>
        </w:tc>
      </w:tr>
      <w:tr w:rsidR="00251F2C">
        <w:trPr>
          <w:cantSplit/>
          <w:trHeight w:val="715"/>
          <w:jc w:val="center"/>
        </w:trPr>
        <w:tc>
          <w:tcPr>
            <w:tcW w:w="720" w:type="dxa"/>
            <w:vMerge/>
            <w:vAlign w:val="center"/>
          </w:tcPr>
          <w:p w:rsidR="00251F2C" w:rsidRDefault="00251F2C">
            <w:pPr>
              <w:spacing w:line="240" w:lineRule="exact"/>
              <w:jc w:val="center"/>
              <w:rPr>
                <w:b/>
                <w:color w:val="000000" w:themeColor="text1"/>
                <w:szCs w:val="21"/>
              </w:rPr>
            </w:pPr>
          </w:p>
        </w:tc>
        <w:tc>
          <w:tcPr>
            <w:tcW w:w="9198" w:type="dxa"/>
          </w:tcPr>
          <w:p w:rsidR="00251F2C" w:rsidRDefault="00641DE3">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251F2C" w:rsidRDefault="00641DE3">
            <w:pPr>
              <w:spacing w:line="240" w:lineRule="exact"/>
              <w:ind w:firstLineChars="200" w:firstLine="420"/>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251F2C">
        <w:trPr>
          <w:cantSplit/>
          <w:trHeight w:val="578"/>
          <w:jc w:val="center"/>
        </w:trPr>
        <w:tc>
          <w:tcPr>
            <w:tcW w:w="720" w:type="dxa"/>
            <w:vMerge/>
            <w:vAlign w:val="center"/>
          </w:tcPr>
          <w:p w:rsidR="00251F2C" w:rsidRDefault="00251F2C">
            <w:pPr>
              <w:spacing w:line="240" w:lineRule="exact"/>
              <w:jc w:val="center"/>
              <w:rPr>
                <w:b/>
                <w:color w:val="000000" w:themeColor="text1"/>
                <w:szCs w:val="21"/>
              </w:rPr>
            </w:pPr>
          </w:p>
        </w:tc>
        <w:tc>
          <w:tcPr>
            <w:tcW w:w="9198" w:type="dxa"/>
          </w:tcPr>
          <w:p w:rsidR="00251F2C" w:rsidRDefault="00641DE3">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251F2C" w:rsidRPr="00925140" w:rsidRDefault="00641DE3" w:rsidP="00925140">
            <w:pPr>
              <w:spacing w:line="240" w:lineRule="exact"/>
              <w:rPr>
                <w:b/>
                <w:sz w:val="20"/>
                <w:szCs w:val="20"/>
              </w:rPr>
            </w:pPr>
            <w:r w:rsidRPr="00925140">
              <w:rPr>
                <w:rFonts w:hint="eastAsia"/>
                <w:b/>
                <w:sz w:val="20"/>
                <w:szCs w:val="20"/>
              </w:rPr>
              <w:t>出示行车的有效年检报告</w:t>
            </w:r>
          </w:p>
        </w:tc>
      </w:tr>
      <w:tr w:rsidR="00251F2C">
        <w:trPr>
          <w:cantSplit/>
          <w:trHeight w:val="451"/>
          <w:jc w:val="center"/>
        </w:trPr>
        <w:tc>
          <w:tcPr>
            <w:tcW w:w="720" w:type="dxa"/>
            <w:vMerge/>
            <w:vAlign w:val="center"/>
          </w:tcPr>
          <w:p w:rsidR="00251F2C" w:rsidRDefault="00251F2C">
            <w:pPr>
              <w:spacing w:line="240" w:lineRule="exact"/>
              <w:jc w:val="center"/>
              <w:rPr>
                <w:b/>
                <w:color w:val="000000" w:themeColor="text1"/>
                <w:szCs w:val="21"/>
              </w:rPr>
            </w:pPr>
          </w:p>
        </w:tc>
        <w:tc>
          <w:tcPr>
            <w:tcW w:w="9198" w:type="dxa"/>
          </w:tcPr>
          <w:p w:rsidR="00251F2C" w:rsidRDefault="00641DE3">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sz w:val="20"/>
                <w:szCs w:val="20"/>
              </w:rPr>
              <w:t>（适用时）</w:t>
            </w:r>
          </w:p>
          <w:p w:rsidR="00251F2C" w:rsidRDefault="00641DE3">
            <w:pPr>
              <w:spacing w:line="240" w:lineRule="exact"/>
              <w:rPr>
                <w:sz w:val="20"/>
                <w:szCs w:val="20"/>
              </w:rPr>
            </w:pPr>
            <w:r>
              <w:rPr>
                <w:rFonts w:hint="eastAsia"/>
                <w:sz w:val="20"/>
                <w:szCs w:val="20"/>
              </w:rPr>
              <w:t>无</w:t>
            </w:r>
          </w:p>
        </w:tc>
      </w:tr>
      <w:tr w:rsidR="00251F2C">
        <w:trPr>
          <w:cantSplit/>
          <w:trHeight w:val="1415"/>
          <w:jc w:val="center"/>
        </w:trPr>
        <w:tc>
          <w:tcPr>
            <w:tcW w:w="720" w:type="dxa"/>
            <w:vMerge w:val="restart"/>
            <w:textDirection w:val="tbRlV"/>
            <w:vAlign w:val="center"/>
          </w:tcPr>
          <w:p w:rsidR="00251F2C" w:rsidRDefault="00641DE3">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251F2C" w:rsidRDefault="00641DE3">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251F2C" w:rsidRDefault="00641DE3">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sidRPr="00925140">
              <w:rPr>
                <w:rFonts w:ascii="宋体" w:hAnsi="宋体" w:cs="宋体" w:hint="eastAsia"/>
                <w:szCs w:val="21"/>
              </w:rPr>
              <w:t>2019年12月-2020年</w:t>
            </w:r>
            <w:r w:rsidR="00925140" w:rsidRPr="00925140">
              <w:rPr>
                <w:rFonts w:ascii="宋体" w:hAnsi="宋体" w:cs="宋体" w:hint="eastAsia"/>
                <w:szCs w:val="21"/>
              </w:rPr>
              <w:t>8</w:t>
            </w:r>
            <w:r w:rsidRPr="00925140">
              <w:rPr>
                <w:rFonts w:ascii="宋体" w:hAnsi="宋体" w:cs="宋体" w:hint="eastAsia"/>
                <w:szCs w:val="21"/>
              </w:rPr>
              <w:t>月目标的测量，总体已达到或超过了规定的目标值。</w:t>
            </w:r>
          </w:p>
        </w:tc>
      </w:tr>
      <w:tr w:rsidR="00251F2C">
        <w:trPr>
          <w:cantSplit/>
          <w:trHeight w:val="1415"/>
          <w:jc w:val="center"/>
        </w:trPr>
        <w:tc>
          <w:tcPr>
            <w:tcW w:w="720" w:type="dxa"/>
            <w:vMerge/>
            <w:textDirection w:val="tbRlV"/>
            <w:vAlign w:val="center"/>
          </w:tcPr>
          <w:p w:rsidR="00251F2C" w:rsidRDefault="00251F2C">
            <w:pPr>
              <w:spacing w:line="240" w:lineRule="exact"/>
              <w:ind w:left="113" w:right="113"/>
              <w:jc w:val="center"/>
              <w:rPr>
                <w:b/>
                <w:color w:val="000000" w:themeColor="text1"/>
                <w:szCs w:val="21"/>
              </w:rPr>
            </w:pPr>
          </w:p>
        </w:tc>
        <w:tc>
          <w:tcPr>
            <w:tcW w:w="9198" w:type="dxa"/>
          </w:tcPr>
          <w:p w:rsidR="00251F2C" w:rsidRDefault="00641DE3">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251F2C" w:rsidRDefault="00641DE3">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w:t>
            </w:r>
            <w:r w:rsidRPr="00925140">
              <w:rPr>
                <w:rFonts w:ascii="宋体" w:hAnsi="宋体" w:cs="宋体" w:hint="eastAsia"/>
                <w:szCs w:val="21"/>
              </w:rPr>
              <w:t>施，2020年</w:t>
            </w:r>
            <w:r w:rsidR="00925140" w:rsidRPr="00925140">
              <w:rPr>
                <w:rFonts w:ascii="宋体" w:hAnsi="宋体" w:cs="宋体" w:hint="eastAsia"/>
                <w:szCs w:val="21"/>
              </w:rPr>
              <w:t>3</w:t>
            </w:r>
            <w:r w:rsidRPr="00925140">
              <w:rPr>
                <w:rFonts w:ascii="宋体" w:hAnsi="宋体" w:cs="宋体" w:hint="eastAsia"/>
                <w:szCs w:val="21"/>
              </w:rPr>
              <w:t>月实施，满意度评价9</w:t>
            </w:r>
            <w:r w:rsidR="00925140" w:rsidRPr="00925140">
              <w:rPr>
                <w:rFonts w:ascii="宋体" w:hAnsi="宋体" w:cs="宋体" w:hint="eastAsia"/>
                <w:szCs w:val="21"/>
              </w:rPr>
              <w:t>6</w:t>
            </w:r>
            <w:r w:rsidRPr="00925140">
              <w:rPr>
                <w:rFonts w:ascii="宋体" w:hAnsi="宋体" w:cs="宋体" w:hint="eastAsia"/>
                <w:szCs w:val="21"/>
              </w:rPr>
              <w:t>分，总体实现了顾客满意度的质量目标要求。</w:t>
            </w:r>
          </w:p>
        </w:tc>
      </w:tr>
      <w:tr w:rsidR="00251F2C">
        <w:trPr>
          <w:cantSplit/>
          <w:trHeight w:val="1293"/>
          <w:jc w:val="center"/>
        </w:trPr>
        <w:tc>
          <w:tcPr>
            <w:tcW w:w="720" w:type="dxa"/>
            <w:vMerge/>
            <w:textDirection w:val="tbRlV"/>
            <w:vAlign w:val="center"/>
          </w:tcPr>
          <w:p w:rsidR="00251F2C" w:rsidRDefault="00251F2C">
            <w:pPr>
              <w:spacing w:line="240" w:lineRule="exact"/>
              <w:ind w:left="201" w:right="113" w:hangingChars="100" w:hanging="201"/>
              <w:jc w:val="center"/>
              <w:rPr>
                <w:b/>
                <w:color w:val="000000" w:themeColor="text1"/>
                <w:sz w:val="20"/>
              </w:rPr>
            </w:pPr>
          </w:p>
        </w:tc>
        <w:tc>
          <w:tcPr>
            <w:tcW w:w="9198" w:type="dxa"/>
          </w:tcPr>
          <w:p w:rsidR="00251F2C" w:rsidRDefault="00641DE3">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251F2C" w:rsidRDefault="00641DE3">
            <w:pPr>
              <w:spacing w:line="240" w:lineRule="exact"/>
              <w:rPr>
                <w:b/>
                <w:color w:val="FF0000"/>
                <w:sz w:val="20"/>
                <w:szCs w:val="20"/>
              </w:rPr>
            </w:pPr>
            <w:r>
              <w:rPr>
                <w:rFonts w:ascii="宋体" w:hAnsi="宋体" w:hint="eastAsia"/>
                <w:szCs w:val="21"/>
              </w:rPr>
              <w:t>建立有《内部审核控制程序》，规定了内审频次一年一次，内审时间：2020年03月10日，拟定了审核实施表，明确了内审范围，内审人员经培训合格上岗，能力满足要求，未出现审核本部门情况，</w:t>
            </w:r>
            <w:r>
              <w:rPr>
                <w:rFonts w:hint="eastAsia"/>
                <w:szCs w:val="22"/>
              </w:rPr>
              <w:t>《内审不符合项报告》</w:t>
            </w:r>
            <w:r>
              <w:rPr>
                <w:rFonts w:hint="eastAsia"/>
                <w:szCs w:val="22"/>
              </w:rPr>
              <w:t>2</w:t>
            </w:r>
            <w:r>
              <w:rPr>
                <w:rFonts w:hint="eastAsia"/>
                <w:szCs w:val="22"/>
              </w:rPr>
              <w:t>份，</w:t>
            </w:r>
            <w:r>
              <w:rPr>
                <w:rFonts w:ascii="宋体" w:hAnsi="宋体" w:hint="eastAsia"/>
                <w:szCs w:val="21"/>
              </w:rPr>
              <w:t>涉及生产技术部ES8.2条款未编制“事故应急预案”和供销部Q9.1.2条款未对对顾客满意度进行分析，针对该不符合项，已及时采取纠正措施后，经内审员验证关闭。内审的有效性需要改善。</w:t>
            </w:r>
          </w:p>
        </w:tc>
      </w:tr>
      <w:tr w:rsidR="00251F2C">
        <w:trPr>
          <w:cantSplit/>
          <w:trHeight w:val="1127"/>
          <w:jc w:val="center"/>
        </w:trPr>
        <w:tc>
          <w:tcPr>
            <w:tcW w:w="720" w:type="dxa"/>
            <w:vMerge/>
            <w:textDirection w:val="tbRlV"/>
            <w:vAlign w:val="center"/>
          </w:tcPr>
          <w:p w:rsidR="00251F2C" w:rsidRDefault="00251F2C">
            <w:pPr>
              <w:spacing w:line="240" w:lineRule="exact"/>
              <w:ind w:left="201" w:right="113" w:hangingChars="100" w:hanging="201"/>
              <w:jc w:val="center"/>
              <w:rPr>
                <w:b/>
                <w:color w:val="000000" w:themeColor="text1"/>
                <w:sz w:val="20"/>
              </w:rPr>
            </w:pPr>
          </w:p>
        </w:tc>
        <w:tc>
          <w:tcPr>
            <w:tcW w:w="9198" w:type="dxa"/>
          </w:tcPr>
          <w:p w:rsidR="00251F2C" w:rsidRDefault="00641DE3">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251F2C" w:rsidRDefault="00641DE3">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2020年4月19日</w:t>
            </w:r>
            <w:r>
              <w:rPr>
                <w:rFonts w:ascii="宋体" w:hAnsi="宋体" w:cs="宋体" w:hint="eastAsia"/>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rsidR="00251F2C">
        <w:trPr>
          <w:cantSplit/>
          <w:trHeight w:val="832"/>
          <w:jc w:val="center"/>
        </w:trPr>
        <w:tc>
          <w:tcPr>
            <w:tcW w:w="720" w:type="dxa"/>
            <w:vMerge/>
            <w:vAlign w:val="center"/>
          </w:tcPr>
          <w:p w:rsidR="00251F2C" w:rsidRDefault="00251F2C">
            <w:pPr>
              <w:spacing w:line="240" w:lineRule="exact"/>
              <w:jc w:val="center"/>
              <w:rPr>
                <w:b/>
                <w:color w:val="000000" w:themeColor="text1"/>
                <w:sz w:val="20"/>
              </w:rPr>
            </w:pPr>
          </w:p>
        </w:tc>
        <w:tc>
          <w:tcPr>
            <w:tcW w:w="9198" w:type="dxa"/>
          </w:tcPr>
          <w:p w:rsidR="00251F2C" w:rsidRDefault="00641DE3">
            <w:pPr>
              <w:spacing w:line="240" w:lineRule="exact"/>
              <w:rPr>
                <w:b/>
                <w:sz w:val="20"/>
                <w:szCs w:val="20"/>
              </w:rPr>
            </w:pPr>
            <w:r>
              <w:rPr>
                <w:rFonts w:hint="eastAsia"/>
                <w:b/>
                <w:sz w:val="20"/>
                <w:szCs w:val="20"/>
              </w:rPr>
              <w:t>5.  EMS</w:t>
            </w:r>
            <w:r>
              <w:rPr>
                <w:rFonts w:hint="eastAsia"/>
                <w:b/>
                <w:sz w:val="20"/>
                <w:szCs w:val="20"/>
              </w:rPr>
              <w:t>是否按规定对主要污染物（污水、废气、噪声、废渣等）及排放实施了例行的监视或测量，结果是否满足相关要求？</w:t>
            </w:r>
          </w:p>
          <w:p w:rsidR="00251F2C" w:rsidRDefault="00925140">
            <w:pPr>
              <w:spacing w:line="240" w:lineRule="exact"/>
              <w:ind w:firstLineChars="100" w:firstLine="200"/>
              <w:rPr>
                <w:sz w:val="20"/>
                <w:szCs w:val="20"/>
              </w:rPr>
            </w:pPr>
            <w:r>
              <w:rPr>
                <w:rFonts w:hint="eastAsia"/>
                <w:color w:val="FF0000"/>
                <w:sz w:val="20"/>
                <w:szCs w:val="20"/>
              </w:rPr>
              <w:t>/</w:t>
            </w:r>
          </w:p>
        </w:tc>
      </w:tr>
      <w:tr w:rsidR="00251F2C">
        <w:trPr>
          <w:cantSplit/>
          <w:trHeight w:val="561"/>
          <w:jc w:val="center"/>
        </w:trPr>
        <w:tc>
          <w:tcPr>
            <w:tcW w:w="720" w:type="dxa"/>
            <w:vMerge/>
            <w:vAlign w:val="center"/>
          </w:tcPr>
          <w:p w:rsidR="00251F2C" w:rsidRDefault="00251F2C">
            <w:pPr>
              <w:spacing w:line="240" w:lineRule="exact"/>
              <w:jc w:val="center"/>
              <w:rPr>
                <w:b/>
                <w:color w:val="000000" w:themeColor="text1"/>
                <w:sz w:val="20"/>
              </w:rPr>
            </w:pPr>
          </w:p>
        </w:tc>
        <w:tc>
          <w:tcPr>
            <w:tcW w:w="9198" w:type="dxa"/>
          </w:tcPr>
          <w:p w:rsidR="00251F2C" w:rsidRDefault="00641DE3">
            <w:pPr>
              <w:spacing w:line="240" w:lineRule="exact"/>
              <w:rPr>
                <w:b/>
                <w:sz w:val="20"/>
                <w:szCs w:val="20"/>
              </w:rPr>
            </w:pPr>
            <w:r>
              <w:rPr>
                <w:rFonts w:hint="eastAsia"/>
                <w:b/>
                <w:sz w:val="20"/>
                <w:szCs w:val="20"/>
              </w:rPr>
              <w:t xml:space="preserve">6.  </w:t>
            </w:r>
            <w:r>
              <w:rPr>
                <w:b/>
                <w:sz w:val="20"/>
                <w:szCs w:val="20"/>
              </w:rPr>
              <w:t>EMS</w:t>
            </w:r>
            <w:r>
              <w:rPr>
                <w:rFonts w:hint="eastAsia"/>
                <w:b/>
                <w:sz w:val="20"/>
                <w:szCs w:val="20"/>
              </w:rPr>
              <w:t>国家</w:t>
            </w:r>
            <w:r>
              <w:rPr>
                <w:rFonts w:hint="eastAsia"/>
                <w:b/>
                <w:sz w:val="20"/>
                <w:szCs w:val="20"/>
              </w:rPr>
              <w:t>/</w:t>
            </w:r>
            <w:r>
              <w:rPr>
                <w:rFonts w:hint="eastAsia"/>
                <w:b/>
                <w:sz w:val="20"/>
                <w:szCs w:val="20"/>
              </w:rPr>
              <w:t>地方环保部门监测结果、新改扩建项目符合环评报告、三同时验收报告要求情况及措施</w:t>
            </w:r>
            <w:r>
              <w:rPr>
                <w:rFonts w:hint="eastAsia"/>
                <w:b/>
                <w:sz w:val="20"/>
                <w:szCs w:val="20"/>
              </w:rPr>
              <w:t xml:space="preserve"> </w:t>
            </w:r>
          </w:p>
          <w:p w:rsidR="00251F2C" w:rsidRDefault="00925140">
            <w:pPr>
              <w:spacing w:line="240" w:lineRule="exact"/>
              <w:rPr>
                <w:b/>
                <w:sz w:val="20"/>
                <w:szCs w:val="20"/>
              </w:rPr>
            </w:pPr>
            <w:r>
              <w:rPr>
                <w:rFonts w:hint="eastAsia"/>
                <w:b/>
                <w:sz w:val="20"/>
                <w:szCs w:val="20"/>
              </w:rPr>
              <w:t>/</w:t>
            </w:r>
          </w:p>
        </w:tc>
      </w:tr>
      <w:tr w:rsidR="00251F2C">
        <w:trPr>
          <w:cantSplit/>
          <w:trHeight w:val="554"/>
          <w:jc w:val="center"/>
        </w:trPr>
        <w:tc>
          <w:tcPr>
            <w:tcW w:w="720" w:type="dxa"/>
            <w:vMerge/>
            <w:vAlign w:val="center"/>
          </w:tcPr>
          <w:p w:rsidR="00251F2C" w:rsidRDefault="00251F2C">
            <w:pPr>
              <w:spacing w:line="240" w:lineRule="exact"/>
              <w:jc w:val="center"/>
              <w:rPr>
                <w:b/>
                <w:color w:val="000000" w:themeColor="text1"/>
                <w:sz w:val="20"/>
              </w:rPr>
            </w:pPr>
          </w:p>
        </w:tc>
        <w:tc>
          <w:tcPr>
            <w:tcW w:w="9198" w:type="dxa"/>
          </w:tcPr>
          <w:p w:rsidR="00251F2C" w:rsidRDefault="00641DE3">
            <w:pPr>
              <w:spacing w:line="300" w:lineRule="exact"/>
              <w:rPr>
                <w:b/>
                <w:sz w:val="20"/>
                <w:szCs w:val="20"/>
              </w:rPr>
            </w:pPr>
            <w:r>
              <w:rPr>
                <w:rFonts w:hint="eastAsia"/>
                <w:b/>
                <w:sz w:val="20"/>
                <w:szCs w:val="20"/>
              </w:rPr>
              <w:t>7. OHSMS</w:t>
            </w:r>
            <w:r>
              <w:rPr>
                <w:rFonts w:hint="eastAsia"/>
                <w:b/>
                <w:sz w:val="20"/>
                <w:szCs w:val="20"/>
              </w:rPr>
              <w:t>是否按规定对职业健康安全项目进行定期测量，结果是否满足相关要求：</w:t>
            </w:r>
          </w:p>
          <w:p w:rsidR="00251F2C" w:rsidRPr="00925140" w:rsidRDefault="00925140">
            <w:pPr>
              <w:spacing w:line="240" w:lineRule="exact"/>
              <w:rPr>
                <w:b/>
                <w:sz w:val="20"/>
                <w:szCs w:val="20"/>
              </w:rPr>
            </w:pPr>
            <w:r w:rsidRPr="00925140">
              <w:rPr>
                <w:rFonts w:hint="eastAsia"/>
                <w:sz w:val="20"/>
                <w:szCs w:val="20"/>
              </w:rPr>
              <w:t>无</w:t>
            </w:r>
          </w:p>
        </w:tc>
      </w:tr>
      <w:tr w:rsidR="00251F2C">
        <w:trPr>
          <w:cantSplit/>
          <w:trHeight w:val="421"/>
          <w:jc w:val="center"/>
        </w:trPr>
        <w:tc>
          <w:tcPr>
            <w:tcW w:w="720" w:type="dxa"/>
            <w:vMerge/>
            <w:vAlign w:val="center"/>
          </w:tcPr>
          <w:p w:rsidR="00251F2C" w:rsidRDefault="00251F2C">
            <w:pPr>
              <w:spacing w:line="240" w:lineRule="exact"/>
              <w:jc w:val="center"/>
              <w:rPr>
                <w:b/>
                <w:color w:val="000000" w:themeColor="text1"/>
                <w:sz w:val="20"/>
              </w:rPr>
            </w:pPr>
          </w:p>
        </w:tc>
        <w:tc>
          <w:tcPr>
            <w:tcW w:w="9198" w:type="dxa"/>
          </w:tcPr>
          <w:p w:rsidR="00251F2C" w:rsidRDefault="00641DE3">
            <w:pPr>
              <w:spacing w:line="240" w:lineRule="exact"/>
              <w:rPr>
                <w:b/>
                <w:sz w:val="20"/>
                <w:szCs w:val="20"/>
              </w:rPr>
            </w:pPr>
            <w:r>
              <w:rPr>
                <w:rFonts w:hint="eastAsia"/>
                <w:b/>
                <w:sz w:val="20"/>
                <w:szCs w:val="20"/>
              </w:rPr>
              <w:t>8.OHSMS</w:t>
            </w:r>
            <w:r>
              <w:rPr>
                <w:rFonts w:hint="eastAsia"/>
                <w:b/>
                <w:sz w:val="20"/>
                <w:szCs w:val="20"/>
              </w:rPr>
              <w:t>国家</w:t>
            </w:r>
            <w:r>
              <w:rPr>
                <w:rFonts w:hint="eastAsia"/>
                <w:b/>
                <w:sz w:val="20"/>
                <w:szCs w:val="20"/>
              </w:rPr>
              <w:t>/</w:t>
            </w:r>
            <w:r>
              <w:rPr>
                <w:rFonts w:hint="eastAsia"/>
                <w:b/>
                <w:sz w:val="20"/>
                <w:szCs w:val="20"/>
              </w:rPr>
              <w:t>地方职业健康安全部门监督检查情况及措施</w:t>
            </w:r>
          </w:p>
          <w:p w:rsidR="00251F2C" w:rsidRDefault="00641DE3">
            <w:pPr>
              <w:spacing w:line="240" w:lineRule="exact"/>
              <w:rPr>
                <w:b/>
                <w:sz w:val="20"/>
                <w:szCs w:val="20"/>
              </w:rPr>
            </w:pPr>
            <w:r>
              <w:rPr>
                <w:rFonts w:hint="eastAsia"/>
                <w:b/>
                <w:sz w:val="20"/>
                <w:szCs w:val="20"/>
              </w:rPr>
              <w:t>暂无</w:t>
            </w:r>
          </w:p>
        </w:tc>
      </w:tr>
      <w:tr w:rsidR="00251F2C">
        <w:trPr>
          <w:cantSplit/>
          <w:trHeight w:val="641"/>
          <w:jc w:val="center"/>
        </w:trPr>
        <w:tc>
          <w:tcPr>
            <w:tcW w:w="720" w:type="dxa"/>
            <w:vMerge/>
            <w:tcBorders>
              <w:bottom w:val="single" w:sz="4" w:space="0" w:color="auto"/>
            </w:tcBorders>
            <w:vAlign w:val="center"/>
          </w:tcPr>
          <w:p w:rsidR="00251F2C" w:rsidRDefault="00251F2C">
            <w:pPr>
              <w:spacing w:line="240" w:lineRule="exact"/>
              <w:jc w:val="center"/>
              <w:rPr>
                <w:b/>
                <w:color w:val="000000" w:themeColor="text1"/>
                <w:sz w:val="20"/>
              </w:rPr>
            </w:pPr>
          </w:p>
        </w:tc>
        <w:tc>
          <w:tcPr>
            <w:tcW w:w="9198" w:type="dxa"/>
            <w:tcBorders>
              <w:bottom w:val="single" w:sz="4" w:space="0" w:color="auto"/>
            </w:tcBorders>
          </w:tcPr>
          <w:p w:rsidR="00251F2C" w:rsidRDefault="00641DE3">
            <w:pPr>
              <w:widowControl/>
              <w:spacing w:line="240" w:lineRule="exact"/>
              <w:rPr>
                <w:b/>
                <w:sz w:val="20"/>
                <w:szCs w:val="20"/>
              </w:rPr>
            </w:pPr>
            <w:r>
              <w:rPr>
                <w:rFonts w:hint="eastAsia"/>
                <w:b/>
                <w:sz w:val="20"/>
                <w:szCs w:val="20"/>
              </w:rPr>
              <w:t xml:space="preserve">9. </w:t>
            </w:r>
            <w:r>
              <w:rPr>
                <w:rFonts w:hint="eastAsia"/>
                <w:b/>
                <w:sz w:val="20"/>
                <w:szCs w:val="20"/>
              </w:rPr>
              <w:t>其他能够标明组织绩效、信誉的证据</w:t>
            </w:r>
            <w:r>
              <w:rPr>
                <w:rFonts w:hint="eastAsia"/>
                <w:b/>
                <w:sz w:val="20"/>
                <w:szCs w:val="20"/>
              </w:rPr>
              <w:t>/</w:t>
            </w:r>
            <w:r>
              <w:rPr>
                <w:rFonts w:hint="eastAsia"/>
                <w:b/>
                <w:sz w:val="20"/>
                <w:szCs w:val="20"/>
              </w:rPr>
              <w:t>信息：</w:t>
            </w:r>
          </w:p>
          <w:p w:rsidR="00251F2C" w:rsidRDefault="00641DE3">
            <w:pPr>
              <w:widowControl/>
              <w:spacing w:line="240" w:lineRule="exact"/>
              <w:rPr>
                <w:b/>
                <w:sz w:val="20"/>
                <w:szCs w:val="20"/>
              </w:rPr>
            </w:pPr>
            <w:r>
              <w:rPr>
                <w:rFonts w:hint="eastAsia"/>
                <w:b/>
                <w:sz w:val="20"/>
                <w:szCs w:val="20"/>
              </w:rPr>
              <w:t>无</w:t>
            </w:r>
          </w:p>
        </w:tc>
      </w:tr>
      <w:tr w:rsidR="00251F2C">
        <w:trPr>
          <w:cantSplit/>
          <w:trHeight w:val="1550"/>
          <w:jc w:val="center"/>
        </w:trPr>
        <w:tc>
          <w:tcPr>
            <w:tcW w:w="720" w:type="dxa"/>
            <w:vMerge w:val="restart"/>
            <w:vAlign w:val="center"/>
          </w:tcPr>
          <w:p w:rsidR="00251F2C" w:rsidRDefault="00641DE3">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251F2C" w:rsidRDefault="00641DE3">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251F2C" w:rsidRDefault="00641DE3">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251F2C" w:rsidRDefault="00251F2C">
            <w:pPr>
              <w:spacing w:line="240" w:lineRule="exact"/>
              <w:rPr>
                <w:b/>
                <w:color w:val="000000" w:themeColor="text1"/>
                <w:sz w:val="20"/>
                <w:szCs w:val="20"/>
              </w:rPr>
            </w:pPr>
          </w:p>
        </w:tc>
      </w:tr>
      <w:tr w:rsidR="00251F2C">
        <w:trPr>
          <w:cantSplit/>
          <w:trHeight w:val="513"/>
          <w:jc w:val="center"/>
        </w:trPr>
        <w:tc>
          <w:tcPr>
            <w:tcW w:w="720" w:type="dxa"/>
            <w:vMerge/>
            <w:vAlign w:val="center"/>
          </w:tcPr>
          <w:p w:rsidR="00251F2C" w:rsidRDefault="00251F2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51F2C" w:rsidRDefault="00641DE3">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251F2C" w:rsidRDefault="00641DE3">
            <w:pPr>
              <w:spacing w:line="240" w:lineRule="exact"/>
              <w:rPr>
                <w:b/>
                <w:color w:val="000000" w:themeColor="text1"/>
                <w:sz w:val="20"/>
                <w:szCs w:val="20"/>
              </w:rPr>
            </w:pPr>
            <w:r>
              <w:rPr>
                <w:rFonts w:hint="eastAsia"/>
                <w:b/>
                <w:color w:val="000000" w:themeColor="text1"/>
                <w:spacing w:val="-20"/>
                <w:sz w:val="20"/>
                <w:szCs w:val="20"/>
              </w:rPr>
              <w:t>无</w:t>
            </w:r>
          </w:p>
        </w:tc>
      </w:tr>
      <w:tr w:rsidR="00251F2C">
        <w:trPr>
          <w:cantSplit/>
          <w:trHeight w:val="406"/>
          <w:jc w:val="center"/>
        </w:trPr>
        <w:tc>
          <w:tcPr>
            <w:tcW w:w="720" w:type="dxa"/>
            <w:vMerge/>
            <w:vAlign w:val="center"/>
          </w:tcPr>
          <w:p w:rsidR="00251F2C" w:rsidRDefault="00251F2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51F2C" w:rsidRDefault="00641DE3">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251F2C" w:rsidRDefault="00641DE3">
            <w:pPr>
              <w:spacing w:line="240" w:lineRule="exact"/>
              <w:rPr>
                <w:b/>
                <w:color w:val="000000" w:themeColor="text1"/>
                <w:spacing w:val="-20"/>
                <w:sz w:val="20"/>
                <w:szCs w:val="20"/>
              </w:rPr>
            </w:pPr>
            <w:r>
              <w:rPr>
                <w:rFonts w:hint="eastAsia"/>
                <w:b/>
                <w:color w:val="000000" w:themeColor="text1"/>
                <w:sz w:val="20"/>
                <w:szCs w:val="20"/>
              </w:rPr>
              <w:t>无</w:t>
            </w:r>
          </w:p>
        </w:tc>
      </w:tr>
      <w:tr w:rsidR="00251F2C">
        <w:trPr>
          <w:cantSplit/>
          <w:trHeight w:val="484"/>
          <w:jc w:val="center"/>
        </w:trPr>
        <w:tc>
          <w:tcPr>
            <w:tcW w:w="720" w:type="dxa"/>
            <w:vMerge/>
            <w:vAlign w:val="center"/>
          </w:tcPr>
          <w:p w:rsidR="00251F2C" w:rsidRDefault="00251F2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51F2C" w:rsidRDefault="00641DE3">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251F2C" w:rsidRDefault="00641DE3">
            <w:pPr>
              <w:spacing w:line="240" w:lineRule="exact"/>
              <w:rPr>
                <w:b/>
                <w:color w:val="000000" w:themeColor="text1"/>
                <w:sz w:val="20"/>
                <w:szCs w:val="20"/>
              </w:rPr>
            </w:pPr>
            <w:r>
              <w:rPr>
                <w:rFonts w:hint="eastAsia"/>
                <w:b/>
                <w:color w:val="000000" w:themeColor="text1"/>
                <w:sz w:val="20"/>
                <w:szCs w:val="20"/>
              </w:rPr>
              <w:t>无</w:t>
            </w:r>
          </w:p>
        </w:tc>
      </w:tr>
      <w:tr w:rsidR="00251F2C">
        <w:trPr>
          <w:cantSplit/>
          <w:trHeight w:val="421"/>
          <w:jc w:val="center"/>
        </w:trPr>
        <w:tc>
          <w:tcPr>
            <w:tcW w:w="720" w:type="dxa"/>
            <w:vMerge/>
            <w:vAlign w:val="center"/>
          </w:tcPr>
          <w:p w:rsidR="00251F2C" w:rsidRDefault="00251F2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51F2C" w:rsidRDefault="00641DE3">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251F2C" w:rsidRDefault="00641DE3">
            <w:pPr>
              <w:spacing w:line="240" w:lineRule="exact"/>
              <w:rPr>
                <w:b/>
                <w:color w:val="000000" w:themeColor="text1"/>
                <w:szCs w:val="21"/>
              </w:rPr>
            </w:pPr>
            <w:r>
              <w:rPr>
                <w:rFonts w:hint="eastAsia"/>
                <w:b/>
                <w:color w:val="000000" w:themeColor="text1"/>
                <w:szCs w:val="21"/>
              </w:rPr>
              <w:t>/</w:t>
            </w:r>
          </w:p>
        </w:tc>
      </w:tr>
    </w:tbl>
    <w:p w:rsidR="00251F2C" w:rsidRDefault="00251F2C">
      <w:pPr>
        <w:spacing w:line="300" w:lineRule="exact"/>
        <w:rPr>
          <w:b/>
          <w:color w:val="000000" w:themeColor="text1"/>
          <w:sz w:val="26"/>
          <w:szCs w:val="26"/>
        </w:rPr>
      </w:pPr>
    </w:p>
    <w:p w:rsidR="00251F2C" w:rsidRDefault="00641DE3">
      <w:pPr>
        <w:spacing w:line="360" w:lineRule="auto"/>
        <w:ind w:leftChars="-472" w:left="1" w:hangingChars="380" w:hanging="992"/>
        <w:rPr>
          <w:b/>
          <w:color w:val="000000" w:themeColor="text1"/>
          <w:sz w:val="20"/>
        </w:rPr>
      </w:pPr>
      <w:r>
        <w:rPr>
          <w:rFonts w:hint="eastAsia"/>
          <w:b/>
          <w:color w:val="000000" w:themeColor="text1"/>
          <w:sz w:val="26"/>
          <w:szCs w:val="26"/>
        </w:rPr>
        <w:lastRenderedPageBreak/>
        <w:t>七、本次审核不符合项</w:t>
      </w:r>
    </w:p>
    <w:p w:rsidR="00251F2C" w:rsidRDefault="00641DE3">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925140">
        <w:rPr>
          <w:rFonts w:hint="eastAsia"/>
          <w:b/>
          <w:color w:val="000000" w:themeColor="text1"/>
        </w:rPr>
        <w:t>2</w:t>
      </w:r>
      <w:r>
        <w:rPr>
          <w:rFonts w:hint="eastAsia"/>
          <w:b/>
          <w:color w:val="000000" w:themeColor="text1"/>
        </w:rPr>
        <w:t>项；其中</w:t>
      </w:r>
      <w:r w:rsidR="00F02DCD">
        <w:rPr>
          <w:b/>
          <w:color w:val="000000" w:themeColor="text1"/>
        </w:rPr>
        <w:pict>
          <v:line id="直接连接符 1" o:spid="_x0000_s1027" style="position:absolute;left:0;text-align:left;z-index:251657728;mso-position-horizontal-relative:text;mso-position-vertical-relative:text" from="210pt,16.2pt" to="210pt,16.2pt" o:allowincell="f"/>
        </w:pict>
      </w:r>
      <w:r>
        <w:rPr>
          <w:rFonts w:hint="eastAsia"/>
          <w:b/>
          <w:color w:val="000000" w:themeColor="text1"/>
        </w:rPr>
        <w:t>严重不符合</w:t>
      </w:r>
      <w:r w:rsidR="00925140">
        <w:rPr>
          <w:rFonts w:hint="eastAsia"/>
          <w:b/>
          <w:color w:val="000000" w:themeColor="text1"/>
        </w:rPr>
        <w:t>0</w:t>
      </w:r>
      <w:r>
        <w:rPr>
          <w:rFonts w:hint="eastAsia"/>
          <w:b/>
          <w:color w:val="000000" w:themeColor="text1"/>
        </w:rPr>
        <w:t>项，一般不符合</w:t>
      </w:r>
      <w:r w:rsidR="00925140">
        <w:rPr>
          <w:rFonts w:hint="eastAsia"/>
          <w:b/>
          <w:color w:val="000000" w:themeColor="text1"/>
        </w:rPr>
        <w:t>2</w:t>
      </w:r>
      <w:r>
        <w:rPr>
          <w:rFonts w:hint="eastAsia"/>
          <w:b/>
          <w:color w:val="000000" w:themeColor="text1"/>
        </w:rPr>
        <w:t>项，观察项</w:t>
      </w:r>
      <w:r w:rsidR="00925140">
        <w:rPr>
          <w:rFonts w:hint="eastAsia"/>
          <w:b/>
          <w:color w:val="000000" w:themeColor="text1"/>
        </w:rPr>
        <w:t>0</w:t>
      </w:r>
      <w:r>
        <w:rPr>
          <w:rFonts w:hint="eastAsia"/>
          <w:b/>
          <w:color w:val="000000" w:themeColor="text1"/>
        </w:rPr>
        <w:t>项</w:t>
      </w:r>
      <w:r w:rsidR="00925140">
        <w:rPr>
          <w:rFonts w:hint="eastAsia"/>
          <w:b/>
          <w:color w:val="000000" w:themeColor="text1"/>
        </w:rPr>
        <w:t>，</w:t>
      </w:r>
      <w:r>
        <w:rPr>
          <w:rFonts w:hint="eastAsia"/>
          <w:b/>
          <w:color w:val="000000" w:themeColor="text1"/>
        </w:rPr>
        <w:t>分布在</w:t>
      </w:r>
      <w:r w:rsidR="00925140">
        <w:rPr>
          <w:rFonts w:hint="eastAsia"/>
          <w:b/>
          <w:color w:val="000000" w:themeColor="text1"/>
        </w:rPr>
        <w:t>生产技术部</w:t>
      </w:r>
      <w:r>
        <w:rPr>
          <w:rFonts w:hint="eastAsia"/>
          <w:b/>
          <w:color w:val="000000" w:themeColor="text1"/>
        </w:rPr>
        <w:t>部门</w:t>
      </w:r>
      <w:r w:rsidR="00925140">
        <w:rPr>
          <w:rFonts w:hint="eastAsia"/>
          <w:b/>
          <w:color w:val="000000" w:themeColor="text1"/>
        </w:rPr>
        <w:t>Q8.5.1</w:t>
      </w:r>
      <w:r w:rsidR="00925140">
        <w:rPr>
          <w:rFonts w:hint="eastAsia"/>
          <w:b/>
          <w:color w:val="000000" w:themeColor="text1"/>
        </w:rPr>
        <w:t>和</w:t>
      </w:r>
      <w:r w:rsidR="00925140">
        <w:rPr>
          <w:rFonts w:hint="eastAsia"/>
          <w:b/>
          <w:color w:val="000000" w:themeColor="text1"/>
        </w:rPr>
        <w:t>O8.2</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251F2C" w:rsidRDefault="00641DE3">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251F2C" w:rsidRDefault="00641DE3">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251F2C" w:rsidRDefault="00641DE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251F2C">
        <w:tc>
          <w:tcPr>
            <w:tcW w:w="5246" w:type="dxa"/>
          </w:tcPr>
          <w:p w:rsidR="00251F2C" w:rsidRDefault="00641DE3">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251F2C" w:rsidRDefault="00641DE3">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251F2C">
        <w:tc>
          <w:tcPr>
            <w:tcW w:w="5246" w:type="dxa"/>
          </w:tcPr>
          <w:p w:rsidR="00251F2C" w:rsidRDefault="00641DE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251F2C" w:rsidRDefault="00251F2C">
            <w:pPr>
              <w:snapToGrid w:val="0"/>
              <w:spacing w:line="360" w:lineRule="auto"/>
              <w:rPr>
                <w:rFonts w:ascii="宋体" w:hAnsi="宋体"/>
                <w:b/>
                <w:color w:val="000000" w:themeColor="text1"/>
                <w:szCs w:val="21"/>
              </w:rPr>
            </w:pPr>
          </w:p>
        </w:tc>
      </w:tr>
      <w:tr w:rsidR="00251F2C">
        <w:tc>
          <w:tcPr>
            <w:tcW w:w="5246" w:type="dxa"/>
          </w:tcPr>
          <w:p w:rsidR="00251F2C" w:rsidRDefault="00641DE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251F2C" w:rsidRDefault="00251F2C">
            <w:pPr>
              <w:snapToGrid w:val="0"/>
              <w:spacing w:line="360" w:lineRule="auto"/>
              <w:rPr>
                <w:rFonts w:ascii="宋体" w:hAnsi="宋体"/>
                <w:b/>
                <w:color w:val="000000" w:themeColor="text1"/>
                <w:szCs w:val="21"/>
              </w:rPr>
            </w:pPr>
          </w:p>
        </w:tc>
      </w:tr>
      <w:tr w:rsidR="00251F2C">
        <w:tc>
          <w:tcPr>
            <w:tcW w:w="5246" w:type="dxa"/>
          </w:tcPr>
          <w:p w:rsidR="00251F2C" w:rsidRDefault="00641DE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251F2C" w:rsidRDefault="00251F2C">
            <w:pPr>
              <w:snapToGrid w:val="0"/>
              <w:spacing w:line="360" w:lineRule="auto"/>
              <w:rPr>
                <w:rFonts w:ascii="宋体" w:hAnsi="宋体"/>
                <w:b/>
                <w:color w:val="000000" w:themeColor="text1"/>
                <w:szCs w:val="21"/>
              </w:rPr>
            </w:pPr>
          </w:p>
        </w:tc>
      </w:tr>
    </w:tbl>
    <w:p w:rsidR="00251F2C" w:rsidRDefault="00251F2C">
      <w:pPr>
        <w:snapToGrid w:val="0"/>
        <w:spacing w:line="360" w:lineRule="auto"/>
        <w:ind w:leftChars="-337" w:left="-191" w:hangingChars="271" w:hanging="517"/>
        <w:rPr>
          <w:b/>
          <w:color w:val="000000" w:themeColor="text1"/>
          <w:spacing w:val="-10"/>
          <w:szCs w:val="21"/>
        </w:rPr>
      </w:pPr>
    </w:p>
    <w:p w:rsidR="00251F2C" w:rsidRDefault="00251F2C">
      <w:pPr>
        <w:snapToGrid w:val="0"/>
        <w:spacing w:line="360" w:lineRule="auto"/>
        <w:rPr>
          <w:b/>
          <w:color w:val="000000" w:themeColor="text1"/>
          <w:spacing w:val="-10"/>
          <w:szCs w:val="21"/>
        </w:rPr>
      </w:pPr>
    </w:p>
    <w:p w:rsidR="00251F2C" w:rsidRDefault="00641DE3">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251F2C" w:rsidRDefault="00641DE3">
      <w:pPr>
        <w:snapToGrid w:val="0"/>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 xml:space="preserve">■达到审核目的 </w:t>
      </w:r>
    </w:p>
    <w:p w:rsidR="00251F2C" w:rsidRDefault="00641DE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251F2C" w:rsidRDefault="00641DE3">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22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26"/>
      </w:tblGrid>
      <w:tr w:rsidR="00251F2C" w:rsidTr="00925140">
        <w:trPr>
          <w:trHeight w:val="90"/>
        </w:trPr>
        <w:tc>
          <w:tcPr>
            <w:tcW w:w="10226" w:type="dxa"/>
          </w:tcPr>
          <w:p w:rsidR="00251F2C" w:rsidRDefault="00641DE3">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251F2C" w:rsidRDefault="00641DE3">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251F2C" w:rsidRDefault="00641DE3" w:rsidP="00925140">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251F2C" w:rsidTr="00925140">
        <w:trPr>
          <w:trHeight w:val="1559"/>
        </w:trPr>
        <w:tc>
          <w:tcPr>
            <w:tcW w:w="10226" w:type="dxa"/>
          </w:tcPr>
          <w:p w:rsidR="00251F2C" w:rsidRDefault="00641DE3">
            <w:pPr>
              <w:rPr>
                <w:b/>
                <w:color w:val="000000" w:themeColor="text1"/>
              </w:rPr>
            </w:pPr>
            <w:r>
              <w:rPr>
                <w:rFonts w:hint="eastAsia"/>
                <w:b/>
                <w:color w:val="000000" w:themeColor="text1"/>
              </w:rPr>
              <w:t>2.</w:t>
            </w:r>
            <w:r>
              <w:rPr>
                <w:rFonts w:hint="eastAsia"/>
                <w:b/>
                <w:color w:val="000000" w:themeColor="text1"/>
              </w:rPr>
              <w:t>对审核范围适宜性结论</w:t>
            </w:r>
          </w:p>
          <w:p w:rsidR="00251F2C" w:rsidRDefault="00641DE3">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rsidR="00251F2C" w:rsidRDefault="00641DE3">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251F2C" w:rsidRDefault="00641DE3">
            <w:pPr>
              <w:spacing w:line="320" w:lineRule="exact"/>
              <w:rPr>
                <w:rFonts w:ascii="宋体" w:hAnsi="宋体"/>
                <w:b/>
                <w:color w:val="000000" w:themeColor="text1"/>
                <w:u w:val="single"/>
                <w:lang w:val="en-GB"/>
              </w:rPr>
            </w:pPr>
            <w:r>
              <w:rPr>
                <w:rFonts w:ascii="宋体" w:hAnsi="宋体"/>
                <w:b/>
                <w:color w:val="000000" w:themeColor="text1"/>
              </w:rPr>
              <w:t>QMS:</w:t>
            </w:r>
            <w:r w:rsidR="00925140">
              <w:rPr>
                <w:rFonts w:ascii="宋体" w:hAnsi="宋体" w:hint="eastAsia"/>
                <w:szCs w:val="21"/>
              </w:rPr>
              <w:t xml:space="preserve"> 非公路用旅游观光车的研发、生产、销售</w:t>
            </w:r>
          </w:p>
          <w:p w:rsidR="00251F2C" w:rsidRDefault="00641DE3" w:rsidP="00925140">
            <w:pPr>
              <w:spacing w:line="320" w:lineRule="exact"/>
              <w:rPr>
                <w:b/>
                <w:color w:val="000000" w:themeColor="text1"/>
                <w:spacing w:val="-10"/>
                <w:sz w:val="22"/>
                <w:szCs w:val="22"/>
              </w:rPr>
            </w:pPr>
            <w:r>
              <w:rPr>
                <w:rFonts w:ascii="宋体" w:hAnsi="宋体" w:hint="eastAsia"/>
                <w:b/>
                <w:color w:val="000000" w:themeColor="text1"/>
              </w:rPr>
              <w:t>OHSMS</w:t>
            </w:r>
            <w:r>
              <w:rPr>
                <w:rFonts w:ascii="宋体" w:hAnsi="宋体" w:hint="eastAsia"/>
                <w:b/>
                <w:color w:val="000000" w:themeColor="text1"/>
                <w:lang w:val="en-GB"/>
              </w:rPr>
              <w:t>:</w:t>
            </w:r>
            <w:r w:rsidR="00925140">
              <w:rPr>
                <w:rFonts w:ascii="宋体" w:hAnsi="宋体" w:hint="eastAsia"/>
                <w:szCs w:val="21"/>
              </w:rPr>
              <w:t xml:space="preserve"> 非公路用旅游观光车的研发、生产、销售所涉及的相关职业健康安全管理活动</w:t>
            </w:r>
          </w:p>
        </w:tc>
      </w:tr>
      <w:tr w:rsidR="00251F2C" w:rsidTr="00925140">
        <w:trPr>
          <w:trHeight w:val="3114"/>
        </w:trPr>
        <w:tc>
          <w:tcPr>
            <w:tcW w:w="10226" w:type="dxa"/>
          </w:tcPr>
          <w:p w:rsidR="00251F2C" w:rsidRDefault="00641DE3">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251F2C" w:rsidRDefault="00641DE3">
            <w:pPr>
              <w:rPr>
                <w:b/>
                <w:color w:val="000000" w:themeColor="text1"/>
              </w:rPr>
            </w:pPr>
            <w:r>
              <w:rPr>
                <w:rFonts w:hint="eastAsia"/>
                <w:b/>
                <w:color w:val="000000" w:themeColor="text1"/>
                <w:spacing w:val="-10"/>
                <w:szCs w:val="21"/>
              </w:rPr>
              <w:sym w:font="Wingdings 2" w:char="00A3"/>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sym w:font="Wingdings 2" w:char="00A3"/>
            </w:r>
            <w:r>
              <w:rPr>
                <w:rFonts w:hint="eastAsia"/>
                <w:b/>
                <w:color w:val="000000" w:themeColor="text1"/>
                <w:szCs w:val="21"/>
              </w:rPr>
              <w:t>OHSMS)</w:t>
            </w:r>
          </w:p>
          <w:p w:rsidR="00251F2C" w:rsidRDefault="00925140">
            <w:pPr>
              <w:rPr>
                <w:b/>
                <w:color w:val="000000" w:themeColor="text1"/>
                <w:spacing w:val="-10"/>
                <w:sz w:val="22"/>
                <w:szCs w:val="22"/>
              </w:rPr>
            </w:pPr>
            <w:r>
              <w:rPr>
                <w:rFonts w:ascii="宋体" w:hAnsi="宋体" w:hint="eastAsia"/>
                <w:b/>
                <w:color w:val="000000" w:themeColor="text1"/>
                <w:szCs w:val="21"/>
              </w:rPr>
              <w:t>■</w:t>
            </w:r>
            <w:r w:rsidR="00641DE3">
              <w:rPr>
                <w:rFonts w:hint="eastAsia"/>
                <w:b/>
                <w:color w:val="000000" w:themeColor="text1"/>
                <w:spacing w:val="-4"/>
              </w:rPr>
              <w:t>在完成纠正措施后</w:t>
            </w:r>
            <w:r w:rsidR="00641DE3">
              <w:rPr>
                <w:rFonts w:hint="eastAsia"/>
                <w:b/>
                <w:color w:val="000000" w:themeColor="text1"/>
              </w:rPr>
              <w:t>推荐认证注册</w:t>
            </w:r>
            <w:r w:rsidR="00641DE3">
              <w:rPr>
                <w:rFonts w:hint="eastAsia"/>
                <w:b/>
                <w:color w:val="000000" w:themeColor="text1"/>
                <w:szCs w:val="21"/>
              </w:rPr>
              <w:t>(</w:t>
            </w:r>
            <w:r>
              <w:rPr>
                <w:rFonts w:ascii="宋体" w:hAnsi="宋体" w:hint="eastAsia"/>
                <w:b/>
                <w:color w:val="000000" w:themeColor="text1"/>
                <w:szCs w:val="21"/>
              </w:rPr>
              <w:t>■</w:t>
            </w:r>
            <w:r w:rsidR="00641DE3">
              <w:rPr>
                <w:rFonts w:hint="eastAsia"/>
                <w:b/>
                <w:color w:val="000000" w:themeColor="text1"/>
                <w:szCs w:val="21"/>
              </w:rPr>
              <w:t xml:space="preserve">QMS  </w:t>
            </w:r>
            <w:r w:rsidR="00641DE3">
              <w:rPr>
                <w:rFonts w:hint="eastAsia"/>
                <w:b/>
                <w:color w:val="000000" w:themeColor="text1"/>
                <w:spacing w:val="-10"/>
                <w:szCs w:val="21"/>
              </w:rPr>
              <w:t>□</w:t>
            </w:r>
            <w:r w:rsidR="00641DE3">
              <w:rPr>
                <w:rFonts w:hint="eastAsia"/>
                <w:b/>
                <w:color w:val="000000" w:themeColor="text1"/>
                <w:szCs w:val="21"/>
              </w:rPr>
              <w:t xml:space="preserve">EMS   </w:t>
            </w:r>
            <w:r>
              <w:rPr>
                <w:rFonts w:ascii="宋体" w:hAnsi="宋体" w:hint="eastAsia"/>
                <w:b/>
                <w:color w:val="000000" w:themeColor="text1"/>
                <w:szCs w:val="21"/>
              </w:rPr>
              <w:t>■</w:t>
            </w:r>
            <w:r w:rsidR="00641DE3">
              <w:rPr>
                <w:rFonts w:hint="eastAsia"/>
                <w:b/>
                <w:color w:val="000000" w:themeColor="text1"/>
                <w:szCs w:val="21"/>
              </w:rPr>
              <w:t>OHSMS)</w:t>
            </w:r>
          </w:p>
          <w:p w:rsidR="00251F2C" w:rsidRDefault="00641DE3">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51F2C" w:rsidRDefault="00641DE3">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51F2C" w:rsidRDefault="00641DE3">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51F2C" w:rsidRDefault="00641DE3">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51F2C" w:rsidRDefault="00641DE3">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51F2C" w:rsidRDefault="00641DE3">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51F2C" w:rsidRDefault="00641DE3">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251F2C" w:rsidTr="00925140">
        <w:tblPrEx>
          <w:tblBorders>
            <w:left w:val="none" w:sz="0" w:space="0" w:color="auto"/>
            <w:bottom w:val="none" w:sz="0" w:space="0" w:color="auto"/>
            <w:right w:val="none" w:sz="0" w:space="0" w:color="auto"/>
            <w:insideH w:val="none" w:sz="0" w:space="0" w:color="auto"/>
            <w:insideV w:val="none" w:sz="0" w:space="0" w:color="auto"/>
          </w:tblBorders>
        </w:tblPrEx>
        <w:trPr>
          <w:trHeight w:val="140"/>
        </w:trPr>
        <w:tc>
          <w:tcPr>
            <w:tcW w:w="10226" w:type="dxa"/>
            <w:tcBorders>
              <w:top w:val="single" w:sz="4" w:space="0" w:color="auto"/>
            </w:tcBorders>
          </w:tcPr>
          <w:p w:rsidR="00251F2C" w:rsidRDefault="00251F2C">
            <w:pPr>
              <w:spacing w:line="360" w:lineRule="auto"/>
              <w:rPr>
                <w:b/>
                <w:color w:val="000000" w:themeColor="text1"/>
              </w:rPr>
            </w:pPr>
          </w:p>
        </w:tc>
      </w:tr>
    </w:tbl>
    <w:p w:rsidR="00251F2C" w:rsidRDefault="00641DE3">
      <w:pPr>
        <w:pStyle w:val="a7"/>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251F2C" w:rsidRDefault="00641DE3">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251F2C" w:rsidRDefault="00641DE3">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251F2C" w:rsidRDefault="00641DE3">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251F2C" w:rsidRDefault="00641DE3" w:rsidP="004C71EC">
      <w:pPr>
        <w:spacing w:beforeLines="50" w:afterLines="50"/>
        <w:ind w:leftChars="-405" w:left="1" w:hangingChars="326" w:hanging="851"/>
        <w:rPr>
          <w:b/>
          <w:bCs/>
          <w:color w:val="000000" w:themeColor="text1"/>
          <w:szCs w:val="28"/>
          <w:u w:val="single"/>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251F2C" w:rsidRDefault="00641DE3" w:rsidP="004C71EC">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251F2C" w:rsidRDefault="00641DE3" w:rsidP="004C71EC">
      <w:pPr>
        <w:snapToGrid w:val="0"/>
        <w:spacing w:afterLines="50" w:line="360" w:lineRule="auto"/>
        <w:ind w:leftChars="-32" w:left="1" w:hangingChars="26" w:hanging="68"/>
        <w:rPr>
          <w:b/>
          <w:color w:val="000000" w:themeColor="text1"/>
        </w:rPr>
      </w:pPr>
      <w:r>
        <w:rPr>
          <w:rFonts w:hint="eastAsia"/>
          <w:b/>
          <w:color w:val="000000" w:themeColor="text1"/>
          <w:sz w:val="26"/>
          <w:szCs w:val="26"/>
        </w:rPr>
        <w:t>审核组组长（签名）：</w:t>
      </w:r>
    </w:p>
    <w:p w:rsidR="00251F2C" w:rsidRDefault="00641DE3" w:rsidP="004C71EC">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251F2C" w:rsidRDefault="00641DE3">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w:t>
      </w:r>
      <w:r w:rsidR="00925140">
        <w:rPr>
          <w:rFonts w:hint="eastAsia"/>
          <w:b/>
          <w:color w:val="000000" w:themeColor="text1"/>
        </w:rPr>
        <w:t>2020</w:t>
      </w:r>
      <w:r>
        <w:rPr>
          <w:rFonts w:hint="eastAsia"/>
          <w:b/>
          <w:color w:val="000000" w:themeColor="text1"/>
        </w:rPr>
        <w:t xml:space="preserve"> </w:t>
      </w:r>
      <w:r>
        <w:rPr>
          <w:rFonts w:asciiTheme="minorEastAsia" w:eastAsiaTheme="minorEastAsia" w:hAnsiTheme="minorEastAsia" w:hint="eastAsia"/>
          <w:b/>
          <w:color w:val="000000" w:themeColor="text1"/>
        </w:rPr>
        <w:t xml:space="preserve">年  </w:t>
      </w:r>
      <w:r w:rsidR="00925140">
        <w:rPr>
          <w:rFonts w:asciiTheme="minorEastAsia" w:eastAsiaTheme="minorEastAsia" w:hAnsiTheme="minorEastAsia" w:hint="eastAsia"/>
          <w:b/>
          <w:color w:val="000000" w:themeColor="text1"/>
        </w:rPr>
        <w:t>9</w:t>
      </w:r>
      <w:r>
        <w:rPr>
          <w:rFonts w:asciiTheme="minorEastAsia" w:eastAsiaTheme="minorEastAsia" w:hAnsiTheme="minorEastAsia" w:hint="eastAsia"/>
          <w:b/>
          <w:color w:val="000000" w:themeColor="text1"/>
        </w:rPr>
        <w:t xml:space="preserve">月  </w:t>
      </w:r>
      <w:r w:rsidR="00925140">
        <w:rPr>
          <w:rFonts w:asciiTheme="minorEastAsia" w:eastAsiaTheme="minorEastAsia" w:hAnsiTheme="minorEastAsia" w:hint="eastAsia"/>
          <w:b/>
          <w:color w:val="000000" w:themeColor="text1"/>
        </w:rPr>
        <w:t>7</w:t>
      </w:r>
      <w:r>
        <w:rPr>
          <w:rFonts w:asciiTheme="minorEastAsia" w:eastAsiaTheme="minorEastAsia" w:hAnsiTheme="minorEastAsia" w:hint="eastAsia"/>
          <w:b/>
          <w:color w:val="000000" w:themeColor="text1"/>
        </w:rPr>
        <w:t>日</w:t>
      </w:r>
    </w:p>
    <w:p w:rsidR="00251F2C" w:rsidRDefault="00641DE3" w:rsidP="004C71EC">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251F2C" w:rsidRDefault="00641DE3" w:rsidP="004C71EC">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925140">
        <w:rPr>
          <w:rFonts w:ascii="宋体" w:hAnsi="宋体" w:hint="eastAsia"/>
          <w:b/>
          <w:color w:val="000000" w:themeColor="text1"/>
          <w:szCs w:val="21"/>
        </w:rPr>
        <w:t>■</w:t>
      </w:r>
      <w:r>
        <w:rPr>
          <w:rFonts w:hint="eastAsia"/>
          <w:b/>
          <w:color w:val="000000" w:themeColor="text1"/>
          <w:szCs w:val="21"/>
        </w:rPr>
        <w:t xml:space="preserve">QMS(  </w:t>
      </w:r>
      <w:r w:rsidR="00925140">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925140">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925140">
        <w:rPr>
          <w:rFonts w:ascii="宋体" w:hAnsi="宋体" w:hint="eastAsia"/>
          <w:b/>
          <w:color w:val="000000" w:themeColor="text1"/>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51F2C" w:rsidRDefault="00641DE3">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51F2C" w:rsidRDefault="00641DE3">
      <w:pPr>
        <w:spacing w:line="360" w:lineRule="auto"/>
        <w:rPr>
          <w:b/>
          <w:color w:val="000000" w:themeColor="text1"/>
          <w:szCs w:val="21"/>
        </w:rPr>
      </w:pPr>
      <w:r>
        <w:rPr>
          <w:rFonts w:hint="eastAsia"/>
          <w:b/>
          <w:bCs/>
          <w:color w:val="000000" w:themeColor="text1"/>
          <w:szCs w:val="21"/>
        </w:rPr>
        <w:t>审核中发现的</w:t>
      </w:r>
      <w:r w:rsidR="00925140">
        <w:rPr>
          <w:rFonts w:ascii="宋体" w:hAnsi="宋体" w:hint="eastAsia"/>
          <w:b/>
          <w:color w:val="000000" w:themeColor="text1"/>
          <w:szCs w:val="21"/>
        </w:rPr>
        <w:t>■</w:t>
      </w:r>
      <w:r>
        <w:rPr>
          <w:rFonts w:hint="eastAsia"/>
          <w:b/>
          <w:color w:val="000000" w:themeColor="text1"/>
          <w:szCs w:val="21"/>
        </w:rPr>
        <w:t xml:space="preserve">OHSMS(  </w:t>
      </w:r>
      <w:r w:rsidR="00925140">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925140">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925140">
        <w:rPr>
          <w:rFonts w:ascii="宋体" w:hAnsi="宋体" w:hint="eastAsia"/>
          <w:b/>
          <w:color w:val="000000" w:themeColor="text1"/>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51F2C" w:rsidRDefault="00641DE3">
      <w:pPr>
        <w:spacing w:line="360" w:lineRule="auto"/>
        <w:rPr>
          <w:b/>
          <w:color w:val="000000" w:themeColor="text1"/>
          <w:szCs w:val="21"/>
          <w:u w:val="single"/>
        </w:rPr>
      </w:pPr>
      <w:r>
        <w:rPr>
          <w:rFonts w:hint="eastAsia"/>
          <w:b/>
          <w:color w:val="000000" w:themeColor="text1"/>
          <w:szCs w:val="21"/>
        </w:rPr>
        <w:t>存在问题说明及意见：</w:t>
      </w:r>
    </w:p>
    <w:p w:rsidR="00251F2C" w:rsidRDefault="00251F2C" w:rsidP="004C71EC">
      <w:pPr>
        <w:spacing w:afterLines="50"/>
        <w:ind w:firstLineChars="200" w:firstLine="422"/>
        <w:rPr>
          <w:b/>
          <w:color w:val="000000" w:themeColor="text1"/>
          <w:szCs w:val="21"/>
        </w:rPr>
      </w:pPr>
    </w:p>
    <w:p w:rsidR="00251F2C" w:rsidRDefault="00641DE3" w:rsidP="004C71EC">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251F2C" w:rsidRDefault="00925140" w:rsidP="00925140">
      <w:pPr>
        <w:ind w:firstLineChars="400" w:firstLine="843"/>
        <w:rPr>
          <w:b/>
          <w:color w:val="000000" w:themeColor="text1"/>
          <w:szCs w:val="21"/>
        </w:rPr>
      </w:pPr>
      <w:r>
        <w:rPr>
          <w:rFonts w:ascii="宋体" w:hAnsi="宋体" w:hint="eastAsia"/>
          <w:b/>
          <w:color w:val="000000" w:themeColor="text1"/>
          <w:szCs w:val="21"/>
        </w:rPr>
        <w:t>■</w:t>
      </w:r>
      <w:r w:rsidR="00641DE3">
        <w:rPr>
          <w:rFonts w:hint="eastAsia"/>
          <w:b/>
          <w:color w:val="000000" w:themeColor="text1"/>
          <w:szCs w:val="21"/>
        </w:rPr>
        <w:t>推荐注册□不推荐注册</w:t>
      </w:r>
      <w:r w:rsidR="00641DE3">
        <w:rPr>
          <w:rFonts w:hint="eastAsia"/>
          <w:b/>
          <w:color w:val="000000" w:themeColor="text1"/>
          <w:spacing w:val="-10"/>
          <w:szCs w:val="21"/>
        </w:rPr>
        <w:t>□推荐重新认证</w:t>
      </w:r>
      <w:r w:rsidR="00641DE3">
        <w:rPr>
          <w:rFonts w:hint="eastAsia"/>
          <w:b/>
          <w:color w:val="000000" w:themeColor="text1"/>
          <w:szCs w:val="21"/>
        </w:rPr>
        <w:t>注册（再认证填写）</w:t>
      </w:r>
    </w:p>
    <w:p w:rsidR="00251F2C" w:rsidRDefault="00641DE3" w:rsidP="004C71EC">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251F2C" w:rsidRDefault="00641DE3">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251F2C" w:rsidRDefault="00641DE3">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251F2C" w:rsidRDefault="00641DE3">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251F2C" w:rsidRDefault="00641DE3">
      <w:pPr>
        <w:numPr>
          <w:ilvl w:val="0"/>
          <w:numId w:val="3"/>
        </w:numPr>
        <w:spacing w:line="360" w:lineRule="auto"/>
        <w:ind w:leftChars="-405" w:left="0" w:hangingChars="403" w:hanging="850"/>
        <w:rPr>
          <w:b/>
          <w:color w:val="000000" w:themeColor="text1"/>
        </w:rPr>
      </w:pPr>
      <w:r>
        <w:rPr>
          <w:rFonts w:hint="eastAsia"/>
          <w:b/>
          <w:color w:val="000000" w:themeColor="text1"/>
        </w:rPr>
        <w:lastRenderedPageBreak/>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251F2C" w:rsidRDefault="00641DE3">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251F2C" w:rsidRDefault="00641DE3">
      <w:pPr>
        <w:snapToGrid w:val="0"/>
        <w:spacing w:line="360" w:lineRule="auto"/>
        <w:ind w:leftChars="-405" w:left="202" w:hangingChars="403" w:hanging="1052"/>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bookmarkStart w:id="21" w:name="_GoBack"/>
      <w:bookmarkEnd w:id="21"/>
    </w:p>
    <w:p w:rsidR="00251F2C" w:rsidRDefault="00251F2C">
      <w:pPr>
        <w:snapToGrid w:val="0"/>
        <w:spacing w:line="360" w:lineRule="auto"/>
        <w:ind w:leftChars="-405" w:hangingChars="403" w:hanging="850"/>
        <w:rPr>
          <w:b/>
          <w:color w:val="000000" w:themeColor="text1"/>
          <w:szCs w:val="21"/>
          <w:u w:val="single"/>
        </w:rPr>
      </w:pPr>
    </w:p>
    <w:p w:rsidR="00251F2C" w:rsidRDefault="00251F2C">
      <w:pPr>
        <w:snapToGrid w:val="0"/>
        <w:spacing w:line="360" w:lineRule="auto"/>
        <w:ind w:left="738" w:hangingChars="350" w:hanging="738"/>
        <w:rPr>
          <w:b/>
          <w:color w:val="000000" w:themeColor="text1"/>
          <w:szCs w:val="21"/>
          <w:u w:val="single"/>
        </w:rPr>
      </w:pPr>
    </w:p>
    <w:p w:rsidR="00251F2C" w:rsidRDefault="00641DE3" w:rsidP="004C71EC">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251F2C" w:rsidRDefault="00641DE3" w:rsidP="004C71EC">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251F2C" w:rsidRDefault="00641DE3" w:rsidP="004C71EC">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251F2C" w:rsidRDefault="00641DE3" w:rsidP="004C71EC">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251F2C" w:rsidRDefault="00641DE3">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251F2C" w:rsidRDefault="00641DE3">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251F2C" w:rsidRDefault="00641DE3">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251F2C" w:rsidRDefault="00641DE3">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251F2C" w:rsidRDefault="00641DE3">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251F2C" w:rsidRDefault="00641DE3">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251F2C" w:rsidRDefault="00641DE3">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251F2C" w:rsidRDefault="00641DE3">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251F2C" w:rsidRDefault="00641DE3">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251F2C" w:rsidRDefault="00251F2C">
      <w:pPr>
        <w:spacing w:line="360" w:lineRule="auto"/>
        <w:ind w:left="964" w:hangingChars="600" w:hanging="964"/>
        <w:rPr>
          <w:b/>
          <w:bCs/>
          <w:color w:val="000000" w:themeColor="text1"/>
          <w:sz w:val="16"/>
          <w:szCs w:val="16"/>
        </w:rPr>
      </w:pPr>
    </w:p>
    <w:p w:rsidR="00251F2C" w:rsidRDefault="00251F2C" w:rsidP="00925140">
      <w:pPr>
        <w:snapToGrid w:val="0"/>
        <w:spacing w:line="300" w:lineRule="auto"/>
        <w:ind w:firstLineChars="100" w:firstLine="244"/>
        <w:jc w:val="left"/>
        <w:rPr>
          <w:b/>
          <w:bCs/>
          <w:color w:val="000000" w:themeColor="text1"/>
          <w:w w:val="115"/>
        </w:rPr>
      </w:pPr>
    </w:p>
    <w:p w:rsidR="00251F2C" w:rsidRDefault="00251F2C">
      <w:pPr>
        <w:rPr>
          <w:rFonts w:ascii="宋体" w:hAnsi="宋体"/>
          <w:b/>
          <w:color w:val="000000" w:themeColor="text1"/>
          <w:sz w:val="26"/>
          <w:szCs w:val="26"/>
        </w:rPr>
      </w:pPr>
    </w:p>
    <w:sectPr w:rsidR="00251F2C" w:rsidSect="00251F2C">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149" w:rsidRDefault="005F3149" w:rsidP="00251F2C">
      <w:r>
        <w:separator/>
      </w:r>
    </w:p>
  </w:endnote>
  <w:endnote w:type="continuationSeparator" w:id="0">
    <w:p w:rsidR="005F3149" w:rsidRDefault="005F3149" w:rsidP="00251F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149" w:rsidRDefault="005F3149" w:rsidP="00251F2C">
      <w:r>
        <w:separator/>
      </w:r>
    </w:p>
  </w:footnote>
  <w:footnote w:type="continuationSeparator" w:id="0">
    <w:p w:rsidR="005F3149" w:rsidRDefault="005F3149" w:rsidP="00251F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F2C" w:rsidRDefault="00F02DCD">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F02DCD">
      <w:pict>
        <v:shapetype id="_x0000_t202" coordsize="21600,21600" o:spt="202" path="m,l,21600r21600,l21600,xe">
          <v:stroke joinstyle="miter"/>
          <v:path gradientshapeok="t" o:connecttype="rect"/>
        </v:shapetype>
        <v:shape id="_x0000_s3073" type="#_x0000_t202" style="position:absolute;left:0;text-align:left;margin-left:249.35pt;margin-top:5.25pt;width:164.1pt;height:20.2pt;z-index:251658240" stroked="f">
          <v:textbox>
            <w:txbxContent>
              <w:p w:rsidR="00251F2C" w:rsidRDefault="00641DE3">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641DE3">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641DE3">
      <w:rPr>
        <w:rStyle w:val="CharChar1"/>
        <w:rFonts w:hint="default"/>
      </w:rPr>
      <w:t>北京国标联合认证有限公司</w:t>
    </w:r>
    <w:r w:rsidR="00641DE3">
      <w:rPr>
        <w:rStyle w:val="CharChar1"/>
        <w:rFonts w:hint="default"/>
      </w:rPr>
      <w:tab/>
    </w:r>
    <w:r w:rsidR="00641DE3">
      <w:rPr>
        <w:rStyle w:val="CharChar1"/>
        <w:rFonts w:hint="default"/>
      </w:rPr>
      <w:tab/>
    </w:r>
    <w:r w:rsidR="00641DE3">
      <w:rPr>
        <w:rStyle w:val="CharChar1"/>
        <w:rFonts w:hint="default"/>
      </w:rPr>
      <w:tab/>
    </w:r>
    <w:bookmarkEnd w:id="22"/>
  </w:p>
  <w:p w:rsidR="00251F2C" w:rsidRDefault="00251F2C">
    <w:pPr>
      <w:pStyle w:val="a6"/>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1F2C"/>
    <w:rsid w:val="00251F2C"/>
    <w:rsid w:val="004C71EC"/>
    <w:rsid w:val="005F3149"/>
    <w:rsid w:val="00641DE3"/>
    <w:rsid w:val="00925140"/>
    <w:rsid w:val="00F02DCD"/>
    <w:rsid w:val="41E50FAC"/>
    <w:rsid w:val="4EC77D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2"/>
      <o:rules v:ext="edit">
        <o:r id="V:Rule3" type="connector" idref="#_x0000_s2050"/>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51F2C"/>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251F2C"/>
  </w:style>
  <w:style w:type="paragraph" w:styleId="a4">
    <w:name w:val="Balloon Text"/>
    <w:basedOn w:val="a"/>
    <w:link w:val="Char"/>
    <w:uiPriority w:val="99"/>
    <w:semiHidden/>
    <w:unhideWhenUsed/>
    <w:rsid w:val="00251F2C"/>
    <w:rPr>
      <w:sz w:val="18"/>
      <w:szCs w:val="18"/>
    </w:rPr>
  </w:style>
  <w:style w:type="paragraph" w:styleId="a5">
    <w:name w:val="footer"/>
    <w:basedOn w:val="a"/>
    <w:link w:val="Char0"/>
    <w:uiPriority w:val="99"/>
    <w:unhideWhenUsed/>
    <w:qFormat/>
    <w:rsid w:val="00251F2C"/>
    <w:pPr>
      <w:tabs>
        <w:tab w:val="center" w:pos="4153"/>
        <w:tab w:val="right" w:pos="8306"/>
      </w:tabs>
      <w:snapToGrid w:val="0"/>
      <w:jc w:val="left"/>
    </w:pPr>
    <w:rPr>
      <w:sz w:val="18"/>
      <w:szCs w:val="18"/>
    </w:rPr>
  </w:style>
  <w:style w:type="paragraph" w:styleId="a6">
    <w:name w:val="header"/>
    <w:basedOn w:val="a"/>
    <w:link w:val="Char1"/>
    <w:unhideWhenUsed/>
    <w:rsid w:val="00251F2C"/>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251F2C"/>
    <w:pPr>
      <w:widowControl/>
      <w:spacing w:before="100" w:beforeAutospacing="1" w:after="100" w:afterAutospacing="1"/>
      <w:jc w:val="left"/>
    </w:pPr>
    <w:rPr>
      <w:rFonts w:ascii="宋体" w:hAnsi="宋体" w:cs="宋体"/>
      <w:kern w:val="0"/>
      <w:sz w:val="24"/>
    </w:rPr>
  </w:style>
  <w:style w:type="table" w:styleId="a8">
    <w:name w:val="Table Grid"/>
    <w:basedOn w:val="a2"/>
    <w:uiPriority w:val="59"/>
    <w:rsid w:val="00251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rsid w:val="00251F2C"/>
    <w:rPr>
      <w:color w:val="0000FF"/>
      <w:u w:val="single"/>
    </w:rPr>
  </w:style>
  <w:style w:type="paragraph" w:styleId="aa">
    <w:name w:val="List Paragraph"/>
    <w:basedOn w:val="a"/>
    <w:uiPriority w:val="34"/>
    <w:qFormat/>
    <w:rsid w:val="00251F2C"/>
    <w:pPr>
      <w:ind w:firstLineChars="200" w:firstLine="420"/>
    </w:pPr>
  </w:style>
  <w:style w:type="character" w:customStyle="1" w:styleId="Char1">
    <w:name w:val="页眉 Char1"/>
    <w:basedOn w:val="a1"/>
    <w:link w:val="a6"/>
    <w:uiPriority w:val="99"/>
    <w:rsid w:val="00251F2C"/>
    <w:rPr>
      <w:rFonts w:ascii="Times New Roman" w:eastAsia="宋体" w:hAnsi="Times New Roman" w:cs="Times New Roman"/>
      <w:sz w:val="18"/>
      <w:szCs w:val="18"/>
    </w:rPr>
  </w:style>
  <w:style w:type="character" w:customStyle="1" w:styleId="Char0">
    <w:name w:val="页脚 Char"/>
    <w:basedOn w:val="a1"/>
    <w:link w:val="a5"/>
    <w:uiPriority w:val="99"/>
    <w:qFormat/>
    <w:rsid w:val="00251F2C"/>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251F2C"/>
    <w:rPr>
      <w:rFonts w:ascii="Times New Roman" w:eastAsia="宋体" w:hAnsi="Times New Roman" w:cs="Times New Roman"/>
      <w:sz w:val="18"/>
      <w:szCs w:val="18"/>
    </w:rPr>
  </w:style>
  <w:style w:type="character" w:customStyle="1" w:styleId="Char2">
    <w:name w:val="页眉 Char"/>
    <w:qFormat/>
    <w:rsid w:val="00251F2C"/>
    <w:rPr>
      <w:kern w:val="2"/>
      <w:sz w:val="18"/>
      <w:szCs w:val="18"/>
    </w:rPr>
  </w:style>
  <w:style w:type="character" w:customStyle="1" w:styleId="CharChar1">
    <w:name w:val="Char Char1"/>
    <w:qFormat/>
    <w:locked/>
    <w:rsid w:val="00251F2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1355</Words>
  <Characters>7724</Characters>
  <Application>Microsoft Office Word</Application>
  <DocSecurity>0</DocSecurity>
  <Lines>64</Lines>
  <Paragraphs>18</Paragraphs>
  <ScaleCrop>false</ScaleCrop>
  <Company>微软中国</Company>
  <LinksUpToDate>false</LinksUpToDate>
  <CharactersWithSpaces>9061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57</cp:revision>
  <cp:lastPrinted>2019-05-13T03:19:00Z</cp:lastPrinted>
  <dcterms:created xsi:type="dcterms:W3CDTF">2015-06-17T14:51:00Z</dcterms:created>
  <dcterms:modified xsi:type="dcterms:W3CDTF">2020-09-14T13:47:00Z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