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CA9" w:rsidRDefault="007D2CA9" w:rsidP="003C18E0">
      <w:pPr>
        <w:snapToGrid w:val="0"/>
        <w:spacing w:afterLines="30"/>
        <w:jc w:val="center"/>
        <w:rPr>
          <w:rFonts w:ascii="楷体" w:eastAsia="楷体" w:hAnsi="楷体"/>
          <w:b/>
          <w:color w:val="000000" w:themeColor="text1"/>
          <w:sz w:val="84"/>
          <w:szCs w:val="84"/>
        </w:rPr>
      </w:pPr>
    </w:p>
    <w:p w:rsidR="007D2CA9" w:rsidRDefault="00525BA0" w:rsidP="003C18E0">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1887913" cy="1887913"/>
                    </a:xfrm>
                    <a:prstGeom prst="rect">
                      <a:avLst/>
                    </a:prstGeom>
                  </pic:spPr>
                </pic:pic>
              </a:graphicData>
            </a:graphic>
          </wp:inline>
        </w:drawing>
      </w:r>
    </w:p>
    <w:p w:rsidR="007D2CA9" w:rsidRDefault="007D2CA9" w:rsidP="003C18E0">
      <w:pPr>
        <w:snapToGrid w:val="0"/>
        <w:spacing w:afterLines="30"/>
        <w:jc w:val="center"/>
        <w:rPr>
          <w:rFonts w:ascii="楷体" w:eastAsia="楷体" w:hAnsi="楷体"/>
          <w:b/>
          <w:color w:val="000000" w:themeColor="text1"/>
          <w:sz w:val="52"/>
          <w:szCs w:val="52"/>
        </w:rPr>
      </w:pPr>
    </w:p>
    <w:p w:rsidR="007D2CA9" w:rsidRDefault="007D2CA9" w:rsidP="003C18E0">
      <w:pPr>
        <w:snapToGrid w:val="0"/>
        <w:spacing w:afterLines="30"/>
        <w:jc w:val="center"/>
        <w:rPr>
          <w:rFonts w:ascii="楷体" w:eastAsia="楷体" w:hAnsi="楷体"/>
          <w:b/>
          <w:color w:val="000000" w:themeColor="text1"/>
          <w:sz w:val="52"/>
          <w:szCs w:val="52"/>
        </w:rPr>
      </w:pPr>
    </w:p>
    <w:p w:rsidR="007D2CA9" w:rsidRDefault="00525BA0" w:rsidP="003C18E0">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7D2CA9" w:rsidRDefault="007D2CA9" w:rsidP="003C18E0">
      <w:pPr>
        <w:snapToGrid w:val="0"/>
        <w:spacing w:afterLines="30"/>
        <w:jc w:val="center"/>
        <w:rPr>
          <w:rFonts w:ascii="楷体" w:eastAsia="楷体" w:hAnsi="楷体"/>
          <w:b/>
          <w:color w:val="000000" w:themeColor="text1"/>
          <w:sz w:val="36"/>
          <w:szCs w:val="36"/>
        </w:rPr>
      </w:pPr>
    </w:p>
    <w:p w:rsidR="007D2CA9" w:rsidRDefault="007D2CA9" w:rsidP="003C18E0">
      <w:pPr>
        <w:snapToGrid w:val="0"/>
        <w:spacing w:afterLines="30"/>
        <w:jc w:val="center"/>
        <w:rPr>
          <w:rFonts w:ascii="楷体" w:eastAsia="楷体" w:hAnsi="楷体"/>
          <w:b/>
          <w:color w:val="000000" w:themeColor="text1"/>
          <w:sz w:val="36"/>
          <w:szCs w:val="36"/>
        </w:rPr>
      </w:pPr>
    </w:p>
    <w:p w:rsidR="007D2CA9" w:rsidRDefault="007D2CA9" w:rsidP="003C18E0">
      <w:pPr>
        <w:snapToGrid w:val="0"/>
        <w:spacing w:afterLines="30"/>
        <w:jc w:val="center"/>
        <w:rPr>
          <w:rFonts w:ascii="楷体" w:eastAsia="楷体" w:hAnsi="楷体"/>
          <w:b/>
          <w:color w:val="000000" w:themeColor="text1"/>
          <w:sz w:val="32"/>
          <w:szCs w:val="32"/>
        </w:rPr>
      </w:pPr>
    </w:p>
    <w:p w:rsidR="007D2CA9" w:rsidRDefault="00525BA0" w:rsidP="003C18E0">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道达电动车制造成都有限公司</w:t>
      </w:r>
      <w:bookmarkEnd w:id="0"/>
    </w:p>
    <w:p w:rsidR="007D2CA9" w:rsidRDefault="007D2CA9" w:rsidP="003C18E0">
      <w:pPr>
        <w:snapToGrid w:val="0"/>
        <w:spacing w:afterLines="30"/>
        <w:ind w:firstLineChars="600" w:firstLine="1928"/>
        <w:rPr>
          <w:rFonts w:ascii="楷体" w:eastAsia="楷体" w:hAnsi="楷体"/>
          <w:b/>
          <w:color w:val="000000" w:themeColor="text1"/>
          <w:sz w:val="32"/>
          <w:szCs w:val="32"/>
        </w:rPr>
      </w:pPr>
    </w:p>
    <w:p w:rsidR="007D2CA9" w:rsidRDefault="00525BA0" w:rsidP="003C18E0">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7D2CA9" w:rsidRDefault="00525BA0" w:rsidP="003C18E0">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w:t>
      </w:r>
      <w:r>
        <w:rPr>
          <w:rFonts w:ascii="楷体" w:eastAsia="楷体" w:hAnsi="楷体" w:hint="eastAsia"/>
          <w:b/>
          <w:color w:val="000000" w:themeColor="text1"/>
          <w:sz w:val="32"/>
          <w:szCs w:val="32"/>
        </w:rPr>
        <w:t>QMS</w:t>
      </w:r>
      <w:r>
        <w:rPr>
          <w:rFonts w:ascii="楷体" w:eastAsia="楷体" w:hAnsi="楷体" w:hint="eastAsia"/>
          <w:b/>
          <w:color w:val="000000" w:themeColor="text1"/>
          <w:sz w:val="32"/>
          <w:szCs w:val="32"/>
        </w:rPr>
        <w:t>）</w:t>
      </w:r>
    </w:p>
    <w:p w:rsidR="007D2CA9" w:rsidRDefault="00525BA0" w:rsidP="003C18E0">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w:t>
      </w:r>
      <w:r>
        <w:rPr>
          <w:rFonts w:ascii="楷体" w:eastAsia="楷体" w:hAnsi="楷体" w:hint="eastAsia"/>
          <w:b/>
          <w:color w:val="000000" w:themeColor="text1"/>
          <w:sz w:val="32"/>
          <w:szCs w:val="32"/>
        </w:rPr>
        <w:t>EMS</w:t>
      </w:r>
      <w:r>
        <w:rPr>
          <w:rFonts w:ascii="楷体" w:eastAsia="楷体" w:hAnsi="楷体" w:hint="eastAsia"/>
          <w:b/>
          <w:color w:val="000000" w:themeColor="text1"/>
          <w:sz w:val="32"/>
          <w:szCs w:val="32"/>
        </w:rPr>
        <w:t>）</w:t>
      </w:r>
    </w:p>
    <w:p w:rsidR="007D2CA9" w:rsidRDefault="00525BA0" w:rsidP="003C18E0">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7D2CA9" w:rsidRDefault="007D2CA9" w:rsidP="003C18E0">
      <w:pPr>
        <w:snapToGrid w:val="0"/>
        <w:spacing w:afterLines="30"/>
        <w:jc w:val="center"/>
        <w:rPr>
          <w:rFonts w:ascii="楷体" w:eastAsia="楷体" w:hAnsi="楷体"/>
          <w:b/>
          <w:color w:val="000000" w:themeColor="text1"/>
          <w:sz w:val="84"/>
          <w:szCs w:val="84"/>
        </w:rPr>
      </w:pPr>
    </w:p>
    <w:p w:rsidR="007D2CA9" w:rsidRDefault="00525BA0" w:rsidP="003C18E0">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w:t>
      </w:r>
      <w:r>
        <w:rPr>
          <w:rFonts w:ascii="华文楷体" w:eastAsia="华文楷体" w:hAnsi="华文楷体" w:cs="华文楷体" w:hint="eastAsia"/>
          <w:b/>
          <w:color w:val="000000" w:themeColor="text1"/>
          <w:sz w:val="36"/>
          <w:szCs w:val="36"/>
        </w:rPr>
        <w:t>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7D2CA9" w:rsidRDefault="00525BA0">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9"/>
            <w:rFonts w:ascii="楷体" w:eastAsia="楷体" w:hAnsi="楷体" w:hint="eastAsia"/>
            <w:b/>
            <w:sz w:val="36"/>
            <w:szCs w:val="36"/>
          </w:rPr>
          <w:t>www.china-isc.org.cn</w:t>
        </w:r>
      </w:hyperlink>
    </w:p>
    <w:p w:rsidR="007D2CA9" w:rsidRDefault="00525BA0">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7D2CA9">
        <w:trPr>
          <w:trHeight w:val="354"/>
        </w:trPr>
        <w:tc>
          <w:tcPr>
            <w:tcW w:w="1697" w:type="dxa"/>
            <w:vAlign w:val="center"/>
          </w:tcPr>
          <w:p w:rsidR="007D2CA9" w:rsidRDefault="00525BA0">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7D2CA9" w:rsidRDefault="00525BA0">
            <w:pPr>
              <w:rPr>
                <w:b/>
                <w:color w:val="000000" w:themeColor="text1"/>
                <w:sz w:val="20"/>
                <w:szCs w:val="20"/>
              </w:rPr>
            </w:pPr>
            <w:r>
              <w:rPr>
                <w:rFonts w:hint="eastAsia"/>
                <w:b/>
                <w:color w:val="000000" w:themeColor="text1"/>
                <w:sz w:val="20"/>
                <w:szCs w:val="20"/>
              </w:rPr>
              <w:t>北京国标联合认证有限公司</w:t>
            </w:r>
          </w:p>
        </w:tc>
      </w:tr>
      <w:tr w:rsidR="007D2CA9">
        <w:trPr>
          <w:trHeight w:val="377"/>
        </w:trPr>
        <w:tc>
          <w:tcPr>
            <w:tcW w:w="1697" w:type="dxa"/>
            <w:vAlign w:val="center"/>
          </w:tcPr>
          <w:p w:rsidR="007D2CA9" w:rsidRDefault="00525BA0">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7D2CA9" w:rsidRDefault="00525BA0">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7D2CA9" w:rsidRDefault="00525BA0">
            <w:pPr>
              <w:rPr>
                <w:b/>
                <w:color w:val="000000" w:themeColor="text1"/>
                <w:sz w:val="20"/>
                <w:szCs w:val="20"/>
              </w:rPr>
            </w:pPr>
            <w:r>
              <w:rPr>
                <w:rFonts w:hint="eastAsia"/>
                <w:b/>
                <w:color w:val="000000" w:themeColor="text1"/>
                <w:sz w:val="20"/>
                <w:szCs w:val="20"/>
              </w:rPr>
              <w:t>邮编</w:t>
            </w:r>
          </w:p>
        </w:tc>
        <w:tc>
          <w:tcPr>
            <w:tcW w:w="1641" w:type="dxa"/>
            <w:vAlign w:val="center"/>
          </w:tcPr>
          <w:p w:rsidR="007D2CA9" w:rsidRDefault="00525BA0">
            <w:pPr>
              <w:rPr>
                <w:b/>
                <w:color w:val="000000" w:themeColor="text1"/>
                <w:sz w:val="20"/>
                <w:szCs w:val="20"/>
              </w:rPr>
            </w:pPr>
            <w:r>
              <w:rPr>
                <w:rFonts w:hint="eastAsia"/>
                <w:b/>
                <w:color w:val="000000" w:themeColor="text1"/>
                <w:sz w:val="20"/>
                <w:szCs w:val="20"/>
              </w:rPr>
              <w:t>100101</w:t>
            </w:r>
          </w:p>
        </w:tc>
      </w:tr>
      <w:tr w:rsidR="007D2CA9">
        <w:trPr>
          <w:trHeight w:val="377"/>
        </w:trPr>
        <w:tc>
          <w:tcPr>
            <w:tcW w:w="1697" w:type="dxa"/>
            <w:vAlign w:val="center"/>
          </w:tcPr>
          <w:p w:rsidR="007D2CA9" w:rsidRDefault="00525BA0">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7D2CA9" w:rsidRDefault="00525BA0">
            <w:pPr>
              <w:rPr>
                <w:color w:val="000000" w:themeColor="text1"/>
                <w:sz w:val="20"/>
                <w:szCs w:val="20"/>
              </w:rPr>
            </w:pPr>
            <w:r>
              <w:rPr>
                <w:rFonts w:hint="eastAsia"/>
                <w:color w:val="000000" w:themeColor="text1"/>
                <w:sz w:val="20"/>
                <w:szCs w:val="20"/>
              </w:rPr>
              <w:t>010-5351 6278</w:t>
            </w:r>
          </w:p>
        </w:tc>
        <w:tc>
          <w:tcPr>
            <w:tcW w:w="1134" w:type="dxa"/>
            <w:vAlign w:val="center"/>
          </w:tcPr>
          <w:p w:rsidR="007D2CA9" w:rsidRDefault="00525BA0">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7D2CA9" w:rsidRDefault="00525BA0">
            <w:pPr>
              <w:rPr>
                <w:color w:val="000000" w:themeColor="text1"/>
                <w:sz w:val="18"/>
                <w:szCs w:val="18"/>
              </w:rPr>
            </w:pPr>
            <w:r>
              <w:rPr>
                <w:color w:val="000000" w:themeColor="text1"/>
                <w:sz w:val="18"/>
                <w:szCs w:val="18"/>
              </w:rPr>
              <w:t>service@china-isc.org.cn</w:t>
            </w:r>
          </w:p>
        </w:tc>
      </w:tr>
      <w:tr w:rsidR="007D2CA9">
        <w:trPr>
          <w:trHeight w:val="428"/>
        </w:trPr>
        <w:tc>
          <w:tcPr>
            <w:tcW w:w="9863" w:type="dxa"/>
            <w:gridSpan w:val="9"/>
            <w:vAlign w:val="center"/>
          </w:tcPr>
          <w:p w:rsidR="007D2CA9" w:rsidRDefault="00525BA0">
            <w:pPr>
              <w:rPr>
                <w:b/>
                <w:color w:val="000000" w:themeColor="text1"/>
                <w:sz w:val="20"/>
                <w:szCs w:val="20"/>
              </w:rPr>
            </w:pPr>
            <w:r>
              <w:rPr>
                <w:rFonts w:hint="eastAsia"/>
                <w:b/>
                <w:color w:val="000000" w:themeColor="text1"/>
                <w:sz w:val="20"/>
                <w:szCs w:val="20"/>
              </w:rPr>
              <w:t>审核组成员</w:t>
            </w:r>
          </w:p>
        </w:tc>
      </w:tr>
      <w:tr w:rsidR="007D2CA9">
        <w:trPr>
          <w:trHeight w:val="645"/>
        </w:trPr>
        <w:tc>
          <w:tcPr>
            <w:tcW w:w="1844" w:type="dxa"/>
            <w:gridSpan w:val="2"/>
            <w:vAlign w:val="center"/>
          </w:tcPr>
          <w:p w:rsidR="007D2CA9" w:rsidRDefault="00525BA0">
            <w:pPr>
              <w:spacing w:line="240" w:lineRule="exact"/>
              <w:jc w:val="center"/>
              <w:rPr>
                <w:b/>
                <w:color w:val="000000" w:themeColor="text1"/>
                <w:sz w:val="20"/>
                <w:szCs w:val="20"/>
              </w:rPr>
            </w:pPr>
            <w:r>
              <w:rPr>
                <w:rFonts w:hint="eastAsia"/>
                <w:sz w:val="18"/>
                <w:szCs w:val="18"/>
              </w:rPr>
              <w:t>姓名</w:t>
            </w:r>
          </w:p>
        </w:tc>
        <w:tc>
          <w:tcPr>
            <w:tcW w:w="992" w:type="dxa"/>
            <w:vAlign w:val="center"/>
          </w:tcPr>
          <w:p w:rsidR="007D2CA9" w:rsidRDefault="00525BA0">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7D2CA9" w:rsidRDefault="00525BA0">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7D2CA9" w:rsidRDefault="00525BA0">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7D2CA9" w:rsidRDefault="00525BA0">
            <w:pPr>
              <w:spacing w:line="240" w:lineRule="exact"/>
              <w:jc w:val="center"/>
              <w:rPr>
                <w:b/>
                <w:color w:val="000000" w:themeColor="text1"/>
                <w:sz w:val="20"/>
                <w:szCs w:val="20"/>
              </w:rPr>
            </w:pPr>
            <w:r>
              <w:rPr>
                <w:rFonts w:hint="eastAsia"/>
                <w:sz w:val="18"/>
                <w:szCs w:val="18"/>
              </w:rPr>
              <w:t>专业代码</w:t>
            </w:r>
          </w:p>
        </w:tc>
      </w:tr>
      <w:tr w:rsidR="007D2CA9">
        <w:trPr>
          <w:trHeight w:val="645"/>
        </w:trPr>
        <w:tc>
          <w:tcPr>
            <w:tcW w:w="1844" w:type="dxa"/>
            <w:gridSpan w:val="2"/>
            <w:vAlign w:val="center"/>
          </w:tcPr>
          <w:p w:rsidR="007D2CA9" w:rsidRDefault="00525BA0">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rsidR="007D2CA9" w:rsidRDefault="00525BA0">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7D2CA9" w:rsidRDefault="00525BA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D2CA9" w:rsidRDefault="00525BA0">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7D2CA9" w:rsidRDefault="00525BA0">
            <w:pPr>
              <w:spacing w:line="240" w:lineRule="exact"/>
              <w:jc w:val="center"/>
              <w:rPr>
                <w:b/>
                <w:color w:val="000000" w:themeColor="text1"/>
                <w:sz w:val="20"/>
                <w:szCs w:val="20"/>
              </w:rPr>
            </w:pPr>
            <w:r>
              <w:rPr>
                <w:b/>
                <w:color w:val="000000" w:themeColor="text1"/>
                <w:sz w:val="20"/>
                <w:szCs w:val="20"/>
              </w:rPr>
              <w:t>29.10.07,34.05.00</w:t>
            </w:r>
          </w:p>
        </w:tc>
      </w:tr>
      <w:tr w:rsidR="007D2CA9">
        <w:trPr>
          <w:trHeight w:val="645"/>
        </w:trPr>
        <w:tc>
          <w:tcPr>
            <w:tcW w:w="1844" w:type="dxa"/>
            <w:gridSpan w:val="2"/>
            <w:vAlign w:val="center"/>
          </w:tcPr>
          <w:p w:rsidR="007D2CA9" w:rsidRDefault="00525BA0">
            <w:pPr>
              <w:spacing w:line="240" w:lineRule="exact"/>
              <w:jc w:val="center"/>
              <w:rPr>
                <w:b/>
                <w:color w:val="000000" w:themeColor="text1"/>
                <w:sz w:val="20"/>
                <w:szCs w:val="20"/>
              </w:rPr>
            </w:pPr>
            <w:r>
              <w:rPr>
                <w:b/>
                <w:color w:val="000000" w:themeColor="text1"/>
                <w:sz w:val="20"/>
                <w:szCs w:val="20"/>
              </w:rPr>
              <w:t>余家龙</w:t>
            </w:r>
          </w:p>
        </w:tc>
        <w:tc>
          <w:tcPr>
            <w:tcW w:w="992" w:type="dxa"/>
            <w:vAlign w:val="center"/>
          </w:tcPr>
          <w:p w:rsidR="007D2CA9" w:rsidRDefault="00525BA0">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7D2CA9" w:rsidRDefault="00525BA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7D2CA9" w:rsidRDefault="00525BA0">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7D2CA9" w:rsidRDefault="00525BA0">
            <w:pPr>
              <w:spacing w:line="240" w:lineRule="exact"/>
              <w:jc w:val="center"/>
              <w:rPr>
                <w:b/>
                <w:color w:val="000000" w:themeColor="text1"/>
                <w:sz w:val="20"/>
                <w:szCs w:val="20"/>
              </w:rPr>
            </w:pPr>
            <w:r>
              <w:rPr>
                <w:b/>
                <w:color w:val="000000" w:themeColor="text1"/>
                <w:sz w:val="20"/>
                <w:szCs w:val="20"/>
              </w:rPr>
              <w:t>34.05.00</w:t>
            </w:r>
          </w:p>
        </w:tc>
      </w:tr>
      <w:tr w:rsidR="007D2CA9">
        <w:trPr>
          <w:trHeight w:val="510"/>
        </w:trPr>
        <w:tc>
          <w:tcPr>
            <w:tcW w:w="1844" w:type="dxa"/>
            <w:gridSpan w:val="2"/>
            <w:vAlign w:val="center"/>
          </w:tcPr>
          <w:p w:rsidR="007D2CA9" w:rsidRDefault="007D2CA9">
            <w:pPr>
              <w:rPr>
                <w:b/>
                <w:color w:val="000000" w:themeColor="text1"/>
                <w:sz w:val="20"/>
                <w:szCs w:val="20"/>
              </w:rPr>
            </w:pPr>
          </w:p>
        </w:tc>
        <w:tc>
          <w:tcPr>
            <w:tcW w:w="992" w:type="dxa"/>
            <w:vAlign w:val="center"/>
          </w:tcPr>
          <w:p w:rsidR="007D2CA9" w:rsidRDefault="007D2CA9">
            <w:pPr>
              <w:rPr>
                <w:b/>
                <w:color w:val="000000" w:themeColor="text1"/>
                <w:sz w:val="20"/>
                <w:szCs w:val="20"/>
              </w:rPr>
            </w:pPr>
          </w:p>
        </w:tc>
        <w:tc>
          <w:tcPr>
            <w:tcW w:w="1216" w:type="dxa"/>
            <w:vAlign w:val="center"/>
          </w:tcPr>
          <w:p w:rsidR="007D2CA9" w:rsidRDefault="007D2CA9">
            <w:pPr>
              <w:rPr>
                <w:b/>
                <w:color w:val="000000" w:themeColor="text1"/>
                <w:sz w:val="20"/>
                <w:szCs w:val="20"/>
              </w:rPr>
            </w:pPr>
          </w:p>
        </w:tc>
        <w:tc>
          <w:tcPr>
            <w:tcW w:w="3478" w:type="dxa"/>
            <w:gridSpan w:val="3"/>
            <w:vAlign w:val="center"/>
          </w:tcPr>
          <w:p w:rsidR="007D2CA9" w:rsidRDefault="007D2CA9">
            <w:pPr>
              <w:rPr>
                <w:b/>
                <w:color w:val="000000" w:themeColor="text1"/>
                <w:sz w:val="20"/>
                <w:szCs w:val="20"/>
              </w:rPr>
            </w:pPr>
          </w:p>
        </w:tc>
        <w:tc>
          <w:tcPr>
            <w:tcW w:w="2333" w:type="dxa"/>
            <w:gridSpan w:val="2"/>
            <w:vAlign w:val="center"/>
          </w:tcPr>
          <w:p w:rsidR="007D2CA9" w:rsidRDefault="007D2CA9">
            <w:pPr>
              <w:rPr>
                <w:b/>
                <w:color w:val="000000" w:themeColor="text1"/>
                <w:sz w:val="20"/>
                <w:szCs w:val="20"/>
              </w:rPr>
            </w:pPr>
          </w:p>
        </w:tc>
      </w:tr>
      <w:tr w:rsidR="007D2CA9">
        <w:trPr>
          <w:trHeight w:val="465"/>
        </w:trPr>
        <w:tc>
          <w:tcPr>
            <w:tcW w:w="1844" w:type="dxa"/>
            <w:gridSpan w:val="2"/>
            <w:vAlign w:val="center"/>
          </w:tcPr>
          <w:p w:rsidR="007D2CA9" w:rsidRDefault="007D2CA9">
            <w:pPr>
              <w:rPr>
                <w:b/>
                <w:color w:val="000000" w:themeColor="text1"/>
                <w:sz w:val="20"/>
                <w:szCs w:val="20"/>
              </w:rPr>
            </w:pPr>
          </w:p>
        </w:tc>
        <w:tc>
          <w:tcPr>
            <w:tcW w:w="992" w:type="dxa"/>
            <w:vAlign w:val="center"/>
          </w:tcPr>
          <w:p w:rsidR="007D2CA9" w:rsidRDefault="007D2CA9">
            <w:pPr>
              <w:rPr>
                <w:b/>
                <w:color w:val="000000" w:themeColor="text1"/>
                <w:sz w:val="20"/>
                <w:szCs w:val="20"/>
              </w:rPr>
            </w:pPr>
          </w:p>
        </w:tc>
        <w:tc>
          <w:tcPr>
            <w:tcW w:w="1216" w:type="dxa"/>
            <w:vAlign w:val="center"/>
          </w:tcPr>
          <w:p w:rsidR="007D2CA9" w:rsidRDefault="007D2CA9">
            <w:pPr>
              <w:rPr>
                <w:b/>
                <w:color w:val="000000" w:themeColor="text1"/>
                <w:sz w:val="20"/>
                <w:szCs w:val="20"/>
              </w:rPr>
            </w:pPr>
          </w:p>
        </w:tc>
        <w:tc>
          <w:tcPr>
            <w:tcW w:w="3478" w:type="dxa"/>
            <w:gridSpan w:val="3"/>
            <w:vAlign w:val="center"/>
          </w:tcPr>
          <w:p w:rsidR="007D2CA9" w:rsidRDefault="007D2CA9">
            <w:pPr>
              <w:rPr>
                <w:b/>
                <w:color w:val="000000" w:themeColor="text1"/>
                <w:sz w:val="20"/>
                <w:szCs w:val="20"/>
              </w:rPr>
            </w:pPr>
          </w:p>
        </w:tc>
        <w:tc>
          <w:tcPr>
            <w:tcW w:w="2333" w:type="dxa"/>
            <w:gridSpan w:val="2"/>
            <w:vAlign w:val="center"/>
          </w:tcPr>
          <w:p w:rsidR="007D2CA9" w:rsidRDefault="007D2CA9">
            <w:pPr>
              <w:rPr>
                <w:b/>
                <w:color w:val="000000" w:themeColor="text1"/>
                <w:sz w:val="20"/>
                <w:szCs w:val="20"/>
              </w:rPr>
            </w:pPr>
          </w:p>
        </w:tc>
      </w:tr>
      <w:tr w:rsidR="007D2CA9">
        <w:trPr>
          <w:trHeight w:val="351"/>
        </w:trPr>
        <w:tc>
          <w:tcPr>
            <w:tcW w:w="1844" w:type="dxa"/>
            <w:gridSpan w:val="2"/>
            <w:vAlign w:val="center"/>
          </w:tcPr>
          <w:p w:rsidR="007D2CA9" w:rsidRDefault="007D2CA9">
            <w:pPr>
              <w:rPr>
                <w:b/>
                <w:color w:val="000000" w:themeColor="text1"/>
                <w:sz w:val="20"/>
                <w:szCs w:val="20"/>
              </w:rPr>
            </w:pPr>
          </w:p>
        </w:tc>
        <w:tc>
          <w:tcPr>
            <w:tcW w:w="992" w:type="dxa"/>
            <w:vAlign w:val="center"/>
          </w:tcPr>
          <w:p w:rsidR="007D2CA9" w:rsidRDefault="007D2CA9">
            <w:pPr>
              <w:rPr>
                <w:b/>
                <w:color w:val="000000" w:themeColor="text1"/>
                <w:sz w:val="20"/>
                <w:szCs w:val="20"/>
              </w:rPr>
            </w:pPr>
          </w:p>
        </w:tc>
        <w:tc>
          <w:tcPr>
            <w:tcW w:w="1216" w:type="dxa"/>
            <w:vAlign w:val="center"/>
          </w:tcPr>
          <w:p w:rsidR="007D2CA9" w:rsidRDefault="007D2CA9">
            <w:pPr>
              <w:rPr>
                <w:b/>
                <w:color w:val="000000" w:themeColor="text1"/>
                <w:sz w:val="20"/>
                <w:szCs w:val="20"/>
              </w:rPr>
            </w:pPr>
          </w:p>
        </w:tc>
        <w:tc>
          <w:tcPr>
            <w:tcW w:w="3478" w:type="dxa"/>
            <w:gridSpan w:val="3"/>
            <w:vAlign w:val="center"/>
          </w:tcPr>
          <w:p w:rsidR="007D2CA9" w:rsidRDefault="007D2CA9">
            <w:pPr>
              <w:rPr>
                <w:b/>
                <w:color w:val="000000" w:themeColor="text1"/>
                <w:sz w:val="20"/>
                <w:szCs w:val="20"/>
              </w:rPr>
            </w:pPr>
          </w:p>
        </w:tc>
        <w:tc>
          <w:tcPr>
            <w:tcW w:w="2333" w:type="dxa"/>
            <w:gridSpan w:val="2"/>
            <w:vAlign w:val="center"/>
          </w:tcPr>
          <w:p w:rsidR="007D2CA9" w:rsidRDefault="007D2CA9">
            <w:pPr>
              <w:rPr>
                <w:b/>
                <w:color w:val="000000" w:themeColor="text1"/>
                <w:sz w:val="20"/>
                <w:szCs w:val="20"/>
              </w:rPr>
            </w:pPr>
          </w:p>
        </w:tc>
      </w:tr>
      <w:tr w:rsidR="007D2CA9">
        <w:trPr>
          <w:trHeight w:val="351"/>
        </w:trPr>
        <w:tc>
          <w:tcPr>
            <w:tcW w:w="9863" w:type="dxa"/>
            <w:gridSpan w:val="9"/>
            <w:vAlign w:val="center"/>
          </w:tcPr>
          <w:p w:rsidR="007D2CA9" w:rsidRDefault="00525BA0">
            <w:pPr>
              <w:rPr>
                <w:b/>
                <w:color w:val="000000" w:themeColor="text1"/>
                <w:sz w:val="20"/>
                <w:szCs w:val="20"/>
              </w:rPr>
            </w:pPr>
            <w:r>
              <w:rPr>
                <w:rFonts w:hint="eastAsia"/>
                <w:b/>
                <w:color w:val="000000" w:themeColor="text1"/>
                <w:sz w:val="20"/>
                <w:szCs w:val="20"/>
              </w:rPr>
              <w:t>与审核组同行人员</w:t>
            </w:r>
          </w:p>
        </w:tc>
      </w:tr>
      <w:tr w:rsidR="007D2CA9">
        <w:trPr>
          <w:trHeight w:val="351"/>
        </w:trPr>
        <w:tc>
          <w:tcPr>
            <w:tcW w:w="1844" w:type="dxa"/>
            <w:gridSpan w:val="2"/>
            <w:vAlign w:val="center"/>
          </w:tcPr>
          <w:p w:rsidR="007D2CA9" w:rsidRDefault="00525BA0">
            <w:pPr>
              <w:rPr>
                <w:b/>
                <w:color w:val="000000" w:themeColor="text1"/>
                <w:sz w:val="20"/>
                <w:szCs w:val="20"/>
              </w:rPr>
            </w:pPr>
            <w:r>
              <w:rPr>
                <w:rFonts w:hint="eastAsia"/>
                <w:b/>
                <w:color w:val="000000" w:themeColor="text1"/>
                <w:sz w:val="20"/>
                <w:szCs w:val="20"/>
              </w:rPr>
              <w:t>姓名</w:t>
            </w:r>
          </w:p>
        </w:tc>
        <w:tc>
          <w:tcPr>
            <w:tcW w:w="992" w:type="dxa"/>
            <w:vAlign w:val="center"/>
          </w:tcPr>
          <w:p w:rsidR="007D2CA9" w:rsidRDefault="00525BA0">
            <w:pPr>
              <w:rPr>
                <w:b/>
                <w:color w:val="000000" w:themeColor="text1"/>
                <w:sz w:val="20"/>
                <w:szCs w:val="20"/>
              </w:rPr>
            </w:pPr>
            <w:r>
              <w:rPr>
                <w:rFonts w:hint="eastAsia"/>
                <w:b/>
                <w:color w:val="000000" w:themeColor="text1"/>
                <w:sz w:val="20"/>
                <w:szCs w:val="20"/>
              </w:rPr>
              <w:t>性别</w:t>
            </w:r>
          </w:p>
        </w:tc>
        <w:tc>
          <w:tcPr>
            <w:tcW w:w="1216" w:type="dxa"/>
            <w:vAlign w:val="center"/>
          </w:tcPr>
          <w:p w:rsidR="007D2CA9" w:rsidRDefault="00525BA0">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7D2CA9" w:rsidRDefault="00525BA0">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7D2CA9" w:rsidRDefault="00525BA0">
            <w:pPr>
              <w:rPr>
                <w:b/>
                <w:color w:val="000000" w:themeColor="text1"/>
                <w:sz w:val="20"/>
                <w:szCs w:val="20"/>
              </w:rPr>
            </w:pPr>
            <w:r>
              <w:rPr>
                <w:rFonts w:hint="eastAsia"/>
                <w:b/>
                <w:color w:val="000000" w:themeColor="text1"/>
                <w:sz w:val="20"/>
                <w:szCs w:val="20"/>
              </w:rPr>
              <w:t>备注</w:t>
            </w:r>
          </w:p>
        </w:tc>
      </w:tr>
      <w:tr w:rsidR="007D2CA9">
        <w:trPr>
          <w:trHeight w:val="351"/>
        </w:trPr>
        <w:tc>
          <w:tcPr>
            <w:tcW w:w="1844" w:type="dxa"/>
            <w:gridSpan w:val="2"/>
            <w:vAlign w:val="center"/>
          </w:tcPr>
          <w:p w:rsidR="007D2CA9" w:rsidRDefault="007D2CA9">
            <w:pPr>
              <w:rPr>
                <w:b/>
                <w:color w:val="000000" w:themeColor="text1"/>
              </w:rPr>
            </w:pPr>
          </w:p>
        </w:tc>
        <w:tc>
          <w:tcPr>
            <w:tcW w:w="992" w:type="dxa"/>
            <w:vAlign w:val="center"/>
          </w:tcPr>
          <w:p w:rsidR="007D2CA9" w:rsidRDefault="007D2CA9">
            <w:pPr>
              <w:rPr>
                <w:b/>
                <w:color w:val="000000" w:themeColor="text1"/>
              </w:rPr>
            </w:pPr>
          </w:p>
        </w:tc>
        <w:tc>
          <w:tcPr>
            <w:tcW w:w="1216" w:type="dxa"/>
            <w:vAlign w:val="center"/>
          </w:tcPr>
          <w:p w:rsidR="007D2CA9" w:rsidRDefault="007D2CA9">
            <w:pPr>
              <w:rPr>
                <w:b/>
                <w:color w:val="000000" w:themeColor="text1"/>
              </w:rPr>
            </w:pPr>
          </w:p>
        </w:tc>
        <w:tc>
          <w:tcPr>
            <w:tcW w:w="3478" w:type="dxa"/>
            <w:gridSpan w:val="3"/>
            <w:vAlign w:val="center"/>
          </w:tcPr>
          <w:p w:rsidR="007D2CA9" w:rsidRDefault="007D2CA9">
            <w:pPr>
              <w:rPr>
                <w:b/>
                <w:color w:val="000000" w:themeColor="text1"/>
              </w:rPr>
            </w:pPr>
          </w:p>
        </w:tc>
        <w:tc>
          <w:tcPr>
            <w:tcW w:w="2333" w:type="dxa"/>
            <w:gridSpan w:val="2"/>
            <w:vAlign w:val="center"/>
          </w:tcPr>
          <w:p w:rsidR="007D2CA9" w:rsidRDefault="007D2CA9">
            <w:pPr>
              <w:rPr>
                <w:b/>
                <w:color w:val="000000" w:themeColor="text1"/>
              </w:rPr>
            </w:pPr>
          </w:p>
        </w:tc>
      </w:tr>
      <w:tr w:rsidR="007D2CA9">
        <w:trPr>
          <w:trHeight w:val="351"/>
        </w:trPr>
        <w:tc>
          <w:tcPr>
            <w:tcW w:w="1844" w:type="dxa"/>
            <w:gridSpan w:val="2"/>
            <w:vAlign w:val="center"/>
          </w:tcPr>
          <w:p w:rsidR="007D2CA9" w:rsidRDefault="007D2CA9">
            <w:pPr>
              <w:rPr>
                <w:b/>
                <w:color w:val="000000" w:themeColor="text1"/>
              </w:rPr>
            </w:pPr>
          </w:p>
        </w:tc>
        <w:tc>
          <w:tcPr>
            <w:tcW w:w="992" w:type="dxa"/>
            <w:vAlign w:val="center"/>
          </w:tcPr>
          <w:p w:rsidR="007D2CA9" w:rsidRDefault="007D2CA9">
            <w:pPr>
              <w:rPr>
                <w:b/>
                <w:color w:val="000000" w:themeColor="text1"/>
              </w:rPr>
            </w:pPr>
          </w:p>
        </w:tc>
        <w:tc>
          <w:tcPr>
            <w:tcW w:w="1216" w:type="dxa"/>
            <w:vAlign w:val="center"/>
          </w:tcPr>
          <w:p w:rsidR="007D2CA9" w:rsidRDefault="007D2CA9">
            <w:pPr>
              <w:rPr>
                <w:b/>
                <w:color w:val="000000" w:themeColor="text1"/>
              </w:rPr>
            </w:pPr>
          </w:p>
        </w:tc>
        <w:tc>
          <w:tcPr>
            <w:tcW w:w="3478" w:type="dxa"/>
            <w:gridSpan w:val="3"/>
            <w:vAlign w:val="center"/>
          </w:tcPr>
          <w:p w:rsidR="007D2CA9" w:rsidRDefault="007D2CA9">
            <w:pPr>
              <w:rPr>
                <w:b/>
                <w:color w:val="000000" w:themeColor="text1"/>
              </w:rPr>
            </w:pPr>
          </w:p>
        </w:tc>
        <w:tc>
          <w:tcPr>
            <w:tcW w:w="2333" w:type="dxa"/>
            <w:gridSpan w:val="2"/>
            <w:vAlign w:val="center"/>
          </w:tcPr>
          <w:p w:rsidR="007D2CA9" w:rsidRDefault="007D2CA9">
            <w:pPr>
              <w:rPr>
                <w:b/>
                <w:color w:val="000000" w:themeColor="text1"/>
              </w:rPr>
            </w:pPr>
          </w:p>
        </w:tc>
      </w:tr>
    </w:tbl>
    <w:p w:rsidR="007D2CA9" w:rsidRDefault="00525BA0">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7D2CA9">
        <w:tc>
          <w:tcPr>
            <w:tcW w:w="2269" w:type="dxa"/>
            <w:vAlign w:val="center"/>
          </w:tcPr>
          <w:p w:rsidR="007D2CA9" w:rsidRDefault="00525BA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D2CA9" w:rsidRDefault="00525BA0">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7D2CA9" w:rsidRDefault="00525BA0">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D2CA9">
        <w:tc>
          <w:tcPr>
            <w:tcW w:w="2269" w:type="dxa"/>
            <w:vAlign w:val="center"/>
          </w:tcPr>
          <w:p w:rsidR="007D2CA9" w:rsidRDefault="00525BA0">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7D2CA9" w:rsidRDefault="00525BA0">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7D2CA9" w:rsidRDefault="00525BA0">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D2CA9">
        <w:tc>
          <w:tcPr>
            <w:tcW w:w="2269" w:type="dxa"/>
            <w:vAlign w:val="center"/>
          </w:tcPr>
          <w:p w:rsidR="007D2CA9" w:rsidRDefault="00525BA0">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7D2CA9" w:rsidRDefault="00525BA0">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7D2CA9" w:rsidRDefault="007D2CA9">
      <w:pPr>
        <w:rPr>
          <w:rFonts w:ascii="宋体" w:hAnsi="宋体"/>
          <w:b/>
          <w:color w:val="000000" w:themeColor="text1"/>
          <w:sz w:val="16"/>
          <w:szCs w:val="16"/>
        </w:rPr>
      </w:pPr>
    </w:p>
    <w:p w:rsidR="007D2CA9" w:rsidRDefault="00525BA0">
      <w:pPr>
        <w:pStyle w:val="aa"/>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D2CA9" w:rsidRDefault="00525BA0">
      <w:pPr>
        <w:jc w:val="left"/>
        <w:rPr>
          <w:rFonts w:ascii="宋体" w:hAnsi="宋体"/>
          <w:b/>
          <w:color w:val="000000" w:themeColor="text1"/>
          <w:spacing w:val="-10"/>
          <w:sz w:val="20"/>
          <w:szCs w:val="20"/>
        </w:rPr>
      </w:pPr>
      <w:bookmarkStart w:id="4" w:name="审核依据"/>
      <w:r>
        <w:rPr>
          <w:rFonts w:ascii="宋体" w:hAnsi="宋体" w:hint="eastAsia"/>
          <w:b/>
          <w:color w:val="000000" w:themeColor="text1"/>
          <w:spacing w:val="-10"/>
          <w:sz w:val="20"/>
          <w:szCs w:val="20"/>
        </w:rPr>
        <w:t>GB/T 24001-2016/ISO14001:2015</w:t>
      </w:r>
      <w:bookmarkEnd w:id="4"/>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7D2CA9">
        <w:trPr>
          <w:trHeight w:val="293"/>
          <w:jc w:val="center"/>
        </w:trPr>
        <w:tc>
          <w:tcPr>
            <w:tcW w:w="1919" w:type="dxa"/>
          </w:tcPr>
          <w:p w:rsidR="007D2CA9" w:rsidRDefault="00525BA0">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7D2CA9" w:rsidRDefault="00525BA0">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道达电动车制造成都有限公司</w:t>
            </w:r>
            <w:bookmarkEnd w:id="5"/>
          </w:p>
        </w:tc>
        <w:tc>
          <w:tcPr>
            <w:tcW w:w="1134" w:type="dxa"/>
            <w:gridSpan w:val="3"/>
          </w:tcPr>
          <w:p w:rsidR="007D2CA9" w:rsidRDefault="00525B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7D2CA9" w:rsidRDefault="00525BA0">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35</w:t>
            </w:r>
            <w:bookmarkEnd w:id="6"/>
          </w:p>
        </w:tc>
      </w:tr>
      <w:tr w:rsidR="007D2CA9">
        <w:trPr>
          <w:trHeight w:val="307"/>
          <w:jc w:val="center"/>
        </w:trPr>
        <w:tc>
          <w:tcPr>
            <w:tcW w:w="1919" w:type="dxa"/>
          </w:tcPr>
          <w:p w:rsidR="007D2CA9" w:rsidRDefault="00525BA0">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7D2CA9" w:rsidRDefault="00525BA0">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成都市大邑县晋原镇建业路北段</w:t>
            </w:r>
            <w:r>
              <w:rPr>
                <w:rFonts w:ascii="宋体" w:hAnsi="宋体"/>
                <w:b/>
                <w:color w:val="000000" w:themeColor="text1"/>
                <w:sz w:val="20"/>
                <w:szCs w:val="20"/>
              </w:rPr>
              <w:t>180</w:t>
            </w:r>
            <w:r>
              <w:rPr>
                <w:rFonts w:ascii="宋体" w:hAnsi="宋体"/>
                <w:b/>
                <w:color w:val="000000" w:themeColor="text1"/>
                <w:sz w:val="20"/>
                <w:szCs w:val="20"/>
              </w:rPr>
              <w:t>号</w:t>
            </w:r>
            <w:bookmarkEnd w:id="7"/>
          </w:p>
        </w:tc>
        <w:tc>
          <w:tcPr>
            <w:tcW w:w="540" w:type="dxa"/>
            <w:vMerge w:val="restart"/>
          </w:tcPr>
          <w:p w:rsidR="007D2CA9" w:rsidRDefault="00525B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7D2CA9" w:rsidRDefault="00525B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7D2CA9" w:rsidRDefault="00525BA0">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611330</w:t>
            </w:r>
            <w:bookmarkEnd w:id="8"/>
          </w:p>
        </w:tc>
      </w:tr>
      <w:tr w:rsidR="007D2CA9">
        <w:trPr>
          <w:trHeight w:val="315"/>
          <w:jc w:val="center"/>
        </w:trPr>
        <w:tc>
          <w:tcPr>
            <w:tcW w:w="1919" w:type="dxa"/>
            <w:vAlign w:val="center"/>
          </w:tcPr>
          <w:p w:rsidR="007D2CA9" w:rsidRDefault="00525BA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1</w:t>
            </w:r>
          </w:p>
        </w:tc>
        <w:tc>
          <w:tcPr>
            <w:tcW w:w="6120" w:type="dxa"/>
            <w:gridSpan w:val="12"/>
          </w:tcPr>
          <w:p w:rsidR="007D2CA9" w:rsidRDefault="00525BA0">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成都市大邑县晋原镇建业路北段</w:t>
            </w:r>
            <w:bookmarkEnd w:id="9"/>
          </w:p>
        </w:tc>
        <w:tc>
          <w:tcPr>
            <w:tcW w:w="540" w:type="dxa"/>
            <w:vMerge/>
            <w:vAlign w:val="center"/>
          </w:tcPr>
          <w:p w:rsidR="007D2CA9" w:rsidRDefault="007D2CA9">
            <w:pPr>
              <w:spacing w:line="320" w:lineRule="exact"/>
              <w:jc w:val="center"/>
              <w:rPr>
                <w:rFonts w:ascii="宋体" w:hAnsi="宋体"/>
                <w:b/>
                <w:color w:val="000000" w:themeColor="text1"/>
                <w:sz w:val="20"/>
                <w:szCs w:val="20"/>
              </w:rPr>
            </w:pPr>
          </w:p>
        </w:tc>
        <w:tc>
          <w:tcPr>
            <w:tcW w:w="1297" w:type="dxa"/>
          </w:tcPr>
          <w:p w:rsidR="007D2CA9" w:rsidRDefault="00525BA0">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611330</w:t>
            </w:r>
            <w:bookmarkEnd w:id="10"/>
          </w:p>
        </w:tc>
      </w:tr>
      <w:tr w:rsidR="007D2CA9">
        <w:trPr>
          <w:trHeight w:val="315"/>
          <w:jc w:val="center"/>
        </w:trPr>
        <w:tc>
          <w:tcPr>
            <w:tcW w:w="1919" w:type="dxa"/>
            <w:vAlign w:val="center"/>
          </w:tcPr>
          <w:p w:rsidR="007D2CA9" w:rsidRDefault="00525BA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2</w:t>
            </w:r>
          </w:p>
        </w:tc>
        <w:tc>
          <w:tcPr>
            <w:tcW w:w="6120" w:type="dxa"/>
            <w:gridSpan w:val="12"/>
          </w:tcPr>
          <w:p w:rsidR="007D2CA9" w:rsidRDefault="007D2CA9">
            <w:pPr>
              <w:spacing w:line="320" w:lineRule="exact"/>
              <w:rPr>
                <w:rFonts w:ascii="宋体" w:hAnsi="宋体"/>
                <w:b/>
                <w:color w:val="000000" w:themeColor="text1"/>
                <w:sz w:val="20"/>
                <w:szCs w:val="20"/>
              </w:rPr>
            </w:pPr>
          </w:p>
        </w:tc>
        <w:tc>
          <w:tcPr>
            <w:tcW w:w="540" w:type="dxa"/>
            <w:vMerge/>
            <w:vAlign w:val="center"/>
          </w:tcPr>
          <w:p w:rsidR="007D2CA9" w:rsidRDefault="007D2CA9">
            <w:pPr>
              <w:spacing w:line="320" w:lineRule="exact"/>
              <w:jc w:val="center"/>
              <w:rPr>
                <w:rFonts w:ascii="宋体" w:hAnsi="宋体"/>
                <w:b/>
                <w:color w:val="000000" w:themeColor="text1"/>
                <w:sz w:val="20"/>
                <w:szCs w:val="20"/>
              </w:rPr>
            </w:pPr>
          </w:p>
        </w:tc>
        <w:tc>
          <w:tcPr>
            <w:tcW w:w="1297" w:type="dxa"/>
          </w:tcPr>
          <w:p w:rsidR="007D2CA9" w:rsidRDefault="007D2CA9">
            <w:pPr>
              <w:spacing w:line="320" w:lineRule="exact"/>
              <w:rPr>
                <w:rFonts w:ascii="宋体" w:hAnsi="宋体"/>
                <w:b/>
                <w:color w:val="000000" w:themeColor="text1"/>
                <w:sz w:val="20"/>
                <w:szCs w:val="20"/>
              </w:rPr>
            </w:pPr>
          </w:p>
        </w:tc>
      </w:tr>
      <w:tr w:rsidR="007D2CA9">
        <w:trPr>
          <w:trHeight w:val="315"/>
          <w:jc w:val="center"/>
        </w:trPr>
        <w:tc>
          <w:tcPr>
            <w:tcW w:w="1919" w:type="dxa"/>
            <w:vAlign w:val="center"/>
          </w:tcPr>
          <w:p w:rsidR="007D2CA9" w:rsidRDefault="00525BA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3</w:t>
            </w:r>
          </w:p>
        </w:tc>
        <w:tc>
          <w:tcPr>
            <w:tcW w:w="6120" w:type="dxa"/>
            <w:gridSpan w:val="12"/>
          </w:tcPr>
          <w:p w:rsidR="007D2CA9" w:rsidRDefault="007D2CA9">
            <w:pPr>
              <w:spacing w:line="320" w:lineRule="exact"/>
              <w:rPr>
                <w:rFonts w:ascii="宋体" w:hAnsi="宋体"/>
                <w:b/>
                <w:color w:val="000000" w:themeColor="text1"/>
                <w:sz w:val="20"/>
                <w:szCs w:val="20"/>
              </w:rPr>
            </w:pPr>
          </w:p>
        </w:tc>
        <w:tc>
          <w:tcPr>
            <w:tcW w:w="540" w:type="dxa"/>
            <w:vMerge/>
            <w:vAlign w:val="center"/>
          </w:tcPr>
          <w:p w:rsidR="007D2CA9" w:rsidRDefault="007D2CA9">
            <w:pPr>
              <w:spacing w:line="320" w:lineRule="exact"/>
              <w:jc w:val="center"/>
              <w:rPr>
                <w:rFonts w:ascii="宋体" w:hAnsi="宋体"/>
                <w:b/>
                <w:color w:val="000000" w:themeColor="text1"/>
                <w:sz w:val="20"/>
                <w:szCs w:val="20"/>
              </w:rPr>
            </w:pPr>
          </w:p>
        </w:tc>
        <w:tc>
          <w:tcPr>
            <w:tcW w:w="1297" w:type="dxa"/>
          </w:tcPr>
          <w:p w:rsidR="007D2CA9" w:rsidRDefault="007D2CA9">
            <w:pPr>
              <w:spacing w:line="320" w:lineRule="exact"/>
              <w:rPr>
                <w:rFonts w:ascii="宋体" w:hAnsi="宋体"/>
                <w:b/>
                <w:color w:val="000000" w:themeColor="text1"/>
                <w:sz w:val="20"/>
                <w:szCs w:val="20"/>
              </w:rPr>
            </w:pPr>
          </w:p>
        </w:tc>
      </w:tr>
      <w:tr w:rsidR="007D2CA9">
        <w:trPr>
          <w:trHeight w:val="237"/>
          <w:jc w:val="center"/>
        </w:trPr>
        <w:tc>
          <w:tcPr>
            <w:tcW w:w="1919" w:type="dxa"/>
            <w:vAlign w:val="center"/>
          </w:tcPr>
          <w:p w:rsidR="007D2CA9" w:rsidRDefault="00525BA0">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w:t>
            </w:r>
            <w:r>
              <w:rPr>
                <w:rFonts w:ascii="宋体" w:hAnsi="宋体" w:hint="eastAsia"/>
                <w:b/>
                <w:color w:val="000000" w:themeColor="text1"/>
                <w:sz w:val="20"/>
                <w:szCs w:val="20"/>
              </w:rPr>
              <w:t>4</w:t>
            </w:r>
          </w:p>
        </w:tc>
        <w:tc>
          <w:tcPr>
            <w:tcW w:w="6120" w:type="dxa"/>
            <w:gridSpan w:val="12"/>
          </w:tcPr>
          <w:p w:rsidR="007D2CA9" w:rsidRDefault="007D2CA9">
            <w:pPr>
              <w:spacing w:line="320" w:lineRule="exact"/>
              <w:rPr>
                <w:rFonts w:ascii="宋体" w:hAnsi="宋体"/>
                <w:b/>
                <w:color w:val="000000" w:themeColor="text1"/>
                <w:sz w:val="20"/>
                <w:szCs w:val="20"/>
              </w:rPr>
            </w:pPr>
          </w:p>
        </w:tc>
        <w:tc>
          <w:tcPr>
            <w:tcW w:w="540" w:type="dxa"/>
            <w:vMerge/>
            <w:vAlign w:val="center"/>
          </w:tcPr>
          <w:p w:rsidR="007D2CA9" w:rsidRDefault="007D2CA9">
            <w:pPr>
              <w:spacing w:line="320" w:lineRule="exact"/>
              <w:jc w:val="center"/>
              <w:rPr>
                <w:rFonts w:ascii="宋体" w:hAnsi="宋体"/>
                <w:b/>
                <w:color w:val="000000" w:themeColor="text1"/>
                <w:sz w:val="20"/>
                <w:szCs w:val="20"/>
              </w:rPr>
            </w:pPr>
          </w:p>
        </w:tc>
        <w:tc>
          <w:tcPr>
            <w:tcW w:w="1297" w:type="dxa"/>
          </w:tcPr>
          <w:p w:rsidR="007D2CA9" w:rsidRDefault="007D2CA9">
            <w:pPr>
              <w:spacing w:line="320" w:lineRule="exact"/>
              <w:rPr>
                <w:rFonts w:ascii="宋体" w:hAnsi="宋体"/>
                <w:b/>
                <w:color w:val="000000" w:themeColor="text1"/>
                <w:sz w:val="20"/>
                <w:szCs w:val="20"/>
              </w:rPr>
            </w:pPr>
          </w:p>
        </w:tc>
      </w:tr>
      <w:tr w:rsidR="007D2CA9">
        <w:trPr>
          <w:trHeight w:val="247"/>
          <w:jc w:val="center"/>
        </w:trPr>
        <w:tc>
          <w:tcPr>
            <w:tcW w:w="1919" w:type="dxa"/>
            <w:vAlign w:val="center"/>
          </w:tcPr>
          <w:p w:rsidR="007D2CA9" w:rsidRDefault="00525BA0">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7D2CA9" w:rsidRDefault="00525BA0">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马学洋</w:t>
            </w:r>
            <w:bookmarkEnd w:id="11"/>
          </w:p>
        </w:tc>
        <w:tc>
          <w:tcPr>
            <w:tcW w:w="1362" w:type="dxa"/>
            <w:gridSpan w:val="2"/>
            <w:vAlign w:val="center"/>
          </w:tcPr>
          <w:p w:rsidR="007D2CA9" w:rsidRDefault="00525B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7D2CA9" w:rsidRDefault="00525BA0">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18231875050</w:t>
            </w:r>
            <w:bookmarkEnd w:id="12"/>
          </w:p>
        </w:tc>
        <w:tc>
          <w:tcPr>
            <w:tcW w:w="965" w:type="dxa"/>
            <w:gridSpan w:val="3"/>
            <w:vAlign w:val="center"/>
          </w:tcPr>
          <w:p w:rsidR="007D2CA9" w:rsidRDefault="00525BA0">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7D2CA9" w:rsidRDefault="007D2CA9">
            <w:pPr>
              <w:spacing w:line="320" w:lineRule="exact"/>
              <w:jc w:val="center"/>
              <w:rPr>
                <w:rFonts w:ascii="宋体" w:hAnsi="宋体"/>
                <w:b/>
                <w:color w:val="000000" w:themeColor="text1"/>
                <w:sz w:val="20"/>
                <w:szCs w:val="20"/>
              </w:rPr>
            </w:pPr>
            <w:bookmarkStart w:id="13" w:name="联系人传真"/>
            <w:bookmarkEnd w:id="13"/>
          </w:p>
        </w:tc>
      </w:tr>
      <w:tr w:rsidR="007D2CA9">
        <w:trPr>
          <w:jc w:val="center"/>
        </w:trPr>
        <w:tc>
          <w:tcPr>
            <w:tcW w:w="1919" w:type="dxa"/>
            <w:vAlign w:val="center"/>
          </w:tcPr>
          <w:p w:rsidR="007D2CA9" w:rsidRDefault="00525BA0">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7D2CA9" w:rsidRDefault="00525BA0">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马飞</w:t>
            </w:r>
            <w:bookmarkEnd w:id="14"/>
          </w:p>
        </w:tc>
        <w:tc>
          <w:tcPr>
            <w:tcW w:w="1362" w:type="dxa"/>
            <w:gridSpan w:val="2"/>
            <w:vAlign w:val="center"/>
          </w:tcPr>
          <w:p w:rsidR="007D2CA9" w:rsidRDefault="00525B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7D2CA9" w:rsidRDefault="007D2CA9">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7D2CA9" w:rsidRDefault="00525BA0">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7D2CA9" w:rsidRDefault="00525BA0">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张卫柯</w:t>
            </w:r>
            <w:bookmarkEnd w:id="16"/>
          </w:p>
        </w:tc>
      </w:tr>
      <w:tr w:rsidR="007D2CA9" w:rsidTr="003C18E0">
        <w:trPr>
          <w:trHeight w:val="459"/>
          <w:jc w:val="center"/>
        </w:trPr>
        <w:tc>
          <w:tcPr>
            <w:tcW w:w="1919" w:type="dxa"/>
            <w:vAlign w:val="center"/>
          </w:tcPr>
          <w:p w:rsidR="007D2CA9" w:rsidRDefault="00525B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r>
              <w:rPr>
                <w:rFonts w:ascii="宋体" w:hAnsi="宋体" w:hint="eastAsia"/>
                <w:b/>
                <w:color w:val="000000" w:themeColor="text1"/>
                <w:sz w:val="20"/>
                <w:szCs w:val="20"/>
              </w:rPr>
              <w:t>/</w:t>
            </w:r>
          </w:p>
          <w:p w:rsidR="007D2CA9" w:rsidRDefault="00525B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服务认证范围</w:t>
            </w:r>
          </w:p>
          <w:p w:rsidR="007D2CA9" w:rsidRDefault="007D2CA9">
            <w:pPr>
              <w:spacing w:line="320" w:lineRule="exact"/>
              <w:jc w:val="center"/>
              <w:rPr>
                <w:rFonts w:ascii="宋体" w:hAnsi="宋体"/>
                <w:b/>
                <w:color w:val="000000" w:themeColor="text1"/>
                <w:sz w:val="20"/>
                <w:szCs w:val="20"/>
              </w:rPr>
            </w:pPr>
          </w:p>
        </w:tc>
        <w:tc>
          <w:tcPr>
            <w:tcW w:w="7957" w:type="dxa"/>
            <w:gridSpan w:val="14"/>
          </w:tcPr>
          <w:p w:rsidR="007D2CA9" w:rsidRDefault="00525BA0">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lastRenderedPageBreak/>
              <w:t>非公路用旅游观光车的研发、销售所涉及的相关环境管理活动</w:t>
            </w:r>
            <w:bookmarkEnd w:id="17"/>
          </w:p>
        </w:tc>
      </w:tr>
      <w:tr w:rsidR="007D2CA9">
        <w:trPr>
          <w:trHeight w:val="606"/>
          <w:jc w:val="center"/>
        </w:trPr>
        <w:tc>
          <w:tcPr>
            <w:tcW w:w="1919" w:type="dxa"/>
            <w:vAlign w:val="center"/>
          </w:tcPr>
          <w:p w:rsidR="007D2CA9" w:rsidRDefault="00525BA0">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7D2CA9" w:rsidRDefault="00525BA0">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29.10.07;34.05.00</w:t>
            </w:r>
            <w:bookmarkEnd w:id="18"/>
          </w:p>
        </w:tc>
        <w:tc>
          <w:tcPr>
            <w:tcW w:w="2127" w:type="dxa"/>
            <w:gridSpan w:val="7"/>
            <w:vAlign w:val="center"/>
          </w:tcPr>
          <w:p w:rsidR="007D2CA9" w:rsidRDefault="00525BA0">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7D2CA9" w:rsidRDefault="00525BA0">
            <w:pPr>
              <w:spacing w:line="320" w:lineRule="exact"/>
              <w:rPr>
                <w:rFonts w:ascii="宋体" w:hAnsi="宋体"/>
                <w:b/>
                <w:color w:val="000000" w:themeColor="text1"/>
                <w:sz w:val="20"/>
                <w:szCs w:val="20"/>
              </w:rPr>
            </w:pPr>
            <w:r>
              <w:rPr>
                <w:rFonts w:ascii="宋体" w:hAnsi="宋体" w:hint="eastAsia"/>
                <w:b/>
                <w:color w:val="000000" w:themeColor="text1"/>
                <w:sz w:val="20"/>
                <w:szCs w:val="20"/>
              </w:rPr>
              <w:t>□是</w:t>
            </w:r>
            <w:r>
              <w:rPr>
                <w:rFonts w:ascii="宋体" w:hAnsi="宋体" w:hint="eastAsia"/>
                <w:b/>
                <w:color w:val="000000" w:themeColor="text1"/>
                <w:sz w:val="20"/>
                <w:szCs w:val="20"/>
              </w:rPr>
              <w:t xml:space="preserve">    </w:t>
            </w:r>
            <w:r>
              <w:rPr>
                <w:rFonts w:ascii="宋体" w:hAnsi="宋体" w:hint="eastAsia"/>
                <w:b/>
                <w:color w:val="000000" w:themeColor="text1"/>
                <w:sz w:val="20"/>
                <w:szCs w:val="20"/>
              </w:rPr>
              <w:t>□否</w:t>
            </w:r>
          </w:p>
        </w:tc>
      </w:tr>
      <w:tr w:rsidR="007D2CA9">
        <w:trPr>
          <w:trHeight w:val="564"/>
          <w:jc w:val="center"/>
        </w:trPr>
        <w:tc>
          <w:tcPr>
            <w:tcW w:w="1919" w:type="dxa"/>
            <w:vAlign w:val="center"/>
          </w:tcPr>
          <w:p w:rsidR="007D2CA9" w:rsidRDefault="00525BA0">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7D2CA9" w:rsidRDefault="00525BA0">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 xml:space="preserve">2019-12-15 </w:t>
            </w:r>
            <w:r>
              <w:rPr>
                <w:rFonts w:ascii="宋体" w:hAnsi="宋体"/>
                <w:b/>
                <w:color w:val="000000" w:themeColor="text1"/>
                <w:sz w:val="20"/>
                <w:szCs w:val="20"/>
              </w:rPr>
              <w:t>0:00:00</w:t>
            </w:r>
            <w:bookmarkEnd w:id="19"/>
          </w:p>
        </w:tc>
        <w:tc>
          <w:tcPr>
            <w:tcW w:w="2403" w:type="dxa"/>
            <w:gridSpan w:val="6"/>
            <w:vAlign w:val="center"/>
          </w:tcPr>
          <w:p w:rsidR="007D2CA9" w:rsidRDefault="00525BA0">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7D2CA9" w:rsidRDefault="007D2CA9">
            <w:pPr>
              <w:rPr>
                <w:rFonts w:ascii="宋体" w:hAnsi="宋体"/>
                <w:b/>
                <w:color w:val="000000" w:themeColor="text1"/>
                <w:sz w:val="20"/>
                <w:szCs w:val="20"/>
              </w:rPr>
            </w:pPr>
          </w:p>
        </w:tc>
      </w:tr>
      <w:tr w:rsidR="007D2CA9">
        <w:trPr>
          <w:cantSplit/>
          <w:jc w:val="center"/>
        </w:trPr>
        <w:tc>
          <w:tcPr>
            <w:tcW w:w="1919" w:type="dxa"/>
            <w:vAlign w:val="center"/>
          </w:tcPr>
          <w:p w:rsidR="007D2CA9" w:rsidRDefault="00525BA0">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D2CA9" w:rsidRDefault="00525BA0">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7D2CA9" w:rsidRDefault="007D2CA9">
            <w:pPr>
              <w:widowControl/>
              <w:jc w:val="left"/>
              <w:rPr>
                <w:rFonts w:ascii="宋体" w:hAnsi="宋体"/>
                <w:b/>
                <w:color w:val="000000" w:themeColor="text1"/>
                <w:spacing w:val="-20"/>
                <w:sz w:val="20"/>
                <w:szCs w:val="20"/>
              </w:rPr>
            </w:pPr>
          </w:p>
          <w:p w:rsidR="007D2CA9" w:rsidRDefault="00525BA0">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7D2CA9" w:rsidRDefault="007D2CA9">
            <w:pPr>
              <w:rPr>
                <w:rFonts w:ascii="宋体" w:hAnsi="宋体"/>
                <w:b/>
                <w:color w:val="000000" w:themeColor="text1"/>
                <w:sz w:val="20"/>
                <w:szCs w:val="20"/>
              </w:rPr>
            </w:pPr>
          </w:p>
        </w:tc>
      </w:tr>
      <w:tr w:rsidR="007D2CA9">
        <w:trPr>
          <w:cantSplit/>
          <w:jc w:val="center"/>
        </w:trPr>
        <w:tc>
          <w:tcPr>
            <w:tcW w:w="1919" w:type="dxa"/>
            <w:vAlign w:val="center"/>
          </w:tcPr>
          <w:p w:rsidR="007D2CA9" w:rsidRDefault="00525BA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7D2CA9" w:rsidRDefault="00525BA0">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7D2CA9" w:rsidRDefault="007D2CA9">
            <w:pPr>
              <w:widowControl/>
              <w:jc w:val="left"/>
              <w:rPr>
                <w:rFonts w:ascii="宋体" w:hAnsi="宋体"/>
                <w:b/>
                <w:color w:val="000000" w:themeColor="text1"/>
                <w:sz w:val="20"/>
                <w:szCs w:val="20"/>
              </w:rPr>
            </w:pPr>
          </w:p>
        </w:tc>
      </w:tr>
    </w:tbl>
    <w:p w:rsidR="007D2CA9" w:rsidRDefault="007D2CA9" w:rsidP="003C18E0">
      <w:pPr>
        <w:snapToGrid w:val="0"/>
        <w:spacing w:afterLines="30"/>
        <w:jc w:val="center"/>
        <w:rPr>
          <w:rFonts w:ascii="楷体" w:eastAsia="楷体" w:hAnsi="楷体"/>
          <w:b/>
          <w:color w:val="000000" w:themeColor="text1"/>
          <w:sz w:val="28"/>
          <w:szCs w:val="28"/>
        </w:rPr>
      </w:pPr>
    </w:p>
    <w:p w:rsidR="007D2CA9" w:rsidRDefault="00525BA0">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7D2CA9" w:rsidRDefault="00525BA0">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w:t>
      </w:r>
      <w:r>
        <w:rPr>
          <w:rFonts w:ascii="宋体" w:hAnsi="宋体" w:hint="eastAsia"/>
          <w:b/>
          <w:color w:val="000000" w:themeColor="text1"/>
          <w:spacing w:val="-4"/>
          <w:szCs w:val="21"/>
        </w:rPr>
        <w:t>1</w:t>
      </w:r>
      <w:r>
        <w:rPr>
          <w:rFonts w:ascii="宋体" w:hAnsi="宋体" w:hint="eastAsia"/>
          <w:b/>
          <w:color w:val="000000" w:themeColor="text1"/>
          <w:spacing w:val="-4"/>
          <w:szCs w:val="21"/>
        </w:rPr>
        <w:t>）。</w:t>
      </w:r>
    </w:p>
    <w:p w:rsidR="007D2CA9" w:rsidRDefault="00525BA0">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7D2CA9">
        <w:tc>
          <w:tcPr>
            <w:tcW w:w="3119" w:type="dxa"/>
          </w:tcPr>
          <w:p w:rsidR="007D2CA9" w:rsidRDefault="00525BA0">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7D2CA9" w:rsidRDefault="00525BA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D2CA9">
        <w:tc>
          <w:tcPr>
            <w:tcW w:w="3119" w:type="dxa"/>
          </w:tcPr>
          <w:p w:rsidR="007D2CA9" w:rsidRDefault="00525BA0">
            <w:pPr>
              <w:jc w:val="center"/>
              <w:rPr>
                <w:rFonts w:ascii="宋体" w:hAnsi="宋体"/>
                <w:b/>
                <w:color w:val="000000" w:themeColor="text1"/>
                <w:sz w:val="20"/>
                <w:szCs w:val="20"/>
              </w:rPr>
            </w:pPr>
            <w:r>
              <w:rPr>
                <w:rFonts w:ascii="宋体" w:hAnsi="宋体" w:hint="eastAsia"/>
                <w:b/>
                <w:color w:val="000000" w:themeColor="text1"/>
                <w:sz w:val="20"/>
                <w:szCs w:val="20"/>
              </w:rPr>
              <w:t>行政部</w:t>
            </w:r>
          </w:p>
        </w:tc>
        <w:tc>
          <w:tcPr>
            <w:tcW w:w="6804" w:type="dxa"/>
          </w:tcPr>
          <w:p w:rsidR="007D2CA9" w:rsidRDefault="00525BA0">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方针、目标管理；文件、记录控制程；管理评审；内审管理；人员、部门职能职责和权限；风险识别评价管理；环境因素识别评价管理。</w:t>
            </w:r>
          </w:p>
        </w:tc>
      </w:tr>
      <w:tr w:rsidR="007D2CA9">
        <w:tc>
          <w:tcPr>
            <w:tcW w:w="3119" w:type="dxa"/>
          </w:tcPr>
          <w:p w:rsidR="007D2CA9" w:rsidRDefault="003C18E0">
            <w:pPr>
              <w:jc w:val="center"/>
              <w:rPr>
                <w:rFonts w:ascii="宋体" w:hAnsi="宋体"/>
                <w:b/>
                <w:color w:val="000000" w:themeColor="text1"/>
                <w:sz w:val="20"/>
                <w:szCs w:val="20"/>
              </w:rPr>
            </w:pPr>
            <w:r>
              <w:rPr>
                <w:rFonts w:ascii="宋体" w:hAnsi="宋体" w:hint="eastAsia"/>
                <w:b/>
                <w:color w:val="000000" w:themeColor="text1"/>
                <w:sz w:val="20"/>
                <w:szCs w:val="20"/>
              </w:rPr>
              <w:t>生产技术部</w:t>
            </w:r>
          </w:p>
        </w:tc>
        <w:tc>
          <w:tcPr>
            <w:tcW w:w="6804" w:type="dxa"/>
          </w:tcPr>
          <w:p w:rsidR="007D2CA9" w:rsidRDefault="00525BA0">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产品研发；不合格品控制；纠正和预防措施控制；设备设施管理</w:t>
            </w:r>
          </w:p>
        </w:tc>
      </w:tr>
      <w:tr w:rsidR="007D2CA9">
        <w:tc>
          <w:tcPr>
            <w:tcW w:w="3119" w:type="dxa"/>
          </w:tcPr>
          <w:p w:rsidR="007D2CA9" w:rsidRDefault="003C18E0">
            <w:pPr>
              <w:jc w:val="center"/>
              <w:rPr>
                <w:rFonts w:ascii="宋体" w:hAnsi="宋体"/>
                <w:b/>
                <w:color w:val="000000" w:themeColor="text1"/>
                <w:sz w:val="20"/>
                <w:szCs w:val="20"/>
              </w:rPr>
            </w:pPr>
            <w:r>
              <w:rPr>
                <w:rFonts w:ascii="宋体" w:hAnsi="宋体" w:hint="eastAsia"/>
                <w:b/>
                <w:color w:val="000000" w:themeColor="text1"/>
                <w:sz w:val="20"/>
                <w:szCs w:val="20"/>
              </w:rPr>
              <w:t>购销部</w:t>
            </w:r>
          </w:p>
        </w:tc>
        <w:tc>
          <w:tcPr>
            <w:tcW w:w="6804" w:type="dxa"/>
          </w:tcPr>
          <w:p w:rsidR="007D2CA9" w:rsidRDefault="00525BA0">
            <w:pPr>
              <w:jc w:val="left"/>
              <w:rPr>
                <w:rFonts w:ascii="宋体" w:hAnsi="宋体"/>
                <w:b/>
                <w:color w:val="000000" w:themeColor="text1"/>
                <w:spacing w:val="-20"/>
                <w:sz w:val="20"/>
                <w:szCs w:val="20"/>
                <w:u w:val="single"/>
              </w:rPr>
            </w:pPr>
            <w:r>
              <w:rPr>
                <w:rFonts w:ascii="宋体" w:hAnsi="宋体" w:hint="eastAsia"/>
                <w:b/>
                <w:color w:val="000000" w:themeColor="text1"/>
                <w:sz w:val="20"/>
                <w:szCs w:val="20"/>
              </w:rPr>
              <w:t>采购管理；供方管理</w:t>
            </w:r>
            <w:r>
              <w:rPr>
                <w:rFonts w:ascii="宋体" w:hAnsi="宋体" w:hint="eastAsia"/>
                <w:b/>
                <w:color w:val="000000" w:themeColor="text1"/>
                <w:sz w:val="20"/>
                <w:szCs w:val="20"/>
              </w:rPr>
              <w:t>；</w:t>
            </w:r>
            <w:r>
              <w:rPr>
                <w:rFonts w:ascii="宋体" w:hAnsi="宋体" w:hint="eastAsia"/>
                <w:b/>
                <w:color w:val="000000" w:themeColor="text1"/>
                <w:sz w:val="20"/>
                <w:szCs w:val="20"/>
              </w:rPr>
              <w:t>合同管理；客户管理</w:t>
            </w:r>
          </w:p>
        </w:tc>
      </w:tr>
    </w:tbl>
    <w:p w:rsidR="007D2CA9" w:rsidRDefault="00525BA0">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w:t>
      </w:r>
      <w:r>
        <w:rPr>
          <w:rFonts w:ascii="宋体" w:hAnsi="宋体" w:hint="eastAsia"/>
          <w:b/>
          <w:color w:val="000000" w:themeColor="text1"/>
          <w:szCs w:val="21"/>
        </w:rPr>
        <w:t>/</w:t>
      </w:r>
      <w:r>
        <w:rPr>
          <w:rFonts w:ascii="宋体" w:hAnsi="宋体" w:hint="eastAsia"/>
          <w:b/>
          <w:color w:val="000000" w:themeColor="text1"/>
          <w:szCs w:val="21"/>
        </w:rPr>
        <w:t>流动场所信息</w:t>
      </w:r>
    </w:p>
    <w:p w:rsidR="007D2CA9" w:rsidRDefault="007D2CA9">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7D2CA9">
        <w:tc>
          <w:tcPr>
            <w:tcW w:w="3119" w:type="dxa"/>
          </w:tcPr>
          <w:p w:rsidR="007D2CA9" w:rsidRDefault="00525BA0">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7D2CA9" w:rsidRDefault="00525BA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7D2CA9" w:rsidRDefault="00525BA0">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D2CA9">
        <w:tc>
          <w:tcPr>
            <w:tcW w:w="3119" w:type="dxa"/>
          </w:tcPr>
          <w:p w:rsidR="007D2CA9" w:rsidRDefault="007D2CA9">
            <w:pPr>
              <w:jc w:val="center"/>
              <w:rPr>
                <w:rFonts w:ascii="宋体" w:hAnsi="宋体"/>
                <w:b/>
                <w:color w:val="000000" w:themeColor="text1"/>
                <w:sz w:val="20"/>
                <w:szCs w:val="20"/>
              </w:rPr>
            </w:pPr>
          </w:p>
        </w:tc>
        <w:tc>
          <w:tcPr>
            <w:tcW w:w="3249" w:type="dxa"/>
          </w:tcPr>
          <w:p w:rsidR="007D2CA9" w:rsidRDefault="007D2CA9">
            <w:pPr>
              <w:jc w:val="center"/>
              <w:rPr>
                <w:rFonts w:ascii="宋体" w:hAnsi="宋体"/>
                <w:b/>
                <w:color w:val="000000" w:themeColor="text1"/>
                <w:spacing w:val="-20"/>
                <w:sz w:val="20"/>
                <w:szCs w:val="20"/>
                <w:u w:val="single"/>
              </w:rPr>
            </w:pPr>
          </w:p>
        </w:tc>
        <w:tc>
          <w:tcPr>
            <w:tcW w:w="3555" w:type="dxa"/>
          </w:tcPr>
          <w:p w:rsidR="007D2CA9" w:rsidRDefault="007D2CA9">
            <w:pPr>
              <w:jc w:val="center"/>
              <w:rPr>
                <w:rFonts w:ascii="宋体" w:hAnsi="宋体"/>
                <w:b/>
                <w:color w:val="000000" w:themeColor="text1"/>
                <w:spacing w:val="-20"/>
                <w:sz w:val="20"/>
                <w:szCs w:val="20"/>
                <w:u w:val="single"/>
              </w:rPr>
            </w:pPr>
          </w:p>
        </w:tc>
      </w:tr>
      <w:tr w:rsidR="007D2CA9">
        <w:tc>
          <w:tcPr>
            <w:tcW w:w="3119" w:type="dxa"/>
          </w:tcPr>
          <w:p w:rsidR="007D2CA9" w:rsidRDefault="007D2CA9">
            <w:pPr>
              <w:jc w:val="center"/>
              <w:rPr>
                <w:rFonts w:ascii="宋体" w:hAnsi="宋体"/>
                <w:b/>
                <w:color w:val="000000" w:themeColor="text1"/>
                <w:sz w:val="20"/>
                <w:szCs w:val="20"/>
              </w:rPr>
            </w:pPr>
          </w:p>
        </w:tc>
        <w:tc>
          <w:tcPr>
            <w:tcW w:w="3249" w:type="dxa"/>
          </w:tcPr>
          <w:p w:rsidR="007D2CA9" w:rsidRDefault="007D2CA9">
            <w:pPr>
              <w:jc w:val="center"/>
              <w:rPr>
                <w:rFonts w:ascii="宋体" w:hAnsi="宋体"/>
                <w:b/>
                <w:color w:val="000000" w:themeColor="text1"/>
                <w:spacing w:val="-20"/>
                <w:sz w:val="20"/>
                <w:szCs w:val="20"/>
                <w:u w:val="single"/>
              </w:rPr>
            </w:pPr>
          </w:p>
        </w:tc>
        <w:tc>
          <w:tcPr>
            <w:tcW w:w="3555" w:type="dxa"/>
          </w:tcPr>
          <w:p w:rsidR="007D2CA9" w:rsidRDefault="007D2CA9">
            <w:pPr>
              <w:jc w:val="center"/>
              <w:rPr>
                <w:rFonts w:ascii="宋体" w:hAnsi="宋体"/>
                <w:b/>
                <w:color w:val="000000" w:themeColor="text1"/>
                <w:spacing w:val="-20"/>
                <w:sz w:val="20"/>
                <w:szCs w:val="20"/>
                <w:u w:val="single"/>
              </w:rPr>
            </w:pPr>
          </w:p>
        </w:tc>
      </w:tr>
      <w:tr w:rsidR="007D2CA9">
        <w:tc>
          <w:tcPr>
            <w:tcW w:w="3119" w:type="dxa"/>
          </w:tcPr>
          <w:p w:rsidR="007D2CA9" w:rsidRDefault="007D2CA9">
            <w:pPr>
              <w:jc w:val="center"/>
              <w:rPr>
                <w:rFonts w:ascii="宋体" w:hAnsi="宋体"/>
                <w:b/>
                <w:color w:val="000000" w:themeColor="text1"/>
                <w:sz w:val="20"/>
                <w:szCs w:val="20"/>
              </w:rPr>
            </w:pPr>
          </w:p>
        </w:tc>
        <w:tc>
          <w:tcPr>
            <w:tcW w:w="3249" w:type="dxa"/>
          </w:tcPr>
          <w:p w:rsidR="007D2CA9" w:rsidRDefault="007D2CA9">
            <w:pPr>
              <w:jc w:val="center"/>
              <w:rPr>
                <w:rFonts w:ascii="宋体" w:hAnsi="宋体"/>
                <w:b/>
                <w:color w:val="000000" w:themeColor="text1"/>
                <w:spacing w:val="-20"/>
                <w:sz w:val="20"/>
                <w:szCs w:val="20"/>
                <w:u w:val="single"/>
              </w:rPr>
            </w:pPr>
          </w:p>
        </w:tc>
        <w:tc>
          <w:tcPr>
            <w:tcW w:w="3555" w:type="dxa"/>
          </w:tcPr>
          <w:p w:rsidR="007D2CA9" w:rsidRDefault="007D2CA9">
            <w:pPr>
              <w:jc w:val="center"/>
              <w:rPr>
                <w:rFonts w:ascii="宋体" w:hAnsi="宋体"/>
                <w:b/>
                <w:color w:val="000000" w:themeColor="text1"/>
                <w:spacing w:val="-20"/>
                <w:sz w:val="20"/>
                <w:szCs w:val="20"/>
                <w:u w:val="single"/>
              </w:rPr>
            </w:pPr>
          </w:p>
        </w:tc>
      </w:tr>
    </w:tbl>
    <w:p w:rsidR="007D2CA9" w:rsidRDefault="00525BA0">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7D2CA9" w:rsidRDefault="007D2CA9">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7D2CA9">
        <w:tc>
          <w:tcPr>
            <w:tcW w:w="2130" w:type="dxa"/>
          </w:tcPr>
          <w:p w:rsidR="007D2CA9" w:rsidRDefault="00525BA0">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7D2CA9" w:rsidRDefault="00525BA0">
            <w:pPr>
              <w:rPr>
                <w:b/>
                <w:color w:val="000000" w:themeColor="text1"/>
                <w:sz w:val="20"/>
                <w:szCs w:val="20"/>
              </w:rPr>
            </w:pPr>
            <w:r>
              <w:rPr>
                <w:rFonts w:hint="eastAsia"/>
                <w:b/>
                <w:color w:val="000000" w:themeColor="text1"/>
                <w:sz w:val="20"/>
                <w:szCs w:val="20"/>
              </w:rPr>
              <w:t>服务名称</w:t>
            </w:r>
          </w:p>
        </w:tc>
        <w:tc>
          <w:tcPr>
            <w:tcW w:w="2519" w:type="dxa"/>
          </w:tcPr>
          <w:p w:rsidR="007D2CA9" w:rsidRDefault="00525BA0">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7D2CA9" w:rsidRDefault="00525BA0">
            <w:pPr>
              <w:rPr>
                <w:b/>
                <w:color w:val="000000" w:themeColor="text1"/>
                <w:sz w:val="20"/>
                <w:szCs w:val="20"/>
              </w:rPr>
            </w:pPr>
            <w:r>
              <w:rPr>
                <w:rFonts w:hint="eastAsia"/>
                <w:b/>
                <w:color w:val="000000" w:themeColor="text1"/>
                <w:sz w:val="20"/>
                <w:szCs w:val="20"/>
              </w:rPr>
              <w:t>服务类型</w:t>
            </w:r>
          </w:p>
        </w:tc>
        <w:tc>
          <w:tcPr>
            <w:tcW w:w="1843" w:type="dxa"/>
          </w:tcPr>
          <w:p w:rsidR="007D2CA9" w:rsidRDefault="00525BA0">
            <w:pPr>
              <w:rPr>
                <w:b/>
                <w:color w:val="000000" w:themeColor="text1"/>
                <w:sz w:val="20"/>
                <w:szCs w:val="20"/>
              </w:rPr>
            </w:pPr>
            <w:r>
              <w:rPr>
                <w:rFonts w:hint="eastAsia"/>
                <w:b/>
                <w:color w:val="000000" w:themeColor="text1"/>
                <w:sz w:val="20"/>
                <w:szCs w:val="20"/>
              </w:rPr>
              <w:t>规格</w:t>
            </w:r>
          </w:p>
        </w:tc>
        <w:tc>
          <w:tcPr>
            <w:tcW w:w="3543" w:type="dxa"/>
          </w:tcPr>
          <w:p w:rsidR="007D2CA9" w:rsidRDefault="00525BA0">
            <w:pPr>
              <w:rPr>
                <w:b/>
                <w:color w:val="000000" w:themeColor="text1"/>
                <w:sz w:val="20"/>
                <w:szCs w:val="20"/>
              </w:rPr>
            </w:pPr>
            <w:r>
              <w:rPr>
                <w:rFonts w:hint="eastAsia"/>
                <w:b/>
                <w:color w:val="000000" w:themeColor="text1"/>
                <w:sz w:val="20"/>
                <w:szCs w:val="20"/>
              </w:rPr>
              <w:t>执行标准</w:t>
            </w:r>
          </w:p>
        </w:tc>
      </w:tr>
      <w:tr w:rsidR="007D2CA9">
        <w:tc>
          <w:tcPr>
            <w:tcW w:w="2130" w:type="dxa"/>
          </w:tcPr>
          <w:p w:rsidR="007D2CA9" w:rsidRDefault="00525BA0">
            <w:pPr>
              <w:rPr>
                <w:b/>
                <w:color w:val="000000" w:themeColor="text1"/>
                <w:sz w:val="20"/>
                <w:szCs w:val="20"/>
              </w:rPr>
            </w:pPr>
            <w:r>
              <w:rPr>
                <w:rFonts w:ascii="宋体" w:hAnsi="宋体"/>
                <w:b/>
                <w:color w:val="000000" w:themeColor="text1"/>
                <w:sz w:val="20"/>
                <w:szCs w:val="20"/>
              </w:rPr>
              <w:t>非公路用旅游观光车的研发、销售所涉及的相关环境管理活动</w:t>
            </w:r>
          </w:p>
        </w:tc>
        <w:tc>
          <w:tcPr>
            <w:tcW w:w="2519" w:type="dxa"/>
          </w:tcPr>
          <w:p w:rsidR="007D2CA9" w:rsidRDefault="007D2CA9">
            <w:pPr>
              <w:rPr>
                <w:b/>
                <w:color w:val="000000" w:themeColor="text1"/>
                <w:sz w:val="20"/>
                <w:szCs w:val="20"/>
              </w:rPr>
            </w:pPr>
          </w:p>
        </w:tc>
        <w:tc>
          <w:tcPr>
            <w:tcW w:w="1843" w:type="dxa"/>
          </w:tcPr>
          <w:p w:rsidR="007D2CA9" w:rsidRDefault="007D2CA9">
            <w:pPr>
              <w:rPr>
                <w:b/>
                <w:color w:val="000000" w:themeColor="text1"/>
                <w:sz w:val="20"/>
                <w:szCs w:val="20"/>
              </w:rPr>
            </w:pPr>
          </w:p>
        </w:tc>
        <w:tc>
          <w:tcPr>
            <w:tcW w:w="3543" w:type="dxa"/>
          </w:tcPr>
          <w:p w:rsidR="007D2CA9" w:rsidRDefault="003C18E0">
            <w:pPr>
              <w:spacing w:line="400" w:lineRule="exact"/>
              <w:rPr>
                <w:rFonts w:ascii="宋体" w:hAnsi="宋体"/>
                <w:szCs w:val="21"/>
                <w:highlight w:val="green"/>
              </w:rPr>
            </w:pPr>
            <w:r>
              <w:rPr>
                <w:rFonts w:hint="eastAsia"/>
                <w:szCs w:val="21"/>
              </w:rPr>
              <w:t>中华人民共和国产品质量法、</w:t>
            </w:r>
            <w:r>
              <w:rPr>
                <w:rFonts w:hint="eastAsia"/>
                <w:szCs w:val="21"/>
              </w:rPr>
              <w:t>GB24727-2009</w:t>
            </w:r>
            <w:r>
              <w:rPr>
                <w:rFonts w:hint="eastAsia"/>
                <w:szCs w:val="21"/>
              </w:rPr>
              <w:t>非公路旅游观光车安全使用规范、</w:t>
            </w:r>
            <w:r>
              <w:rPr>
                <w:rFonts w:hint="eastAsia"/>
                <w:szCs w:val="21"/>
              </w:rPr>
              <w:t>GB/T21268-2014</w:t>
            </w:r>
            <w:r>
              <w:rPr>
                <w:rFonts w:hint="eastAsia"/>
                <w:szCs w:val="21"/>
              </w:rPr>
              <w:t>非公路用旅游观光车通用技术条件、</w:t>
            </w:r>
            <w:r>
              <w:rPr>
                <w:rFonts w:hint="eastAsia"/>
                <w:szCs w:val="21"/>
              </w:rPr>
              <w:t>GB28709</w:t>
            </w:r>
            <w:r>
              <w:rPr>
                <w:rFonts w:hint="eastAsia"/>
                <w:szCs w:val="21"/>
              </w:rPr>
              <w:t>—</w:t>
            </w:r>
            <w:r>
              <w:rPr>
                <w:rFonts w:hint="eastAsia"/>
                <w:szCs w:val="21"/>
              </w:rPr>
              <w:t>2012</w:t>
            </w:r>
            <w:r>
              <w:rPr>
                <w:rFonts w:hint="eastAsia"/>
                <w:szCs w:val="21"/>
              </w:rPr>
              <w:t>非公路用旅游观光车座椅安全带及其固定器、</w:t>
            </w:r>
            <w:r>
              <w:rPr>
                <w:rFonts w:hint="eastAsia"/>
                <w:szCs w:val="21"/>
              </w:rPr>
              <w:t xml:space="preserve"> </w:t>
            </w:r>
            <w:r>
              <w:rPr>
                <w:rFonts w:hint="eastAsia"/>
                <w:szCs w:val="21"/>
              </w:rPr>
              <w:lastRenderedPageBreak/>
              <w:t>GB/T24914-2010</w:t>
            </w:r>
            <w:r>
              <w:rPr>
                <w:rFonts w:hint="eastAsia"/>
                <w:szCs w:val="21"/>
              </w:rPr>
              <w:t>标准名称：非公路旅游观光车用铅酸蓄电池等</w:t>
            </w:r>
          </w:p>
          <w:p w:rsidR="007D2CA9" w:rsidRDefault="007D2CA9">
            <w:pPr>
              <w:rPr>
                <w:b/>
                <w:color w:val="000000" w:themeColor="text1"/>
                <w:sz w:val="20"/>
                <w:szCs w:val="20"/>
              </w:rPr>
            </w:pPr>
          </w:p>
        </w:tc>
      </w:tr>
      <w:tr w:rsidR="007D2CA9">
        <w:tc>
          <w:tcPr>
            <w:tcW w:w="2130" w:type="dxa"/>
          </w:tcPr>
          <w:p w:rsidR="007D2CA9" w:rsidRDefault="007D2CA9">
            <w:pPr>
              <w:rPr>
                <w:b/>
                <w:color w:val="000000" w:themeColor="text1"/>
                <w:sz w:val="20"/>
                <w:szCs w:val="20"/>
              </w:rPr>
            </w:pPr>
          </w:p>
        </w:tc>
        <w:tc>
          <w:tcPr>
            <w:tcW w:w="2519" w:type="dxa"/>
          </w:tcPr>
          <w:p w:rsidR="007D2CA9" w:rsidRDefault="007D2CA9">
            <w:pPr>
              <w:rPr>
                <w:b/>
                <w:color w:val="000000" w:themeColor="text1"/>
                <w:sz w:val="20"/>
                <w:szCs w:val="20"/>
              </w:rPr>
            </w:pPr>
          </w:p>
        </w:tc>
        <w:tc>
          <w:tcPr>
            <w:tcW w:w="1843" w:type="dxa"/>
          </w:tcPr>
          <w:p w:rsidR="007D2CA9" w:rsidRDefault="007D2CA9">
            <w:pPr>
              <w:rPr>
                <w:b/>
                <w:color w:val="000000" w:themeColor="text1"/>
                <w:sz w:val="20"/>
                <w:szCs w:val="20"/>
              </w:rPr>
            </w:pPr>
          </w:p>
        </w:tc>
        <w:tc>
          <w:tcPr>
            <w:tcW w:w="3543" w:type="dxa"/>
          </w:tcPr>
          <w:p w:rsidR="007D2CA9" w:rsidRDefault="007D2CA9">
            <w:pPr>
              <w:rPr>
                <w:b/>
                <w:color w:val="000000" w:themeColor="text1"/>
                <w:sz w:val="20"/>
                <w:szCs w:val="20"/>
              </w:rPr>
            </w:pPr>
          </w:p>
        </w:tc>
      </w:tr>
      <w:tr w:rsidR="007D2CA9">
        <w:tc>
          <w:tcPr>
            <w:tcW w:w="2130" w:type="dxa"/>
          </w:tcPr>
          <w:p w:rsidR="007D2CA9" w:rsidRDefault="007D2CA9">
            <w:pPr>
              <w:rPr>
                <w:b/>
                <w:color w:val="000000" w:themeColor="text1"/>
                <w:sz w:val="20"/>
                <w:szCs w:val="20"/>
              </w:rPr>
            </w:pPr>
          </w:p>
        </w:tc>
        <w:tc>
          <w:tcPr>
            <w:tcW w:w="2519" w:type="dxa"/>
          </w:tcPr>
          <w:p w:rsidR="007D2CA9" w:rsidRDefault="007D2CA9">
            <w:pPr>
              <w:rPr>
                <w:b/>
                <w:color w:val="000000" w:themeColor="text1"/>
                <w:sz w:val="20"/>
                <w:szCs w:val="20"/>
              </w:rPr>
            </w:pPr>
          </w:p>
        </w:tc>
        <w:tc>
          <w:tcPr>
            <w:tcW w:w="1843" w:type="dxa"/>
          </w:tcPr>
          <w:p w:rsidR="007D2CA9" w:rsidRDefault="007D2CA9">
            <w:pPr>
              <w:rPr>
                <w:b/>
                <w:color w:val="000000" w:themeColor="text1"/>
                <w:sz w:val="20"/>
                <w:szCs w:val="20"/>
              </w:rPr>
            </w:pPr>
          </w:p>
        </w:tc>
        <w:tc>
          <w:tcPr>
            <w:tcW w:w="3543" w:type="dxa"/>
          </w:tcPr>
          <w:p w:rsidR="007D2CA9" w:rsidRDefault="007D2CA9">
            <w:pPr>
              <w:rPr>
                <w:b/>
                <w:color w:val="000000" w:themeColor="text1"/>
                <w:sz w:val="20"/>
                <w:szCs w:val="20"/>
              </w:rPr>
            </w:pPr>
          </w:p>
        </w:tc>
      </w:tr>
      <w:tr w:rsidR="007D2CA9">
        <w:tc>
          <w:tcPr>
            <w:tcW w:w="2130" w:type="dxa"/>
          </w:tcPr>
          <w:p w:rsidR="007D2CA9" w:rsidRDefault="007D2CA9">
            <w:pPr>
              <w:rPr>
                <w:b/>
                <w:color w:val="000000" w:themeColor="text1"/>
                <w:sz w:val="20"/>
                <w:szCs w:val="20"/>
              </w:rPr>
            </w:pPr>
          </w:p>
        </w:tc>
        <w:tc>
          <w:tcPr>
            <w:tcW w:w="2519" w:type="dxa"/>
          </w:tcPr>
          <w:p w:rsidR="007D2CA9" w:rsidRDefault="007D2CA9">
            <w:pPr>
              <w:rPr>
                <w:b/>
                <w:color w:val="000000" w:themeColor="text1"/>
                <w:sz w:val="20"/>
                <w:szCs w:val="20"/>
              </w:rPr>
            </w:pPr>
          </w:p>
        </w:tc>
        <w:tc>
          <w:tcPr>
            <w:tcW w:w="1843" w:type="dxa"/>
          </w:tcPr>
          <w:p w:rsidR="007D2CA9" w:rsidRDefault="007D2CA9">
            <w:pPr>
              <w:rPr>
                <w:b/>
                <w:color w:val="000000" w:themeColor="text1"/>
                <w:sz w:val="20"/>
                <w:szCs w:val="20"/>
              </w:rPr>
            </w:pPr>
          </w:p>
        </w:tc>
        <w:tc>
          <w:tcPr>
            <w:tcW w:w="3543" w:type="dxa"/>
          </w:tcPr>
          <w:p w:rsidR="007D2CA9" w:rsidRDefault="007D2CA9">
            <w:pPr>
              <w:rPr>
                <w:b/>
                <w:color w:val="000000" w:themeColor="text1"/>
                <w:sz w:val="20"/>
                <w:szCs w:val="20"/>
              </w:rPr>
            </w:pPr>
          </w:p>
        </w:tc>
      </w:tr>
    </w:tbl>
    <w:p w:rsidR="007D2CA9" w:rsidRDefault="00525BA0">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7D2CA9" w:rsidRDefault="00525BA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Pr>
          <w:rFonts w:hint="eastAsia"/>
          <w:b/>
          <w:color w:val="000000" w:themeColor="text1"/>
          <w:spacing w:val="-10"/>
          <w:szCs w:val="21"/>
        </w:rPr>
        <w:t>12</w:t>
      </w:r>
      <w:r>
        <w:rPr>
          <w:rFonts w:hint="eastAsia"/>
          <w:b/>
          <w:color w:val="000000" w:themeColor="text1"/>
          <w:spacing w:val="-10"/>
          <w:szCs w:val="21"/>
        </w:rPr>
        <w:t>月</w:t>
      </w:r>
      <w:bookmarkStart w:id="20" w:name="OLE_LINK1"/>
      <w:r>
        <w:rPr>
          <w:rFonts w:hint="eastAsia"/>
          <w:b/>
          <w:color w:val="000000" w:themeColor="text1"/>
          <w:spacing w:val="-10"/>
          <w:szCs w:val="21"/>
        </w:rPr>
        <w:t>15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9</w:t>
      </w:r>
      <w:r>
        <w:rPr>
          <w:rFonts w:hint="eastAsia"/>
          <w:b/>
          <w:color w:val="000000" w:themeColor="text1"/>
          <w:spacing w:val="-10"/>
          <w:szCs w:val="21"/>
        </w:rPr>
        <w:t>月</w:t>
      </w:r>
      <w:r w:rsidR="003C18E0">
        <w:rPr>
          <w:rFonts w:hint="eastAsia"/>
          <w:b/>
          <w:color w:val="000000" w:themeColor="text1"/>
          <w:spacing w:val="-10"/>
          <w:szCs w:val="21"/>
        </w:rPr>
        <w:t>8</w:t>
      </w:r>
      <w:r>
        <w:rPr>
          <w:rFonts w:hint="eastAsia"/>
          <w:b/>
          <w:color w:val="000000" w:themeColor="text1"/>
          <w:spacing w:val="-10"/>
          <w:szCs w:val="21"/>
        </w:rPr>
        <w:t>日。</w:t>
      </w:r>
    </w:p>
    <w:p w:rsidR="007D2CA9" w:rsidRDefault="00525BA0">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7D2CA9" w:rsidRDefault="00525BA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7D2CA9" w:rsidRDefault="00525BA0">
      <w:pPr>
        <w:spacing w:line="360" w:lineRule="auto"/>
        <w:ind w:leftChars="-337" w:left="-137" w:hangingChars="271" w:hanging="571"/>
        <w:rPr>
          <w:b/>
          <w:color w:val="000000" w:themeColor="text1"/>
          <w:spacing w:val="-10"/>
          <w:szCs w:val="21"/>
        </w:rPr>
      </w:pPr>
      <w:r>
        <w:rPr>
          <w:rFonts w:ascii="宋体" w:hAnsi="宋体" w:hint="eastAsia"/>
          <w:b/>
          <w:color w:val="000000" w:themeColor="text1"/>
          <w:szCs w:val="21"/>
        </w:rPr>
        <w:t>■</w:t>
      </w:r>
      <w:r>
        <w:rPr>
          <w:rFonts w:ascii="宋体" w:hAnsi="宋体" w:hint="eastAsia"/>
          <w:b/>
          <w:color w:val="000000" w:themeColor="text1"/>
          <w:szCs w:val="21"/>
        </w:rPr>
        <w:t>已完成审核计划的全部工作</w:t>
      </w:r>
    </w:p>
    <w:p w:rsidR="007D2CA9" w:rsidRDefault="00525BA0">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7D2CA9" w:rsidRDefault="00525BA0">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r>
        <w:rPr>
          <w:rFonts w:ascii="宋体" w:hAnsi="宋体" w:hint="eastAsia"/>
          <w:b/>
          <w:color w:val="000000" w:themeColor="text1"/>
          <w:szCs w:val="21"/>
        </w:rPr>
        <w:t>:</w:t>
      </w:r>
    </w:p>
    <w:p w:rsidR="007D2CA9" w:rsidRDefault="00525BA0" w:rsidP="003C18E0">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7D2CA9">
        <w:trPr>
          <w:cantSplit/>
          <w:trHeight w:val="985"/>
          <w:jc w:val="center"/>
        </w:trPr>
        <w:tc>
          <w:tcPr>
            <w:tcW w:w="720" w:type="dxa"/>
            <w:vMerge w:val="restart"/>
            <w:textDirection w:val="tbRlV"/>
            <w:vAlign w:val="center"/>
          </w:tcPr>
          <w:p w:rsidR="007D2CA9" w:rsidRDefault="00525BA0">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w:t>
            </w:r>
            <w:r>
              <w:rPr>
                <w:rFonts w:ascii="宋体" w:hAnsi="宋体" w:hint="eastAsia"/>
                <w:b/>
                <w:color w:val="000000" w:themeColor="text1"/>
                <w:sz w:val="20"/>
                <w:szCs w:val="20"/>
              </w:rPr>
              <w:t>策划的充分与合理性</w:t>
            </w:r>
          </w:p>
        </w:tc>
        <w:tc>
          <w:tcPr>
            <w:tcW w:w="9198" w:type="dxa"/>
          </w:tcPr>
          <w:p w:rsidR="007D2CA9" w:rsidRDefault="00525BA0">
            <w:pPr>
              <w:spacing w:line="240" w:lineRule="exact"/>
            </w:pPr>
            <w:r>
              <w:t>1</w:t>
            </w:r>
            <w:r>
              <w:t>、</w:t>
            </w:r>
            <w:r>
              <w:rPr>
                <w:rFonts w:hint="eastAsia"/>
              </w:rPr>
              <w:t>组织及其环境的识别情况</w:t>
            </w:r>
          </w:p>
          <w:p w:rsidR="007D2CA9" w:rsidRDefault="00525BA0">
            <w:pPr>
              <w:pStyle w:val="a0"/>
            </w:pPr>
            <w:r>
              <w:rPr>
                <w:rFonts w:ascii="宋体" w:hAnsi="宋体" w:hint="eastAsia"/>
                <w:color w:val="000000" w:themeColor="text1"/>
              </w:rPr>
              <w:t>组织对内外部因素、相关方需求和期望进行了充分的识别，策划和实施有效。组织确定了体系的边界，基本适用。管理体系全条款适用</w:t>
            </w:r>
            <w:r>
              <w:rPr>
                <w:rFonts w:ascii="华文楷体" w:eastAsia="华文楷体" w:hAnsi="华文楷体" w:hint="eastAsia"/>
                <w:bCs/>
                <w:iCs/>
              </w:rPr>
              <w:t>。</w:t>
            </w:r>
          </w:p>
        </w:tc>
      </w:tr>
      <w:tr w:rsidR="007D2CA9">
        <w:trPr>
          <w:cantSplit/>
          <w:trHeight w:val="1417"/>
          <w:jc w:val="center"/>
        </w:trPr>
        <w:tc>
          <w:tcPr>
            <w:tcW w:w="720" w:type="dxa"/>
            <w:vMerge/>
            <w:textDirection w:val="tbRlV"/>
            <w:vAlign w:val="center"/>
          </w:tcPr>
          <w:p w:rsidR="007D2CA9" w:rsidRDefault="007D2CA9">
            <w:pPr>
              <w:spacing w:line="240" w:lineRule="exact"/>
              <w:ind w:left="201" w:right="113" w:hangingChars="100" w:hanging="201"/>
              <w:jc w:val="center"/>
              <w:rPr>
                <w:rFonts w:ascii="宋体" w:hAnsi="宋体"/>
                <w:b/>
                <w:color w:val="000000" w:themeColor="text1"/>
                <w:sz w:val="20"/>
                <w:szCs w:val="20"/>
              </w:rPr>
            </w:pPr>
          </w:p>
        </w:tc>
        <w:tc>
          <w:tcPr>
            <w:tcW w:w="9198" w:type="dxa"/>
          </w:tcPr>
          <w:p w:rsidR="007D2CA9" w:rsidRDefault="00525BA0">
            <w:pPr>
              <w:numPr>
                <w:ilvl w:val="0"/>
                <w:numId w:val="2"/>
              </w:numPr>
              <w:spacing w:line="240" w:lineRule="exact"/>
            </w:pPr>
            <w:r>
              <w:rPr>
                <w:rFonts w:hint="eastAsia"/>
              </w:rPr>
              <w:t>相关方需求和期望识别情况</w:t>
            </w:r>
          </w:p>
          <w:p w:rsidR="007D2CA9" w:rsidRDefault="00525BA0">
            <w:pPr>
              <w:pStyle w:val="a0"/>
            </w:pPr>
            <w:r>
              <w:rPr>
                <w:rFonts w:ascii="宋体" w:hAnsi="宋体" w:cs="宋体" w:hint="eastAsia"/>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w:t>
            </w:r>
            <w:r>
              <w:rPr>
                <w:rFonts w:ascii="宋体" w:hAnsi="宋体" w:cs="宋体" w:hint="eastAsia"/>
                <w:color w:val="000000"/>
                <w:szCs w:val="21"/>
              </w:rPr>
              <w:t>评审的方法多样，通过</w:t>
            </w:r>
            <w:r>
              <w:rPr>
                <w:rFonts w:ascii="宋体" w:hAnsi="宋体" w:cs="宋体" w:hint="eastAsia"/>
                <w:color w:val="000000"/>
                <w:szCs w:val="21"/>
              </w:rPr>
              <w:t>QQ</w:t>
            </w:r>
            <w:r>
              <w:rPr>
                <w:rFonts w:ascii="宋体" w:hAnsi="宋体" w:cs="宋体" w:hint="eastAsia"/>
                <w:color w:val="000000"/>
                <w:szCs w:val="21"/>
              </w:rPr>
              <w:t>和微信等现代通讯手段是常用的便捷而又高效主要方法。</w:t>
            </w:r>
          </w:p>
        </w:tc>
      </w:tr>
      <w:tr w:rsidR="007D2CA9">
        <w:trPr>
          <w:cantSplit/>
          <w:trHeight w:val="2077"/>
          <w:jc w:val="center"/>
        </w:trPr>
        <w:tc>
          <w:tcPr>
            <w:tcW w:w="720" w:type="dxa"/>
            <w:vMerge/>
            <w:textDirection w:val="tbRlV"/>
            <w:vAlign w:val="center"/>
          </w:tcPr>
          <w:p w:rsidR="007D2CA9" w:rsidRDefault="007D2CA9">
            <w:pPr>
              <w:spacing w:line="240" w:lineRule="exact"/>
              <w:ind w:left="201" w:right="113" w:hangingChars="100" w:hanging="201"/>
              <w:jc w:val="center"/>
              <w:rPr>
                <w:rFonts w:ascii="宋体" w:hAnsi="宋体"/>
                <w:b/>
                <w:color w:val="000000" w:themeColor="text1"/>
                <w:sz w:val="20"/>
                <w:szCs w:val="20"/>
              </w:rPr>
            </w:pPr>
          </w:p>
        </w:tc>
        <w:tc>
          <w:tcPr>
            <w:tcW w:w="9198" w:type="dxa"/>
          </w:tcPr>
          <w:p w:rsidR="007D2CA9" w:rsidRDefault="00525BA0">
            <w:pPr>
              <w:numPr>
                <w:ilvl w:val="0"/>
                <w:numId w:val="3"/>
              </w:numPr>
              <w:spacing w:line="280" w:lineRule="exact"/>
              <w:rPr>
                <w:rFonts w:ascii="宋体" w:hAnsi="宋体"/>
                <w:b/>
                <w:color w:val="000000" w:themeColor="text1"/>
                <w:sz w:val="20"/>
                <w:szCs w:val="20"/>
              </w:rPr>
            </w:pPr>
            <w:r>
              <w:rPr>
                <w:rFonts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hint="eastAsia"/>
                <w:b/>
                <w:color w:val="000000" w:themeColor="text1"/>
                <w:sz w:val="20"/>
                <w:szCs w:val="20"/>
              </w:rPr>
              <w:t>/</w:t>
            </w:r>
            <w:r>
              <w:rPr>
                <w:rFonts w:ascii="宋体" w:hAnsi="宋体" w:hint="eastAsia"/>
                <w:b/>
                <w:color w:val="000000" w:themeColor="text1"/>
                <w:szCs w:val="21"/>
              </w:rPr>
              <w:t>■</w:t>
            </w:r>
            <w:r>
              <w:rPr>
                <w:rFonts w:ascii="宋体" w:hAnsi="宋体" w:hint="eastAsia"/>
                <w:b/>
                <w:color w:val="000000" w:themeColor="text1"/>
                <w:sz w:val="20"/>
                <w:szCs w:val="20"/>
              </w:rPr>
              <w:t>环境</w:t>
            </w:r>
            <w:r>
              <w:rPr>
                <w:rFonts w:ascii="宋体" w:hAnsi="宋体" w:hint="eastAsia"/>
                <w:b/>
                <w:color w:val="000000" w:themeColor="text1"/>
                <w:sz w:val="20"/>
                <w:szCs w:val="20"/>
              </w:rPr>
              <w:t>/</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w:t>
            </w:r>
            <w:r>
              <w:rPr>
                <w:rFonts w:ascii="宋体" w:hAnsi="宋体" w:hint="eastAsia"/>
                <w:b/>
                <w:color w:val="000000" w:themeColor="text1"/>
                <w:sz w:val="20"/>
                <w:szCs w:val="20"/>
              </w:rPr>
              <w:t>/</w:t>
            </w:r>
            <w:r>
              <w:rPr>
                <w:rFonts w:ascii="宋体" w:hAnsi="宋体" w:hint="eastAsia"/>
                <w:b/>
                <w:color w:val="000000" w:themeColor="text1"/>
                <w:sz w:val="20"/>
                <w:szCs w:val="20"/>
              </w:rPr>
              <w:t>持续适宜性、方针的传达及职工的理解等）</w:t>
            </w:r>
          </w:p>
          <w:p w:rsidR="007D2CA9" w:rsidRDefault="00525BA0">
            <w:pPr>
              <w:rPr>
                <w:rFonts w:ascii="宋体" w:hAnsi="宋体"/>
                <w:color w:val="000000" w:themeColor="text1"/>
              </w:rPr>
            </w:pPr>
            <w:r>
              <w:rPr>
                <w:rFonts w:ascii="宋体" w:hAnsi="宋体" w:hint="eastAsia"/>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rsidR="007D2CA9" w:rsidRDefault="00525BA0">
            <w:pPr>
              <w:rPr>
                <w:rFonts w:ascii="宋体" w:hAnsi="宋体"/>
                <w:color w:val="000000" w:themeColor="text1"/>
              </w:rPr>
            </w:pPr>
            <w:r>
              <w:rPr>
                <w:rFonts w:ascii="宋体" w:hAnsi="宋体" w:hint="eastAsia"/>
                <w:color w:val="000000" w:themeColor="text1"/>
              </w:rPr>
              <w:t>环境方针：</w:t>
            </w:r>
            <w:r>
              <w:rPr>
                <w:rFonts w:ascii="宋体" w:hAnsi="宋体" w:hint="eastAsia"/>
                <w:color w:val="000000" w:themeColor="text1"/>
              </w:rPr>
              <w:t> </w:t>
            </w:r>
          </w:p>
          <w:p w:rsidR="007D2CA9" w:rsidRDefault="00525BA0">
            <w:pPr>
              <w:rPr>
                <w:b/>
                <w:color w:val="000000" w:themeColor="text1"/>
              </w:rPr>
            </w:pPr>
            <w:r>
              <w:rPr>
                <w:rFonts w:ascii="宋体" w:hAnsi="宋体" w:hint="eastAsia"/>
                <w:color w:val="000000" w:themeColor="text1"/>
              </w:rPr>
              <w:t>坚持走可持续发展之路，倡导绿色环保思想，遵守法律法规，从产品服务的全过程中，实行污染预防和持续改进。</w:t>
            </w:r>
          </w:p>
        </w:tc>
      </w:tr>
      <w:tr w:rsidR="007D2CA9" w:rsidTr="003C18E0">
        <w:trPr>
          <w:cantSplit/>
          <w:trHeight w:val="402"/>
          <w:jc w:val="center"/>
        </w:trPr>
        <w:tc>
          <w:tcPr>
            <w:tcW w:w="720" w:type="dxa"/>
            <w:vMerge/>
            <w:textDirection w:val="tbRlV"/>
            <w:vAlign w:val="center"/>
          </w:tcPr>
          <w:p w:rsidR="007D2CA9" w:rsidRDefault="007D2CA9">
            <w:pPr>
              <w:spacing w:line="240" w:lineRule="exact"/>
              <w:ind w:left="201" w:right="113" w:hangingChars="100" w:hanging="201"/>
              <w:jc w:val="center"/>
              <w:rPr>
                <w:rFonts w:ascii="宋体" w:hAnsi="宋体"/>
                <w:b/>
                <w:color w:val="000000" w:themeColor="text1"/>
                <w:sz w:val="20"/>
                <w:szCs w:val="20"/>
              </w:rPr>
            </w:pPr>
          </w:p>
        </w:tc>
        <w:tc>
          <w:tcPr>
            <w:tcW w:w="9198" w:type="dxa"/>
          </w:tcPr>
          <w:p w:rsidR="007D2CA9" w:rsidRDefault="00525BA0">
            <w:pPr>
              <w:spacing w:line="240" w:lineRule="exact"/>
              <w:rPr>
                <w:rFonts w:hint="eastAsia"/>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3C18E0" w:rsidRPr="003C18E0" w:rsidRDefault="003C18E0" w:rsidP="003C18E0">
            <w:pPr>
              <w:pStyle w:val="a0"/>
            </w:pPr>
            <w:r>
              <w:t>/</w:t>
            </w:r>
          </w:p>
        </w:tc>
      </w:tr>
      <w:tr w:rsidR="007D2CA9">
        <w:trPr>
          <w:cantSplit/>
          <w:trHeight w:val="1930"/>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Pr>
          <w:p w:rsidR="007D2CA9" w:rsidRDefault="00525BA0">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7D2CA9" w:rsidRDefault="00525BA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7D2CA9" w:rsidRDefault="00525BA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w:t>
            </w:r>
          </w:p>
          <w:p w:rsidR="007D2CA9" w:rsidRDefault="00525BA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w:t>
            </w:r>
            <w:r>
              <w:rPr>
                <w:rFonts w:ascii="宋体" w:hAnsi="宋体" w:hint="eastAsia"/>
                <w:b/>
                <w:color w:val="000000" w:themeColor="text1"/>
                <w:sz w:val="20"/>
                <w:szCs w:val="20"/>
              </w:rPr>
              <w:t xml:space="preserve">  </w:t>
            </w:r>
          </w:p>
          <w:p w:rsidR="007D2CA9" w:rsidRDefault="007D2CA9">
            <w:pPr>
              <w:tabs>
                <w:tab w:val="left" w:pos="540"/>
              </w:tabs>
              <w:spacing w:line="300" w:lineRule="exact"/>
              <w:ind w:left="201" w:hangingChars="100" w:hanging="201"/>
              <w:rPr>
                <w:rFonts w:ascii="宋体" w:hAnsi="宋体"/>
                <w:b/>
                <w:color w:val="000000" w:themeColor="text1"/>
                <w:sz w:val="20"/>
                <w:szCs w:val="20"/>
              </w:rPr>
            </w:pPr>
            <w:r w:rsidRPr="007D2CA9">
              <w:rPr>
                <w:b/>
                <w:color w:val="000000" w:themeColor="text1"/>
                <w:sz w:val="20"/>
                <w:szCs w:val="20"/>
              </w:rPr>
              <w:pict>
                <v:shapetype id="_x0000_t32" coordsize="21600,21600" o:spt="32" o:oned="t" path="m,l21600,21600e" filled="f">
                  <v:path arrowok="t" fillok="f" o:connecttype="none"/>
                  <o:lock v:ext="edit" shapetype="t"/>
                </v:shapetype>
                <v:shape id="_x0000_s1028" type="#_x0000_t32" style="position:absolute;left:0;text-align:left;margin-left:157.9pt;margin-top:12.75pt;width:261.75pt;height:0;z-index:251660288" o:connectortype="straight"/>
              </w:pict>
            </w:r>
            <w:r>
              <w:rPr>
                <w:rFonts w:ascii="宋体" w:hAnsi="宋体"/>
                <w:b/>
                <w:color w:val="000000" w:themeColor="text1"/>
                <w:sz w:val="20"/>
                <w:szCs w:val="20"/>
              </w:rPr>
              <w:pict>
                <v:shape id="_x0000_s1026" type="#_x0000_t32" style="position:absolute;left:0;text-align:left;margin-left:55.15pt;margin-top:12.75pt;width:42pt;height:0;z-index:251659264" o:connectortype="straight"/>
              </w:pict>
            </w:r>
            <w:r w:rsidR="00525BA0">
              <w:rPr>
                <w:rFonts w:ascii="宋体" w:hAnsi="宋体" w:hint="eastAsia"/>
                <w:b/>
                <w:color w:val="000000" w:themeColor="text1"/>
                <w:sz w:val="20"/>
                <w:szCs w:val="20"/>
              </w:rPr>
              <w:t>不适用条款是</w:t>
            </w:r>
            <w:r w:rsidR="00525BA0">
              <w:rPr>
                <w:rFonts w:ascii="宋体" w:hAnsi="宋体" w:hint="eastAsia"/>
                <w:b/>
                <w:color w:val="000000" w:themeColor="text1"/>
                <w:sz w:val="20"/>
                <w:szCs w:val="20"/>
              </w:rPr>
              <w:t xml:space="preserve">        </w:t>
            </w:r>
            <w:r w:rsidR="00525BA0">
              <w:rPr>
                <w:rFonts w:ascii="宋体" w:hAnsi="宋体" w:hint="eastAsia"/>
                <w:b/>
                <w:color w:val="000000" w:themeColor="text1"/>
                <w:sz w:val="20"/>
                <w:szCs w:val="20"/>
              </w:rPr>
              <w:t>，不适用理由：</w:t>
            </w:r>
            <w:r w:rsidR="00525BA0">
              <w:rPr>
                <w:rFonts w:ascii="宋体" w:hAnsi="宋体" w:hint="eastAsia"/>
                <w:b/>
                <w:color w:val="000000" w:themeColor="text1"/>
                <w:sz w:val="20"/>
                <w:szCs w:val="20"/>
              </w:rPr>
              <w:t xml:space="preserve">                                                    </w:t>
            </w:r>
          </w:p>
          <w:p w:rsidR="007D2CA9" w:rsidRDefault="007D2CA9">
            <w:pPr>
              <w:tabs>
                <w:tab w:val="left" w:pos="540"/>
              </w:tabs>
              <w:spacing w:line="300" w:lineRule="exact"/>
              <w:ind w:left="201" w:hangingChars="100" w:hanging="201"/>
              <w:rPr>
                <w:rFonts w:ascii="宋体" w:hAnsi="宋体"/>
                <w:b/>
                <w:color w:val="000000" w:themeColor="text1"/>
                <w:sz w:val="20"/>
                <w:szCs w:val="20"/>
              </w:rPr>
            </w:pPr>
          </w:p>
          <w:p w:rsidR="007D2CA9" w:rsidRDefault="007D2CA9">
            <w:pPr>
              <w:tabs>
                <w:tab w:val="left" w:pos="540"/>
              </w:tabs>
              <w:spacing w:line="300" w:lineRule="exact"/>
              <w:ind w:left="211" w:hangingChars="100" w:hanging="211"/>
              <w:rPr>
                <w:rFonts w:ascii="宋体" w:hAnsi="宋体"/>
                <w:b/>
                <w:color w:val="000000" w:themeColor="text1"/>
                <w:szCs w:val="21"/>
              </w:rPr>
            </w:pPr>
          </w:p>
        </w:tc>
      </w:tr>
      <w:tr w:rsidR="007D2CA9">
        <w:trPr>
          <w:cantSplit/>
          <w:trHeight w:val="2144"/>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Pr>
          <w:p w:rsidR="007D2CA9" w:rsidRDefault="00525BA0">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hint="eastAsia"/>
                <w:b/>
                <w:color w:val="000000" w:themeColor="text1"/>
                <w:spacing w:val="-12"/>
                <w:sz w:val="20"/>
                <w:szCs w:val="20"/>
              </w:rPr>
              <w:t>/</w:t>
            </w:r>
          </w:p>
          <w:p w:rsidR="007D2CA9" w:rsidRDefault="00525BA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7D2CA9" w:rsidRDefault="00525BA0">
            <w:pPr>
              <w:spacing w:line="300" w:lineRule="exact"/>
              <w:rPr>
                <w:b/>
                <w:color w:val="000000" w:themeColor="text1"/>
                <w:sz w:val="20"/>
                <w:szCs w:val="20"/>
              </w:rPr>
            </w:pPr>
            <w:r>
              <w:rPr>
                <w:rFonts w:asciiTheme="minorEastAsia" w:eastAsiaTheme="minorEastAsia" w:hAnsiTheme="minorEastAsia" w:hint="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asciiTheme="minorEastAsia" w:eastAsiaTheme="minorEastAsia" w:hAnsiTheme="minorEastAsia" w:hint="eastAsia"/>
                <w:bCs/>
                <w:iCs/>
              </w:rPr>
              <w:t>废水排放控制，噪声排放控制，</w:t>
            </w:r>
            <w:r>
              <w:rPr>
                <w:rFonts w:asciiTheme="minorEastAsia" w:eastAsiaTheme="minorEastAsia" w:hAnsiTheme="minorEastAsia" w:hint="eastAsia"/>
                <w:bCs/>
                <w:iCs/>
              </w:rPr>
              <w:t>潜在火灾的应急预案等。</w:t>
            </w:r>
          </w:p>
        </w:tc>
      </w:tr>
      <w:tr w:rsidR="007D2CA9" w:rsidTr="003C18E0">
        <w:trPr>
          <w:cantSplit/>
          <w:trHeight w:val="874"/>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Pr>
          <w:p w:rsidR="007D2CA9" w:rsidRDefault="00525BA0">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7D2CA9" w:rsidRDefault="00525BA0">
            <w:pPr>
              <w:spacing w:line="300" w:lineRule="exact"/>
              <w:rPr>
                <w:rFonts w:ascii="宋体" w:hAnsi="宋体" w:hint="eastAsia"/>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3C18E0" w:rsidRPr="003C18E0" w:rsidRDefault="003C18E0" w:rsidP="003C18E0">
            <w:pPr>
              <w:pStyle w:val="a0"/>
            </w:pPr>
            <w:r>
              <w:rPr>
                <w:rFonts w:hint="eastAsia"/>
              </w:rPr>
              <w:t>/</w:t>
            </w:r>
          </w:p>
        </w:tc>
      </w:tr>
      <w:tr w:rsidR="007D2CA9">
        <w:trPr>
          <w:cantSplit/>
          <w:trHeight w:val="1890"/>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Pr>
          <w:p w:rsidR="007D2CA9" w:rsidRDefault="00525BA0">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7D2CA9" w:rsidRDefault="007D2CA9">
            <w:pPr>
              <w:tabs>
                <w:tab w:val="left" w:pos="540"/>
              </w:tabs>
              <w:spacing w:line="300" w:lineRule="exact"/>
              <w:ind w:left="211" w:hangingChars="100" w:hanging="211"/>
              <w:rPr>
                <w:rFonts w:ascii="宋体" w:hAnsi="宋体"/>
                <w:b/>
                <w:color w:val="000000" w:themeColor="text1"/>
                <w:szCs w:val="21"/>
              </w:rPr>
            </w:pPr>
          </w:p>
          <w:p w:rsidR="007D2CA9" w:rsidRDefault="00525BA0">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rsidR="007D2CA9" w:rsidRDefault="007D2CA9">
            <w:pPr>
              <w:tabs>
                <w:tab w:val="left" w:pos="540"/>
              </w:tabs>
              <w:spacing w:line="300" w:lineRule="exact"/>
              <w:ind w:leftChars="-43" w:left="1" w:hangingChars="43" w:hanging="91"/>
              <w:rPr>
                <w:rFonts w:ascii="宋体" w:hAnsi="宋体"/>
                <w:b/>
                <w:color w:val="000000" w:themeColor="text1"/>
                <w:szCs w:val="21"/>
                <w:u w:val="single"/>
              </w:rPr>
            </w:pPr>
          </w:p>
          <w:p w:rsidR="007D2CA9" w:rsidRDefault="00525BA0">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b/>
                <w:color w:val="000000" w:themeColor="text1"/>
                <w:szCs w:val="21"/>
              </w:rPr>
              <w:t>■</w:t>
            </w:r>
            <w:r>
              <w:rPr>
                <w:rFonts w:ascii="宋体" w:hAnsi="宋体" w:hint="eastAsia"/>
                <w:b/>
                <w:color w:val="000000" w:themeColor="text1"/>
                <w:szCs w:val="21"/>
              </w:rPr>
              <w:sym w:font="Wingdings 2" w:char="00A3"/>
            </w:r>
            <w:r>
              <w:rPr>
                <w:rFonts w:ascii="宋体" w:hAnsi="宋体" w:hint="eastAsia"/>
                <w:b/>
                <w:color w:val="000000" w:themeColor="text1"/>
                <w:szCs w:val="21"/>
              </w:rPr>
              <w:t>产品</w:t>
            </w:r>
            <w:r>
              <w:rPr>
                <w:rFonts w:ascii="宋体" w:hAnsi="宋体" w:hint="eastAsia"/>
                <w:b/>
                <w:color w:val="000000" w:themeColor="text1"/>
                <w:szCs w:val="21"/>
              </w:rPr>
              <w:t>/</w:t>
            </w:r>
            <w:r>
              <w:rPr>
                <w:rFonts w:ascii="宋体" w:hAnsi="宋体" w:hint="eastAsia"/>
                <w:b/>
                <w:color w:val="000000" w:themeColor="text1"/>
                <w:szCs w:val="21"/>
              </w:rPr>
              <w:t>服务</w:t>
            </w:r>
            <w:r>
              <w:rPr>
                <w:rFonts w:ascii="宋体" w:hAnsi="宋体" w:hint="eastAsia"/>
                <w:b/>
                <w:color w:val="000000" w:themeColor="text1"/>
                <w:szCs w:val="21"/>
              </w:rPr>
              <w:t>■</w:t>
            </w:r>
            <w:r>
              <w:rPr>
                <w:rFonts w:ascii="宋体" w:hAnsi="宋体" w:hint="eastAsia"/>
                <w:b/>
                <w:color w:val="000000" w:themeColor="text1"/>
                <w:szCs w:val="21"/>
              </w:rPr>
              <w:t>环境因素</w:t>
            </w:r>
            <w:r>
              <w:rPr>
                <w:rFonts w:ascii="宋体" w:hAnsi="宋体" w:hint="eastAsia"/>
                <w:b/>
                <w:color w:val="000000" w:themeColor="text1"/>
                <w:szCs w:val="21"/>
              </w:rPr>
              <w:t>■</w:t>
            </w:r>
            <w:r>
              <w:rPr>
                <w:rFonts w:ascii="宋体" w:hAnsi="宋体" w:hint="eastAsia"/>
                <w:b/>
                <w:color w:val="000000" w:themeColor="text1"/>
                <w:szCs w:val="21"/>
              </w:rPr>
              <w:t>危险源，</w:t>
            </w:r>
            <w:r>
              <w:rPr>
                <w:rFonts w:ascii="宋体" w:hAnsi="宋体" w:hint="eastAsia"/>
                <w:b/>
                <w:color w:val="000000" w:themeColor="text1"/>
                <w:szCs w:val="21"/>
              </w:rPr>
              <w:t>■</w:t>
            </w:r>
            <w:r>
              <w:rPr>
                <w:rFonts w:ascii="宋体" w:hAnsi="宋体" w:hint="eastAsia"/>
                <w:b/>
                <w:color w:val="000000" w:themeColor="text1"/>
                <w:szCs w:val="21"/>
              </w:rPr>
              <w:t>确定</w:t>
            </w:r>
            <w:r>
              <w:rPr>
                <w:rFonts w:ascii="宋体" w:hAnsi="宋体" w:hint="eastAsia"/>
                <w:b/>
                <w:color w:val="000000" w:themeColor="text1"/>
                <w:szCs w:val="21"/>
              </w:rPr>
              <w:t xml:space="preserve"> </w:t>
            </w:r>
            <w:r>
              <w:rPr>
                <w:rFonts w:ascii="宋体" w:hAnsi="宋体" w:hint="eastAsia"/>
                <w:b/>
                <w:color w:val="000000" w:themeColor="text1"/>
                <w:szCs w:val="21"/>
              </w:rPr>
              <w:t>□未确定法律法规要求的具体条款，</w:t>
            </w:r>
          </w:p>
          <w:p w:rsidR="007D2CA9" w:rsidRDefault="00525BA0">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法律法规的宣传方式：培训、会议、张贴。</w:t>
            </w:r>
          </w:p>
          <w:p w:rsidR="007D2CA9" w:rsidRDefault="00525BA0">
            <w:pPr>
              <w:pStyle w:val="aa"/>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7D2CA9" w:rsidRDefault="007D2CA9">
            <w:pPr>
              <w:tabs>
                <w:tab w:val="left" w:pos="0"/>
              </w:tabs>
              <w:spacing w:line="240" w:lineRule="exact"/>
              <w:rPr>
                <w:b/>
                <w:color w:val="000000" w:themeColor="text1"/>
                <w:sz w:val="14"/>
                <w:szCs w:val="14"/>
              </w:rPr>
            </w:pPr>
          </w:p>
        </w:tc>
      </w:tr>
      <w:tr w:rsidR="007D2CA9">
        <w:trPr>
          <w:cantSplit/>
          <w:trHeight w:val="2219"/>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Pr>
          <w:p w:rsidR="007D2CA9" w:rsidRDefault="00525BA0">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7D2CA9" w:rsidRDefault="00525BA0">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7D2CA9" w:rsidRDefault="00525BA0">
            <w:pPr>
              <w:spacing w:line="300" w:lineRule="exact"/>
              <w:ind w:firstLineChars="200" w:firstLine="420"/>
              <w:rPr>
                <w:rFonts w:ascii="宋体" w:hAnsi="宋体"/>
                <w:b/>
                <w:color w:val="000000" w:themeColor="text1"/>
                <w:sz w:val="20"/>
                <w:szCs w:val="20"/>
              </w:rPr>
            </w:pPr>
            <w:r>
              <w:rPr>
                <w:rFonts w:ascii="宋体" w:hAnsi="宋体" w:cs="宋体" w:hint="eastAsia"/>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rsidR="007D2CA9" w:rsidRPr="003C18E0" w:rsidRDefault="00525BA0">
            <w:pPr>
              <w:spacing w:line="300" w:lineRule="exact"/>
              <w:ind w:firstLineChars="200" w:firstLine="420"/>
              <w:rPr>
                <w:rFonts w:ascii="宋体" w:hAnsi="宋体" w:cs="宋体"/>
                <w:color w:val="000000"/>
                <w:kern w:val="0"/>
                <w:szCs w:val="21"/>
              </w:rPr>
            </w:pPr>
            <w:r w:rsidRPr="003C18E0">
              <w:rPr>
                <w:rFonts w:ascii="宋体" w:hAnsi="宋体" w:cs="宋体" w:hint="eastAsia"/>
                <w:color w:val="000000"/>
                <w:kern w:val="0"/>
                <w:szCs w:val="21"/>
              </w:rPr>
              <w:t>管理目标、指标的实现情况：</w:t>
            </w:r>
          </w:p>
          <w:p w:rsidR="007D2CA9" w:rsidRPr="003C18E0" w:rsidRDefault="00525BA0">
            <w:pPr>
              <w:spacing w:line="240" w:lineRule="exact"/>
              <w:rPr>
                <w:rFonts w:ascii="宋体" w:hAnsi="宋体"/>
                <w:color w:val="000000" w:themeColor="text1"/>
              </w:rPr>
            </w:pPr>
            <w:r w:rsidRPr="003C18E0">
              <w:rPr>
                <w:rFonts w:ascii="宋体" w:hAnsi="宋体" w:hint="eastAsia"/>
                <w:color w:val="000000" w:themeColor="text1"/>
              </w:rPr>
              <w:t>1) </w:t>
            </w:r>
            <w:r w:rsidRPr="003C18E0">
              <w:rPr>
                <w:rFonts w:ascii="宋体" w:hAnsi="宋体" w:hint="eastAsia"/>
                <w:color w:val="000000" w:themeColor="text1"/>
              </w:rPr>
              <w:t>废弃物分类收集处理率</w:t>
            </w:r>
            <w:r w:rsidRPr="003C18E0">
              <w:rPr>
                <w:rFonts w:ascii="宋体" w:hAnsi="宋体" w:hint="eastAsia"/>
                <w:color w:val="000000" w:themeColor="text1"/>
              </w:rPr>
              <w:t>100%</w:t>
            </w:r>
            <w:r w:rsidRPr="003C18E0">
              <w:rPr>
                <w:rFonts w:ascii="宋体" w:hAnsi="宋体" w:hint="eastAsia"/>
                <w:color w:val="000000" w:themeColor="text1"/>
              </w:rPr>
              <w:t>；</w:t>
            </w:r>
          </w:p>
          <w:p w:rsidR="007D2CA9" w:rsidRPr="003C18E0" w:rsidRDefault="003C18E0">
            <w:pPr>
              <w:spacing w:line="240" w:lineRule="exact"/>
              <w:rPr>
                <w:rFonts w:ascii="宋体" w:hAnsi="宋体"/>
                <w:color w:val="000000" w:themeColor="text1"/>
              </w:rPr>
            </w:pPr>
            <w:r w:rsidRPr="003C18E0">
              <w:rPr>
                <w:rFonts w:ascii="宋体" w:hAnsi="宋体" w:hint="eastAsia"/>
                <w:color w:val="000000" w:themeColor="text1"/>
              </w:rPr>
              <w:t>2</w:t>
            </w:r>
            <w:r w:rsidR="00525BA0" w:rsidRPr="003C18E0">
              <w:rPr>
                <w:rFonts w:ascii="宋体" w:hAnsi="宋体" w:hint="eastAsia"/>
                <w:color w:val="000000" w:themeColor="text1"/>
              </w:rPr>
              <w:t>) </w:t>
            </w:r>
            <w:r w:rsidR="00525BA0" w:rsidRPr="003C18E0">
              <w:rPr>
                <w:rFonts w:ascii="宋体" w:hAnsi="宋体" w:hint="eastAsia"/>
                <w:color w:val="000000" w:themeColor="text1"/>
              </w:rPr>
              <w:t>火灾事</w:t>
            </w:r>
            <w:r w:rsidR="00525BA0" w:rsidRPr="003C18E0">
              <w:rPr>
                <w:rFonts w:ascii="宋体" w:hAnsi="宋体" w:hint="eastAsia"/>
                <w:color w:val="000000" w:themeColor="text1"/>
              </w:rPr>
              <w:t>故为</w:t>
            </w:r>
            <w:r w:rsidR="00525BA0" w:rsidRPr="003C18E0">
              <w:rPr>
                <w:rFonts w:ascii="宋体" w:hAnsi="宋体" w:hint="eastAsia"/>
                <w:color w:val="000000" w:themeColor="text1"/>
              </w:rPr>
              <w:t>0</w:t>
            </w:r>
            <w:r w:rsidR="00525BA0" w:rsidRPr="003C18E0">
              <w:rPr>
                <w:rFonts w:ascii="宋体" w:hAnsi="宋体" w:hint="eastAsia"/>
                <w:color w:val="000000" w:themeColor="text1"/>
              </w:rPr>
              <w:t>；</w:t>
            </w:r>
          </w:p>
          <w:p w:rsidR="007D2CA9" w:rsidRDefault="003C18E0" w:rsidP="003C18E0">
            <w:pPr>
              <w:spacing w:line="240" w:lineRule="exact"/>
              <w:rPr>
                <w:rFonts w:ascii="宋体" w:hAnsi="宋体"/>
                <w:b/>
                <w:color w:val="000000" w:themeColor="text1"/>
              </w:rPr>
            </w:pPr>
            <w:r w:rsidRPr="003C18E0">
              <w:rPr>
                <w:rFonts w:ascii="宋体" w:hAnsi="宋体" w:hint="eastAsia"/>
                <w:color w:val="000000" w:themeColor="text1"/>
              </w:rPr>
              <w:t>3</w:t>
            </w:r>
            <w:r w:rsidR="00525BA0" w:rsidRPr="003C18E0">
              <w:rPr>
                <w:rFonts w:ascii="宋体" w:hAnsi="宋体" w:hint="eastAsia"/>
                <w:color w:val="000000" w:themeColor="text1"/>
              </w:rPr>
              <w:t>）</w:t>
            </w:r>
            <w:r w:rsidR="00525BA0" w:rsidRPr="003C18E0">
              <w:rPr>
                <w:rFonts w:ascii="宋体" w:hAnsi="宋体" w:hint="eastAsia"/>
                <w:color w:val="000000" w:themeColor="text1"/>
              </w:rPr>
              <w:t xml:space="preserve"> </w:t>
            </w:r>
            <w:r w:rsidR="00525BA0" w:rsidRPr="003C18E0">
              <w:rPr>
                <w:rFonts w:ascii="宋体" w:hAnsi="宋体" w:hint="eastAsia"/>
                <w:color w:val="000000" w:themeColor="text1"/>
              </w:rPr>
              <w:t>环境扰民投诉为</w:t>
            </w:r>
            <w:r w:rsidR="00525BA0" w:rsidRPr="003C18E0">
              <w:rPr>
                <w:rFonts w:ascii="宋体" w:hAnsi="宋体" w:hint="eastAsia"/>
                <w:color w:val="000000" w:themeColor="text1"/>
              </w:rPr>
              <w:t>0</w:t>
            </w:r>
            <w:r w:rsidR="00525BA0" w:rsidRPr="003C18E0">
              <w:rPr>
                <w:rFonts w:ascii="宋体" w:hAnsi="宋体" w:hint="eastAsia"/>
                <w:color w:val="000000" w:themeColor="text1"/>
              </w:rPr>
              <w:t>；</w:t>
            </w:r>
          </w:p>
        </w:tc>
      </w:tr>
      <w:tr w:rsidR="007D2CA9">
        <w:trPr>
          <w:cantSplit/>
          <w:trHeight w:val="1297"/>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Pr>
          <w:p w:rsidR="007D2CA9" w:rsidRDefault="00525BA0">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r>
              <w:rPr>
                <w:rFonts w:ascii="宋体" w:hAnsi="宋体" w:hint="eastAsia"/>
                <w:b/>
                <w:color w:val="000000" w:themeColor="text1"/>
                <w:sz w:val="20"/>
                <w:szCs w:val="20"/>
              </w:rPr>
              <w:t>)</w:t>
            </w:r>
          </w:p>
          <w:p w:rsidR="007D2CA9" w:rsidRDefault="00525BA0">
            <w:pPr>
              <w:tabs>
                <w:tab w:val="left" w:pos="540"/>
              </w:tabs>
              <w:spacing w:line="240" w:lineRule="exact"/>
              <w:rPr>
                <w:rFonts w:ascii="宋体" w:hAnsi="宋体"/>
                <w:b/>
                <w:color w:val="000000" w:themeColor="text1"/>
                <w:sz w:val="20"/>
                <w:szCs w:val="20"/>
              </w:rPr>
            </w:pPr>
            <w:r>
              <w:rPr>
                <w:rFonts w:ascii="宋体" w:hAnsi="宋体" w:cs="宋体" w:hint="eastAsia"/>
                <w:color w:val="000000" w:themeColor="text1"/>
              </w:rPr>
              <w:t>公司按照申请认证的标准要求，建立并形成了文件化的</w:t>
            </w:r>
            <w:r>
              <w:rPr>
                <w:rFonts w:ascii="宋体" w:hAnsi="宋体" w:cs="宋体" w:hint="eastAsia"/>
                <w:color w:val="000000" w:themeColor="text1"/>
              </w:rPr>
              <w:t>质量、</w:t>
            </w:r>
            <w:r>
              <w:rPr>
                <w:rFonts w:ascii="宋体" w:hAnsi="宋体" w:hint="eastAsia"/>
                <w:color w:val="000000" w:themeColor="text1"/>
              </w:rPr>
              <w:t>环境和职业健康安全</w:t>
            </w:r>
            <w:r>
              <w:rPr>
                <w:rFonts w:ascii="宋体" w:hAnsi="宋体" w:cs="宋体" w:hint="eastAsia"/>
                <w:color w:val="000000" w:themeColor="text1"/>
              </w:rPr>
              <w:t>管理体系，体系文件对管理体系各过程进行了识别确定、明确了各要素间的相互关系及其管控要求。公司体系文件于</w:t>
            </w:r>
            <w:r>
              <w:rPr>
                <w:rFonts w:ascii="宋体" w:hAnsi="宋体" w:cs="Arial" w:hint="eastAsia"/>
                <w:color w:val="000000" w:themeColor="text1"/>
              </w:rPr>
              <w:t>20</w:t>
            </w:r>
            <w:r>
              <w:rPr>
                <w:rFonts w:ascii="宋体" w:hAnsi="宋体" w:cs="Arial" w:hint="eastAsia"/>
                <w:color w:val="000000" w:themeColor="text1"/>
              </w:rPr>
              <w:t>19</w:t>
            </w:r>
            <w:r>
              <w:rPr>
                <w:rFonts w:ascii="宋体" w:hAnsi="宋体" w:cs="Arial" w:hint="eastAsia"/>
                <w:color w:val="000000" w:themeColor="text1"/>
              </w:rPr>
              <w:t xml:space="preserve"> </w:t>
            </w:r>
            <w:r>
              <w:rPr>
                <w:rFonts w:ascii="宋体" w:hAnsi="宋体" w:cs="宋体" w:hint="eastAsia"/>
                <w:color w:val="000000" w:themeColor="text1"/>
              </w:rPr>
              <w:t>年</w:t>
            </w:r>
            <w:r>
              <w:rPr>
                <w:rFonts w:ascii="宋体" w:hAnsi="宋体" w:cs="宋体" w:hint="eastAsia"/>
                <w:color w:val="000000" w:themeColor="text1"/>
              </w:rPr>
              <w:t>12</w:t>
            </w:r>
            <w:r>
              <w:rPr>
                <w:rFonts w:ascii="宋体" w:hAnsi="宋体" w:cs="宋体" w:hint="eastAsia"/>
                <w:color w:val="000000" w:themeColor="text1"/>
              </w:rPr>
              <w:t>月</w:t>
            </w:r>
            <w:r>
              <w:rPr>
                <w:rFonts w:ascii="宋体" w:hAnsi="宋体" w:cs="宋体" w:hint="eastAsia"/>
                <w:color w:val="000000" w:themeColor="text1"/>
              </w:rPr>
              <w:t>15</w:t>
            </w:r>
            <w:r>
              <w:rPr>
                <w:rFonts w:ascii="宋体" w:hAnsi="宋体" w:cs="宋体" w:hint="eastAsia"/>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rsidR="007D2CA9">
        <w:trPr>
          <w:cantSplit/>
          <w:trHeight w:val="1126"/>
          <w:jc w:val="center"/>
        </w:trPr>
        <w:tc>
          <w:tcPr>
            <w:tcW w:w="720" w:type="dxa"/>
            <w:vMerge w:val="restart"/>
            <w:textDirection w:val="tbRlV"/>
            <w:vAlign w:val="center"/>
          </w:tcPr>
          <w:p w:rsidR="007D2CA9" w:rsidRDefault="00525BA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w:t>
            </w:r>
            <w:r>
              <w:rPr>
                <w:rFonts w:ascii="宋体" w:hAnsi="宋体" w:hint="eastAsia"/>
                <w:b/>
                <w:color w:val="000000" w:themeColor="text1"/>
                <w:szCs w:val="21"/>
              </w:rPr>
              <w:t>二</w:t>
            </w:r>
            <w:r>
              <w:rPr>
                <w:rFonts w:ascii="宋体" w:hAnsi="宋体" w:hint="eastAsia"/>
                <w:b/>
                <w:color w:val="000000" w:themeColor="text1"/>
                <w:szCs w:val="21"/>
              </w:rPr>
              <w:t>)</w:t>
            </w:r>
            <w:r>
              <w:rPr>
                <w:rFonts w:ascii="宋体" w:hAnsi="宋体" w:hint="eastAsia"/>
                <w:b/>
                <w:color w:val="000000" w:themeColor="text1"/>
                <w:szCs w:val="21"/>
              </w:rPr>
              <w:t>资源评价</w:t>
            </w:r>
          </w:p>
        </w:tc>
        <w:tc>
          <w:tcPr>
            <w:tcW w:w="9198" w:type="dxa"/>
          </w:tcPr>
          <w:p w:rsidR="007D2CA9" w:rsidRDefault="00525BA0">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7D2CA9" w:rsidRDefault="00525BA0">
            <w:pPr>
              <w:tabs>
                <w:tab w:val="left" w:pos="2552"/>
              </w:tabs>
              <w:spacing w:line="0" w:lineRule="atLeast"/>
              <w:ind w:firstLineChars="200" w:firstLine="420"/>
              <w:rPr>
                <w:rFonts w:ascii="宋体" w:hAnsi="宋体" w:cs="宋体"/>
                <w:szCs w:val="21"/>
              </w:rPr>
            </w:pPr>
            <w:r>
              <w:rPr>
                <w:rFonts w:ascii="宋体" w:hAnsi="宋体" w:cs="宋体" w:hint="eastAsia"/>
                <w:szCs w:val="21"/>
              </w:rPr>
              <w:t>组织按管理体系需求配置了充足的人员、设施、监视和测量设备等资源，并建立维持了人力资源管理及相关服务运行环境，可以维持管理体系的正常运行。</w:t>
            </w:r>
          </w:p>
          <w:p w:rsidR="007D2CA9" w:rsidRDefault="00525BA0">
            <w:pPr>
              <w:spacing w:line="300" w:lineRule="exact"/>
              <w:rPr>
                <w:rFonts w:ascii="宋体" w:hAnsi="宋体"/>
                <w:b/>
                <w:color w:val="000000" w:themeColor="text1"/>
                <w:sz w:val="20"/>
                <w:szCs w:val="20"/>
              </w:rPr>
            </w:pPr>
            <w:r>
              <w:rPr>
                <w:rFonts w:ascii="宋体" w:hAnsi="宋体" w:cs="宋体" w:hint="eastAsia"/>
                <w:szCs w:val="21"/>
              </w:rPr>
              <w:t xml:space="preserve">    </w:t>
            </w:r>
            <w:r>
              <w:rPr>
                <w:rFonts w:ascii="宋体" w:hAnsi="宋体" w:cs="宋体" w:hint="eastAsia"/>
                <w:szCs w:val="21"/>
              </w:rPr>
              <w:t>组织识别和维护运行中所需的知识，并适时更新，组织的知识可以保证其提供合格产品和服务的要求，并应对不断变化的需求和发展趋势进行评价。</w:t>
            </w:r>
          </w:p>
        </w:tc>
      </w:tr>
      <w:tr w:rsidR="007D2CA9">
        <w:trPr>
          <w:cantSplit/>
          <w:trHeight w:val="645"/>
          <w:jc w:val="center"/>
        </w:trPr>
        <w:tc>
          <w:tcPr>
            <w:tcW w:w="720" w:type="dxa"/>
            <w:vMerge/>
            <w:textDirection w:val="tbRlV"/>
            <w:vAlign w:val="center"/>
          </w:tcPr>
          <w:p w:rsidR="007D2CA9" w:rsidRDefault="007D2CA9">
            <w:pPr>
              <w:spacing w:line="240" w:lineRule="exact"/>
              <w:ind w:left="113" w:right="113"/>
              <w:jc w:val="center"/>
              <w:rPr>
                <w:b/>
                <w:color w:val="000000" w:themeColor="text1"/>
                <w:szCs w:val="21"/>
              </w:rPr>
            </w:pPr>
          </w:p>
        </w:tc>
        <w:tc>
          <w:tcPr>
            <w:tcW w:w="9198" w:type="dxa"/>
          </w:tcPr>
          <w:p w:rsidR="007D2CA9" w:rsidRDefault="00525BA0">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7D2CA9" w:rsidRDefault="00525BA0" w:rsidP="003C18E0">
            <w:pPr>
              <w:spacing w:line="400" w:lineRule="exact"/>
              <w:rPr>
                <w:rFonts w:ascii="宋体" w:hAnsi="宋体"/>
                <w:b/>
                <w:color w:val="000000" w:themeColor="text1"/>
                <w:sz w:val="20"/>
                <w:szCs w:val="20"/>
              </w:rPr>
            </w:pPr>
            <w:r w:rsidRPr="003C18E0">
              <w:rPr>
                <w:rFonts w:ascii="宋体" w:hAnsi="宋体" w:hint="eastAsia"/>
                <w:szCs w:val="21"/>
              </w:rPr>
              <w:t>办公面积</w:t>
            </w:r>
            <w:r w:rsidR="003C18E0" w:rsidRPr="003C18E0">
              <w:rPr>
                <w:rFonts w:ascii="宋体" w:hAnsi="宋体" w:hint="eastAsia"/>
                <w:szCs w:val="21"/>
              </w:rPr>
              <w:t>20</w:t>
            </w:r>
            <w:r w:rsidRPr="003C18E0">
              <w:rPr>
                <w:rFonts w:ascii="宋体" w:hAnsi="宋体" w:hint="eastAsia"/>
                <w:szCs w:val="21"/>
              </w:rPr>
              <w:t>0</w:t>
            </w:r>
            <w:r w:rsidRPr="003C18E0">
              <w:rPr>
                <w:rFonts w:ascii="宋体" w:hAnsi="宋体" w:hint="eastAsia"/>
                <w:szCs w:val="21"/>
              </w:rPr>
              <w:t>平方左右，</w:t>
            </w:r>
            <w:r w:rsidR="003C18E0" w:rsidRPr="003C18E0">
              <w:rPr>
                <w:rFonts w:ascii="宋体" w:hAnsi="宋体" w:hint="eastAsia"/>
                <w:szCs w:val="21"/>
              </w:rPr>
              <w:t>有</w:t>
            </w:r>
            <w:r w:rsidRPr="003C18E0">
              <w:rPr>
                <w:rFonts w:ascii="宋体" w:hAnsi="宋体" w:hint="eastAsia"/>
                <w:szCs w:val="21"/>
              </w:rPr>
              <w:t>库房</w:t>
            </w:r>
            <w:r w:rsidR="003C18E0" w:rsidRPr="003C18E0">
              <w:rPr>
                <w:rFonts w:ascii="宋体" w:hAnsi="宋体" w:hint="eastAsia"/>
                <w:szCs w:val="21"/>
              </w:rPr>
              <w:t>1个</w:t>
            </w:r>
            <w:r w:rsidRPr="003C18E0">
              <w:rPr>
                <w:rFonts w:ascii="宋体" w:hAnsi="宋体" w:hint="eastAsia"/>
                <w:szCs w:val="21"/>
              </w:rPr>
              <w:t>，</w:t>
            </w:r>
            <w:r w:rsidRPr="003C18E0">
              <w:rPr>
                <w:rFonts w:ascii="宋体" w:hAnsi="宋体" w:hint="eastAsia"/>
                <w:szCs w:val="21"/>
              </w:rPr>
              <w:t>公司的</w:t>
            </w:r>
            <w:r w:rsidR="003C18E0" w:rsidRPr="003C18E0">
              <w:rPr>
                <w:rFonts w:ascii="宋体" w:hAnsi="宋体" w:hint="eastAsia"/>
                <w:szCs w:val="21"/>
              </w:rPr>
              <w:t>产品运输</w:t>
            </w:r>
            <w:r w:rsidRPr="003C18E0">
              <w:rPr>
                <w:rFonts w:ascii="宋体" w:hAnsi="宋体" w:hint="eastAsia"/>
                <w:szCs w:val="21"/>
              </w:rPr>
              <w:t>为外包，</w:t>
            </w:r>
            <w:r w:rsidRPr="003C18E0">
              <w:rPr>
                <w:rFonts w:ascii="宋体" w:hAnsi="宋体" w:cs="宋体" w:hint="eastAsia"/>
                <w:szCs w:val="21"/>
              </w:rPr>
              <w:t>主要</w:t>
            </w:r>
            <w:r w:rsidRPr="003C18E0">
              <w:rPr>
                <w:rFonts w:ascii="宋体" w:hAnsi="宋体" w:cs="宋体" w:hint="eastAsia"/>
                <w:szCs w:val="21"/>
              </w:rPr>
              <w:t>设备包括</w:t>
            </w:r>
            <w:r w:rsidRPr="003C18E0">
              <w:rPr>
                <w:rFonts w:ascii="宋体" w:hAnsi="宋体" w:cs="宋体" w:hint="eastAsia"/>
                <w:color w:val="000000"/>
                <w:szCs w:val="21"/>
              </w:rPr>
              <w:t>电脑及办公设备</w:t>
            </w:r>
            <w:r w:rsidR="003C18E0" w:rsidRPr="003C18E0">
              <w:rPr>
                <w:rFonts w:ascii="宋体" w:hAnsi="宋体" w:cs="宋体" w:hint="eastAsia"/>
                <w:color w:val="000000"/>
                <w:szCs w:val="21"/>
              </w:rPr>
              <w:t>和检测设备</w:t>
            </w:r>
            <w:r w:rsidRPr="003C18E0">
              <w:rPr>
                <w:rFonts w:ascii="宋体" w:hAnsi="宋体" w:hint="eastAsia"/>
                <w:szCs w:val="21"/>
              </w:rPr>
              <w:t>等</w:t>
            </w:r>
            <w:r w:rsidRPr="003C18E0">
              <w:rPr>
                <w:rFonts w:ascii="宋体" w:hAnsi="宋体" w:cs="宋体" w:hint="eastAsia"/>
                <w:szCs w:val="21"/>
              </w:rPr>
              <w:t>，可以</w:t>
            </w:r>
            <w:r w:rsidRPr="003C18E0">
              <w:rPr>
                <w:rFonts w:ascii="宋体" w:hAnsi="宋体" w:cs="宋体" w:hint="eastAsia"/>
                <w:szCs w:val="21"/>
              </w:rPr>
              <w:t>满足</w:t>
            </w:r>
            <w:r w:rsidR="003C18E0" w:rsidRPr="003C18E0">
              <w:rPr>
                <w:rFonts w:ascii="宋体" w:hAnsi="宋体" w:hint="eastAsia"/>
                <w:szCs w:val="21"/>
              </w:rPr>
              <w:t>非公路用旅游观光车的研发、销售</w:t>
            </w:r>
            <w:r w:rsidRPr="003C18E0">
              <w:rPr>
                <w:rFonts w:ascii="宋体" w:hAnsi="宋体" w:hint="eastAsia"/>
                <w:szCs w:val="21"/>
              </w:rPr>
              <w:t>的需要</w:t>
            </w:r>
            <w:r w:rsidRPr="003C18E0">
              <w:rPr>
                <w:rFonts w:ascii="宋体" w:hAnsi="宋体" w:cs="宋体" w:hint="eastAsia"/>
                <w:szCs w:val="21"/>
              </w:rPr>
              <w:t>。特种设备：</w:t>
            </w:r>
            <w:r w:rsidRPr="003C18E0">
              <w:rPr>
                <w:rFonts w:hint="eastAsia"/>
                <w:szCs w:val="21"/>
              </w:rPr>
              <w:t>无</w:t>
            </w:r>
            <w:r w:rsidRPr="003C18E0">
              <w:rPr>
                <w:rFonts w:ascii="宋体" w:hAnsi="宋体" w:hint="eastAsia"/>
                <w:szCs w:val="21"/>
              </w:rPr>
              <w:t>。</w:t>
            </w:r>
            <w:r w:rsidRPr="003C18E0">
              <w:rPr>
                <w:rFonts w:ascii="宋体" w:hAnsi="宋体" w:cs="宋体" w:hint="eastAsia"/>
                <w:szCs w:val="21"/>
              </w:rPr>
              <w:t>公司未建立信息管理系统用于</w:t>
            </w:r>
            <w:r w:rsidR="003C18E0" w:rsidRPr="003C18E0">
              <w:rPr>
                <w:rFonts w:ascii="宋体" w:hAnsi="宋体" w:cs="宋体" w:hint="eastAsia"/>
                <w:szCs w:val="21"/>
              </w:rPr>
              <w:t>研发</w:t>
            </w:r>
            <w:r w:rsidRPr="003C18E0">
              <w:rPr>
                <w:rFonts w:ascii="宋体" w:hAnsi="宋体" w:cs="宋体" w:hint="eastAsia"/>
                <w:szCs w:val="21"/>
              </w:rPr>
              <w:t>和服务。</w:t>
            </w:r>
          </w:p>
          <w:p w:rsidR="007D2CA9" w:rsidRDefault="007D2CA9">
            <w:pPr>
              <w:spacing w:line="240" w:lineRule="exact"/>
              <w:rPr>
                <w:rFonts w:ascii="宋体" w:hAnsi="宋体"/>
                <w:b/>
                <w:color w:val="000000" w:themeColor="text1"/>
                <w:sz w:val="20"/>
                <w:szCs w:val="20"/>
              </w:rPr>
            </w:pPr>
          </w:p>
        </w:tc>
      </w:tr>
      <w:tr w:rsidR="007D2CA9">
        <w:trPr>
          <w:cantSplit/>
          <w:trHeight w:val="645"/>
          <w:jc w:val="center"/>
        </w:trPr>
        <w:tc>
          <w:tcPr>
            <w:tcW w:w="720" w:type="dxa"/>
            <w:vMerge/>
            <w:textDirection w:val="tbRlV"/>
            <w:vAlign w:val="center"/>
          </w:tcPr>
          <w:p w:rsidR="007D2CA9" w:rsidRDefault="007D2CA9">
            <w:pPr>
              <w:spacing w:line="240" w:lineRule="exact"/>
              <w:ind w:left="113" w:right="113"/>
              <w:jc w:val="center"/>
              <w:rPr>
                <w:b/>
                <w:color w:val="000000" w:themeColor="text1"/>
                <w:szCs w:val="21"/>
              </w:rPr>
            </w:pPr>
          </w:p>
        </w:tc>
        <w:tc>
          <w:tcPr>
            <w:tcW w:w="9198" w:type="dxa"/>
          </w:tcPr>
          <w:p w:rsidR="007D2CA9" w:rsidRDefault="00525BA0">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D2CA9" w:rsidRDefault="00525BA0" w:rsidP="003C18E0">
            <w:pPr>
              <w:spacing w:line="240" w:lineRule="exact"/>
              <w:rPr>
                <w:rFonts w:ascii="宋体" w:hAnsi="宋体"/>
                <w:b/>
                <w:color w:val="000000" w:themeColor="text1"/>
                <w:sz w:val="20"/>
                <w:szCs w:val="20"/>
              </w:rPr>
            </w:pPr>
            <w:r>
              <w:rPr>
                <w:rFonts w:ascii="宋体" w:hAnsi="宋体" w:hint="eastAsia"/>
                <w:szCs w:val="21"/>
              </w:rPr>
              <w:t>区域内设备布置合理，照明设施齐全，均配备了灭火器、消防栓等设施。目前公司</w:t>
            </w:r>
            <w:r>
              <w:rPr>
                <w:rFonts w:ascii="宋体" w:hAnsi="宋体" w:hint="eastAsia"/>
                <w:szCs w:val="21"/>
              </w:rPr>
              <w:t>从事</w:t>
            </w:r>
            <w:r>
              <w:rPr>
                <w:rFonts w:ascii="宋体" w:hAnsi="宋体" w:hint="eastAsia"/>
                <w:szCs w:val="21"/>
              </w:rPr>
              <w:t>研发和销售</w:t>
            </w:r>
            <w:r>
              <w:rPr>
                <w:rFonts w:ascii="宋体" w:hAnsi="宋体" w:hint="eastAsia"/>
                <w:szCs w:val="21"/>
              </w:rPr>
              <w:t>的</w:t>
            </w:r>
            <w:r>
              <w:rPr>
                <w:rFonts w:ascii="宋体" w:hAnsi="宋体" w:hint="eastAsia"/>
                <w:szCs w:val="21"/>
              </w:rPr>
              <w:t>工作性质</w:t>
            </w:r>
            <w:r>
              <w:rPr>
                <w:rFonts w:ascii="宋体" w:hAnsi="宋体" w:hint="eastAsia"/>
                <w:szCs w:val="21"/>
                <w:lang w:val="de-DE"/>
              </w:rPr>
              <w:t>的对</w:t>
            </w:r>
            <w:r>
              <w:rPr>
                <w:rFonts w:ascii="宋体" w:hAnsi="宋体" w:hint="eastAsia"/>
                <w:szCs w:val="21"/>
              </w:rPr>
              <w:t>环境要求不高，目前工作环境符合服务需要。</w:t>
            </w:r>
          </w:p>
        </w:tc>
      </w:tr>
      <w:tr w:rsidR="007D2CA9">
        <w:trPr>
          <w:cantSplit/>
          <w:trHeight w:val="645"/>
          <w:jc w:val="center"/>
        </w:trPr>
        <w:tc>
          <w:tcPr>
            <w:tcW w:w="720" w:type="dxa"/>
            <w:vMerge/>
            <w:textDirection w:val="tbRlV"/>
            <w:vAlign w:val="center"/>
          </w:tcPr>
          <w:p w:rsidR="007D2CA9" w:rsidRDefault="007D2CA9">
            <w:pPr>
              <w:spacing w:line="240" w:lineRule="exact"/>
              <w:ind w:left="113" w:right="113"/>
              <w:jc w:val="center"/>
              <w:rPr>
                <w:b/>
                <w:color w:val="000000" w:themeColor="text1"/>
                <w:szCs w:val="21"/>
              </w:rPr>
            </w:pPr>
          </w:p>
        </w:tc>
        <w:tc>
          <w:tcPr>
            <w:tcW w:w="9198" w:type="dxa"/>
          </w:tcPr>
          <w:p w:rsidR="007D2CA9" w:rsidRDefault="00525BA0">
            <w:pPr>
              <w:spacing w:line="240" w:lineRule="exact"/>
            </w:pPr>
            <w:r>
              <w:rPr>
                <w:rFonts w:hint="eastAsia"/>
              </w:rPr>
              <w:t>监视和测量资源</w:t>
            </w:r>
          </w:p>
          <w:p w:rsidR="007D2CA9" w:rsidRDefault="00525BA0">
            <w:pPr>
              <w:pStyle w:val="a0"/>
            </w:pPr>
            <w:r>
              <w:rPr>
                <w:rFonts w:ascii="宋体" w:hAnsi="宋体" w:hint="eastAsia"/>
                <w:bCs/>
                <w:color w:val="000000" w:themeColor="text1"/>
                <w:szCs w:val="21"/>
              </w:rPr>
              <w:t>公司</w:t>
            </w:r>
            <w:r>
              <w:rPr>
                <w:rFonts w:hint="eastAsia"/>
              </w:rPr>
              <w:t>监视和测量</w:t>
            </w:r>
            <w:r>
              <w:rPr>
                <w:rFonts w:hint="eastAsia"/>
              </w:rPr>
              <w:t>设施配备有</w:t>
            </w:r>
            <w:r w:rsidR="003C18E0" w:rsidRPr="00FD4B71">
              <w:rPr>
                <w:rFonts w:hint="eastAsia"/>
                <w:szCs w:val="21"/>
              </w:rPr>
              <w:t>前照灯检测仪、转向参数测试仪、转速表、声级计、绝缘电阻测试仪、数字钳形表、红外测温仪、压力表、扭矩扳子、千分尺、角度尺等</w:t>
            </w:r>
            <w:r w:rsidR="003C18E0">
              <w:rPr>
                <w:rFonts w:ascii="宋体" w:hAnsi="宋体" w:cs="宋体" w:hint="eastAsia"/>
                <w:szCs w:val="21"/>
              </w:rPr>
              <w:t>，满足要求</w:t>
            </w:r>
          </w:p>
        </w:tc>
      </w:tr>
      <w:tr w:rsidR="007D2CA9">
        <w:trPr>
          <w:cantSplit/>
          <w:trHeight w:val="645"/>
          <w:jc w:val="center"/>
        </w:trPr>
        <w:tc>
          <w:tcPr>
            <w:tcW w:w="720" w:type="dxa"/>
            <w:vMerge/>
            <w:textDirection w:val="tbRlV"/>
            <w:vAlign w:val="center"/>
          </w:tcPr>
          <w:p w:rsidR="007D2CA9" w:rsidRDefault="007D2CA9">
            <w:pPr>
              <w:spacing w:line="240" w:lineRule="exact"/>
              <w:ind w:left="113" w:right="113"/>
              <w:jc w:val="center"/>
              <w:rPr>
                <w:b/>
                <w:color w:val="000000" w:themeColor="text1"/>
                <w:szCs w:val="21"/>
              </w:rPr>
            </w:pPr>
          </w:p>
        </w:tc>
        <w:tc>
          <w:tcPr>
            <w:tcW w:w="9198" w:type="dxa"/>
          </w:tcPr>
          <w:p w:rsidR="007D2CA9" w:rsidRDefault="00525BA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7D2CA9" w:rsidRDefault="00525BA0">
            <w:pPr>
              <w:spacing w:line="400" w:lineRule="exact"/>
              <w:ind w:firstLineChars="150" w:firstLine="315"/>
              <w:rPr>
                <w:rFonts w:ascii="宋体" w:hAnsi="宋体" w:cs="宋体"/>
                <w:color w:val="000000"/>
                <w:szCs w:val="21"/>
              </w:rPr>
            </w:pPr>
            <w:r>
              <w:rPr>
                <w:rFonts w:ascii="宋体" w:hAnsi="宋体" w:cs="宋体" w:hint="eastAsia"/>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rsidR="007D2CA9" w:rsidRDefault="00525BA0">
            <w:pPr>
              <w:spacing w:line="240" w:lineRule="exact"/>
              <w:rPr>
                <w:rFonts w:ascii="宋体" w:hAnsi="宋体"/>
                <w:b/>
                <w:color w:val="000000" w:themeColor="text1"/>
                <w:sz w:val="20"/>
                <w:szCs w:val="20"/>
              </w:rPr>
            </w:pPr>
            <w:r>
              <w:rPr>
                <w:rFonts w:ascii="宋体" w:hAnsi="宋体" w:cs="宋体" w:hint="eastAsia"/>
                <w:color w:val="000000"/>
                <w:szCs w:val="21"/>
              </w:rPr>
              <w:t>公司明确组织知识作为公司的重要资源，按内部文件或外来文件予以受控管理。</w:t>
            </w:r>
          </w:p>
        </w:tc>
      </w:tr>
      <w:tr w:rsidR="007D2CA9">
        <w:trPr>
          <w:cantSplit/>
          <w:trHeight w:val="645"/>
          <w:jc w:val="center"/>
        </w:trPr>
        <w:tc>
          <w:tcPr>
            <w:tcW w:w="720" w:type="dxa"/>
            <w:vMerge/>
            <w:textDirection w:val="tbRlV"/>
            <w:vAlign w:val="center"/>
          </w:tcPr>
          <w:p w:rsidR="007D2CA9" w:rsidRDefault="007D2CA9">
            <w:pPr>
              <w:spacing w:line="240" w:lineRule="exact"/>
              <w:ind w:left="113" w:right="113"/>
              <w:jc w:val="center"/>
              <w:rPr>
                <w:b/>
                <w:color w:val="000000" w:themeColor="text1"/>
                <w:szCs w:val="21"/>
              </w:rPr>
            </w:pPr>
          </w:p>
        </w:tc>
        <w:tc>
          <w:tcPr>
            <w:tcW w:w="9198" w:type="dxa"/>
          </w:tcPr>
          <w:p w:rsidR="007D2CA9" w:rsidRDefault="00525BA0">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r w:rsidRPr="003C18E0">
              <w:rPr>
                <w:rFonts w:ascii="宋体" w:hAnsi="宋体" w:cs="宋体" w:hint="eastAsia"/>
                <w:color w:val="000000"/>
                <w:szCs w:val="21"/>
              </w:rPr>
              <w:t>消防栓、灭火器</w:t>
            </w:r>
            <w:r w:rsidRPr="003C18E0">
              <w:rPr>
                <w:rFonts w:ascii="宋体" w:hAnsi="宋体" w:cs="宋体" w:hint="eastAsia"/>
                <w:color w:val="000000"/>
                <w:szCs w:val="21"/>
              </w:rPr>
              <w:t>。</w:t>
            </w:r>
          </w:p>
        </w:tc>
      </w:tr>
      <w:tr w:rsidR="007D2CA9" w:rsidTr="003C18E0">
        <w:trPr>
          <w:cantSplit/>
          <w:trHeight w:val="199"/>
          <w:jc w:val="center"/>
        </w:trPr>
        <w:tc>
          <w:tcPr>
            <w:tcW w:w="720" w:type="dxa"/>
            <w:vMerge/>
            <w:textDirection w:val="tbRlV"/>
            <w:vAlign w:val="center"/>
          </w:tcPr>
          <w:p w:rsidR="007D2CA9" w:rsidRDefault="007D2CA9">
            <w:pPr>
              <w:spacing w:line="240" w:lineRule="exact"/>
              <w:ind w:left="113" w:right="113"/>
              <w:jc w:val="center"/>
              <w:rPr>
                <w:b/>
                <w:color w:val="000000" w:themeColor="text1"/>
                <w:szCs w:val="21"/>
              </w:rPr>
            </w:pPr>
          </w:p>
        </w:tc>
        <w:tc>
          <w:tcPr>
            <w:tcW w:w="9198" w:type="dxa"/>
          </w:tcPr>
          <w:p w:rsidR="007D2CA9" w:rsidRDefault="00525BA0" w:rsidP="003C18E0">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r w:rsidR="003C18E0">
              <w:rPr>
                <w:rFonts w:ascii="宋体" w:hAnsi="宋体" w:cs="宋体" w:hint="eastAsia"/>
                <w:color w:val="000000"/>
                <w:szCs w:val="21"/>
              </w:rPr>
              <w:t>/</w:t>
            </w:r>
          </w:p>
        </w:tc>
      </w:tr>
      <w:tr w:rsidR="007D2CA9" w:rsidTr="003C18E0">
        <w:trPr>
          <w:cantSplit/>
          <w:trHeight w:val="1805"/>
          <w:jc w:val="center"/>
        </w:trPr>
        <w:tc>
          <w:tcPr>
            <w:tcW w:w="720" w:type="dxa"/>
            <w:vMerge w:val="restart"/>
            <w:textDirection w:val="tbRlV"/>
            <w:vAlign w:val="center"/>
          </w:tcPr>
          <w:p w:rsidR="007D2CA9" w:rsidRDefault="00525BA0">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7D2CA9" w:rsidRDefault="00525BA0">
            <w:pPr>
              <w:spacing w:line="300" w:lineRule="exact"/>
            </w:pPr>
            <w:r>
              <w:rPr>
                <w:rFonts w:hint="eastAsia"/>
              </w:rPr>
              <w:t xml:space="preserve">1. </w:t>
            </w:r>
            <w:r>
              <w:rPr>
                <w:rFonts w:hint="eastAsia"/>
              </w:rPr>
              <w:t>针对方针的管理职责评审</w:t>
            </w:r>
          </w:p>
          <w:p w:rsidR="007D2CA9" w:rsidRDefault="00525BA0">
            <w:pPr>
              <w:spacing w:line="300" w:lineRule="exact"/>
              <w:ind w:left="1"/>
            </w:pPr>
            <w:r>
              <w:rPr>
                <w:rFonts w:hint="eastAsia"/>
              </w:rPr>
              <w:t>（包括针对组织宗旨，制定相关管理方针政策、确保方针为员工理解并在运营中实施，监视方针的实施并评审方针的适宜性）</w:t>
            </w:r>
          </w:p>
          <w:p w:rsidR="007D2CA9" w:rsidRDefault="00525BA0">
            <w:pPr>
              <w:pStyle w:val="a0"/>
            </w:pPr>
            <w:r>
              <w:rPr>
                <w:rFonts w:ascii="宋体" w:hAnsi="宋体" w:cs="宋体" w:hint="eastAsia"/>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rsidR="007D2CA9">
        <w:trPr>
          <w:cantSplit/>
          <w:trHeight w:val="2553"/>
          <w:jc w:val="center"/>
        </w:trPr>
        <w:tc>
          <w:tcPr>
            <w:tcW w:w="720" w:type="dxa"/>
            <w:vMerge/>
            <w:vAlign w:val="center"/>
          </w:tcPr>
          <w:p w:rsidR="007D2CA9" w:rsidRDefault="007D2CA9">
            <w:pPr>
              <w:spacing w:line="240" w:lineRule="exact"/>
              <w:jc w:val="center"/>
              <w:rPr>
                <w:b/>
                <w:color w:val="000000" w:themeColor="text1"/>
                <w:szCs w:val="21"/>
              </w:rPr>
            </w:pPr>
          </w:p>
        </w:tc>
        <w:tc>
          <w:tcPr>
            <w:tcW w:w="9198" w:type="dxa"/>
          </w:tcPr>
          <w:p w:rsidR="007D2CA9" w:rsidRDefault="00525BA0">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7D2CA9" w:rsidRDefault="007D2CA9">
            <w:pPr>
              <w:spacing w:line="240" w:lineRule="exact"/>
              <w:rPr>
                <w:rFonts w:ascii="楷体_GB2312" w:eastAsia="楷体_GB2312"/>
                <w:b/>
                <w:color w:val="000000" w:themeColor="text1"/>
                <w:sz w:val="20"/>
                <w:szCs w:val="20"/>
              </w:rPr>
            </w:pPr>
          </w:p>
          <w:p w:rsidR="007D2CA9" w:rsidRDefault="00525BA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ascii="宋体" w:hAnsi="宋体" w:cs="宋体" w:hint="eastAsia"/>
                <w:color w:val="000000"/>
                <w:szCs w:val="21"/>
              </w:rPr>
              <w:t>在公司内部主要采用电话、会议、面谈等形式就与服务环境、服务安全有关问题及与环境、职业健康安全管理体系有关问题进行沟通，未发生由于沟通不到位而影响工作的情况。</w:t>
            </w:r>
          </w:p>
          <w:p w:rsidR="007D2CA9" w:rsidRDefault="007D2CA9">
            <w:pPr>
              <w:spacing w:line="240" w:lineRule="exact"/>
              <w:rPr>
                <w:rFonts w:ascii="楷体_GB2312" w:eastAsia="楷体_GB2312"/>
                <w:b/>
                <w:color w:val="000000" w:themeColor="text1"/>
                <w:sz w:val="20"/>
                <w:szCs w:val="20"/>
              </w:rPr>
            </w:pPr>
          </w:p>
          <w:p w:rsidR="007D2CA9" w:rsidRDefault="00525BA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w:t>
            </w:r>
            <w:r>
              <w:rPr>
                <w:rFonts w:ascii="楷体_GB2312" w:eastAsia="楷体_GB2312" w:hint="eastAsia"/>
                <w:b/>
                <w:color w:val="000000" w:themeColor="text1"/>
                <w:sz w:val="20"/>
                <w:szCs w:val="20"/>
              </w:rPr>
              <w:t>内部沟通的效果：</w:t>
            </w:r>
            <w:r>
              <w:rPr>
                <w:rFonts w:ascii="楷体_GB2312" w:eastAsia="楷体_GB2312" w:hint="eastAsia"/>
                <w:b/>
                <w:color w:val="000000" w:themeColor="text1"/>
                <w:sz w:val="20"/>
                <w:szCs w:val="20"/>
              </w:rPr>
              <w:t>良好</w:t>
            </w:r>
          </w:p>
          <w:p w:rsidR="007D2CA9" w:rsidRDefault="007D2CA9">
            <w:pPr>
              <w:spacing w:line="240" w:lineRule="exact"/>
              <w:rPr>
                <w:rFonts w:ascii="楷体_GB2312" w:eastAsia="楷体_GB2312"/>
                <w:b/>
                <w:color w:val="000000" w:themeColor="text1"/>
                <w:sz w:val="20"/>
                <w:szCs w:val="20"/>
              </w:rPr>
            </w:pPr>
          </w:p>
          <w:p w:rsidR="007D2CA9" w:rsidRDefault="00525BA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w:t>
            </w:r>
            <w:r>
              <w:rPr>
                <w:rFonts w:ascii="楷体_GB2312" w:eastAsia="楷体_GB2312" w:hint="eastAsia"/>
                <w:b/>
                <w:color w:val="000000" w:themeColor="text1"/>
                <w:sz w:val="20"/>
                <w:szCs w:val="20"/>
              </w:rPr>
              <w:t>QMS</w:t>
            </w:r>
            <w:r>
              <w:rPr>
                <w:rFonts w:ascii="楷体_GB2312" w:eastAsia="楷体_GB2312" w:hint="eastAsia"/>
                <w:b/>
                <w:color w:val="000000" w:themeColor="text1"/>
                <w:sz w:val="20"/>
                <w:szCs w:val="20"/>
              </w:rPr>
              <w:t>）：</w:t>
            </w:r>
          </w:p>
          <w:p w:rsidR="007D2CA9" w:rsidRDefault="007D2CA9">
            <w:pPr>
              <w:spacing w:line="240" w:lineRule="exact"/>
              <w:rPr>
                <w:rFonts w:ascii="楷体_GB2312" w:eastAsia="楷体_GB2312"/>
                <w:b/>
                <w:color w:val="000000" w:themeColor="text1"/>
                <w:sz w:val="20"/>
                <w:szCs w:val="20"/>
              </w:rPr>
            </w:pPr>
          </w:p>
          <w:p w:rsidR="007D2CA9" w:rsidRDefault="00525BA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w:t>
            </w:r>
            <w:r>
              <w:rPr>
                <w:rFonts w:ascii="楷体_GB2312" w:eastAsia="楷体_GB2312" w:hint="eastAsia"/>
                <w:b/>
                <w:color w:val="000000" w:themeColor="text1"/>
                <w:sz w:val="20"/>
                <w:szCs w:val="20"/>
              </w:rPr>
              <w:t>E</w:t>
            </w:r>
            <w:r>
              <w:rPr>
                <w:rFonts w:ascii="楷体_GB2312" w:eastAsia="楷体_GB2312" w:hint="eastAsia"/>
                <w:b/>
                <w:color w:val="000000" w:themeColor="text1"/>
                <w:sz w:val="20"/>
                <w:szCs w:val="20"/>
              </w:rPr>
              <w:t>、</w:t>
            </w:r>
            <w:r>
              <w:rPr>
                <w:rFonts w:ascii="楷体_GB2312" w:eastAsia="楷体_GB2312" w:hint="eastAsia"/>
                <w:b/>
                <w:color w:val="000000" w:themeColor="text1"/>
                <w:sz w:val="20"/>
                <w:szCs w:val="20"/>
              </w:rPr>
              <w:t>S</w:t>
            </w:r>
            <w:r>
              <w:rPr>
                <w:rFonts w:ascii="楷体_GB2312" w:eastAsia="楷体_GB2312" w:hint="eastAsia"/>
                <w:b/>
                <w:color w:val="000000" w:themeColor="text1"/>
                <w:sz w:val="20"/>
                <w:szCs w:val="20"/>
              </w:rPr>
              <w:t>填写）：</w:t>
            </w:r>
            <w:r>
              <w:rPr>
                <w:rFonts w:ascii="宋体" w:hAnsi="宋体" w:cs="宋体" w:hint="eastAsia"/>
                <w:color w:val="000000"/>
                <w:szCs w:val="21"/>
              </w:rPr>
              <w:t>对会议通知和规定等登记处理。</w:t>
            </w:r>
          </w:p>
          <w:p w:rsidR="007D2CA9" w:rsidRDefault="00525BA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w:t>
            </w:r>
            <w:r>
              <w:rPr>
                <w:rFonts w:ascii="楷体_GB2312" w:eastAsia="楷体_GB2312" w:hint="eastAsia"/>
                <w:b/>
                <w:color w:val="000000" w:themeColor="text1"/>
                <w:sz w:val="20"/>
                <w:szCs w:val="20"/>
              </w:rPr>
              <w:t>EMS</w:t>
            </w:r>
            <w:r>
              <w:rPr>
                <w:rFonts w:ascii="楷体_GB2312" w:eastAsia="楷体_GB2312" w:hint="eastAsia"/>
                <w:b/>
                <w:color w:val="000000" w:themeColor="text1"/>
                <w:sz w:val="20"/>
                <w:szCs w:val="20"/>
              </w:rPr>
              <w:t>填写）：</w:t>
            </w:r>
            <w:r>
              <w:rPr>
                <w:rFonts w:ascii="宋体" w:hAnsi="宋体" w:cs="宋体" w:hint="eastAsia"/>
                <w:color w:val="000000"/>
                <w:szCs w:val="21"/>
              </w:rPr>
              <w:t>主要通过网络、交流及公开信、合同等方式进行，并达成一致性意见</w:t>
            </w:r>
            <w:r>
              <w:rPr>
                <w:rFonts w:ascii="宋体" w:hAnsi="宋体" w:cs="宋体" w:hint="eastAsia"/>
                <w:color w:val="000000"/>
                <w:szCs w:val="21"/>
              </w:rPr>
              <w:t>实施有效控制。</w:t>
            </w:r>
          </w:p>
          <w:p w:rsidR="007D2CA9" w:rsidRDefault="007D2CA9">
            <w:pPr>
              <w:spacing w:line="240" w:lineRule="exact"/>
              <w:rPr>
                <w:rFonts w:ascii="楷体_GB2312" w:eastAsia="楷体_GB2312"/>
                <w:b/>
                <w:color w:val="000000" w:themeColor="text1"/>
                <w:sz w:val="20"/>
                <w:szCs w:val="20"/>
              </w:rPr>
            </w:pPr>
          </w:p>
          <w:p w:rsidR="007D2CA9" w:rsidRDefault="007D2CA9">
            <w:pPr>
              <w:spacing w:line="240" w:lineRule="exact"/>
              <w:rPr>
                <w:rFonts w:ascii="楷体_GB2312" w:eastAsia="楷体_GB2312"/>
                <w:b/>
                <w:color w:val="000000" w:themeColor="text1"/>
                <w:sz w:val="20"/>
                <w:szCs w:val="20"/>
              </w:rPr>
            </w:pPr>
          </w:p>
          <w:p w:rsidR="007D2CA9" w:rsidRDefault="00525BA0">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Pr>
                <w:rFonts w:ascii="楷体_GB2312" w:eastAsia="楷体_GB2312" w:hint="eastAsia"/>
                <w:b/>
                <w:color w:val="000000" w:themeColor="text1"/>
                <w:sz w:val="20"/>
                <w:szCs w:val="20"/>
              </w:rPr>
              <w:t>填写）：</w:t>
            </w:r>
          </w:p>
          <w:p w:rsidR="007D2CA9" w:rsidRDefault="007D2CA9">
            <w:pPr>
              <w:spacing w:line="240" w:lineRule="exact"/>
              <w:rPr>
                <w:rFonts w:ascii="楷体_GB2312" w:eastAsia="楷体_GB2312"/>
                <w:b/>
                <w:color w:val="000000" w:themeColor="text1"/>
                <w:sz w:val="20"/>
                <w:szCs w:val="20"/>
              </w:rPr>
            </w:pPr>
          </w:p>
          <w:p w:rsidR="007D2CA9" w:rsidRDefault="007D2CA9">
            <w:pPr>
              <w:spacing w:line="240" w:lineRule="exact"/>
              <w:rPr>
                <w:rFonts w:ascii="楷体_GB2312" w:eastAsia="楷体_GB2312"/>
                <w:b/>
                <w:color w:val="000000" w:themeColor="text1"/>
                <w:szCs w:val="21"/>
              </w:rPr>
            </w:pPr>
          </w:p>
          <w:p w:rsidR="007D2CA9" w:rsidRDefault="00525BA0">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rsidR="007D2CA9" w:rsidTr="00AE4F2A">
        <w:trPr>
          <w:cantSplit/>
          <w:trHeight w:val="743"/>
          <w:jc w:val="center"/>
        </w:trPr>
        <w:tc>
          <w:tcPr>
            <w:tcW w:w="720" w:type="dxa"/>
            <w:vMerge/>
            <w:vAlign w:val="center"/>
          </w:tcPr>
          <w:p w:rsidR="007D2CA9" w:rsidRDefault="007D2CA9">
            <w:pPr>
              <w:spacing w:line="240" w:lineRule="exact"/>
              <w:jc w:val="center"/>
              <w:rPr>
                <w:b/>
                <w:color w:val="000000" w:themeColor="text1"/>
                <w:szCs w:val="21"/>
              </w:rPr>
            </w:pPr>
          </w:p>
        </w:tc>
        <w:tc>
          <w:tcPr>
            <w:tcW w:w="9198" w:type="dxa"/>
          </w:tcPr>
          <w:p w:rsidR="007D2CA9" w:rsidRDefault="00525BA0">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7D2CA9" w:rsidRDefault="00525BA0">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7D2CA9" w:rsidRDefault="00AE4F2A">
            <w:pPr>
              <w:spacing w:line="240" w:lineRule="exact"/>
              <w:rPr>
                <w:b/>
                <w:color w:val="000000" w:themeColor="text1"/>
                <w:sz w:val="20"/>
                <w:szCs w:val="20"/>
              </w:rPr>
            </w:pPr>
            <w:r>
              <w:rPr>
                <w:rFonts w:hint="eastAsia"/>
                <w:b/>
                <w:color w:val="000000" w:themeColor="text1"/>
                <w:sz w:val="20"/>
                <w:szCs w:val="20"/>
              </w:rPr>
              <w:t>/</w:t>
            </w:r>
          </w:p>
        </w:tc>
      </w:tr>
      <w:tr w:rsidR="007D2CA9" w:rsidTr="00AE4F2A">
        <w:trPr>
          <w:cantSplit/>
          <w:trHeight w:val="743"/>
          <w:jc w:val="center"/>
        </w:trPr>
        <w:tc>
          <w:tcPr>
            <w:tcW w:w="720" w:type="dxa"/>
            <w:vMerge/>
            <w:vAlign w:val="center"/>
          </w:tcPr>
          <w:p w:rsidR="007D2CA9" w:rsidRDefault="007D2CA9">
            <w:pPr>
              <w:spacing w:line="240" w:lineRule="exact"/>
              <w:jc w:val="center"/>
              <w:rPr>
                <w:b/>
                <w:color w:val="000000" w:themeColor="text1"/>
                <w:szCs w:val="21"/>
              </w:rPr>
            </w:pPr>
          </w:p>
        </w:tc>
        <w:tc>
          <w:tcPr>
            <w:tcW w:w="9198" w:type="dxa"/>
          </w:tcPr>
          <w:p w:rsidR="007D2CA9" w:rsidRDefault="00525BA0">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7D2CA9" w:rsidRDefault="00AE4F2A">
            <w:pPr>
              <w:spacing w:line="240" w:lineRule="exact"/>
              <w:rPr>
                <w:b/>
                <w:color w:val="000000" w:themeColor="text1"/>
                <w:sz w:val="20"/>
                <w:szCs w:val="20"/>
              </w:rPr>
            </w:pPr>
            <w:r>
              <w:rPr>
                <w:rFonts w:hint="eastAsia"/>
                <w:b/>
                <w:color w:val="000000" w:themeColor="text1"/>
                <w:sz w:val="20"/>
                <w:szCs w:val="20"/>
              </w:rPr>
              <w:t>/</w:t>
            </w:r>
          </w:p>
          <w:p w:rsidR="007D2CA9" w:rsidRDefault="007D2CA9">
            <w:pPr>
              <w:spacing w:line="240" w:lineRule="exact"/>
              <w:rPr>
                <w:b/>
                <w:color w:val="000000" w:themeColor="text1"/>
                <w:sz w:val="20"/>
                <w:szCs w:val="20"/>
              </w:rPr>
            </w:pPr>
          </w:p>
          <w:p w:rsidR="007D2CA9" w:rsidRDefault="00525BA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7D2CA9" w:rsidRDefault="007D2CA9">
            <w:pPr>
              <w:spacing w:line="240" w:lineRule="exact"/>
              <w:rPr>
                <w:b/>
                <w:color w:val="000000" w:themeColor="text1"/>
                <w:sz w:val="20"/>
                <w:szCs w:val="20"/>
              </w:rPr>
            </w:pPr>
          </w:p>
        </w:tc>
      </w:tr>
      <w:tr w:rsidR="007D2CA9" w:rsidTr="00AE4F2A">
        <w:trPr>
          <w:cantSplit/>
          <w:trHeight w:val="878"/>
          <w:jc w:val="center"/>
        </w:trPr>
        <w:tc>
          <w:tcPr>
            <w:tcW w:w="720" w:type="dxa"/>
            <w:vMerge/>
            <w:vAlign w:val="center"/>
          </w:tcPr>
          <w:p w:rsidR="007D2CA9" w:rsidRDefault="007D2CA9">
            <w:pPr>
              <w:spacing w:line="240" w:lineRule="exact"/>
              <w:jc w:val="center"/>
              <w:rPr>
                <w:b/>
                <w:color w:val="000000" w:themeColor="text1"/>
                <w:szCs w:val="21"/>
              </w:rPr>
            </w:pPr>
          </w:p>
        </w:tc>
        <w:tc>
          <w:tcPr>
            <w:tcW w:w="9198" w:type="dxa"/>
          </w:tcPr>
          <w:p w:rsidR="007D2CA9" w:rsidRDefault="00525BA0">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7D2CA9" w:rsidRDefault="00AE4F2A" w:rsidP="00AE4F2A">
            <w:pPr>
              <w:spacing w:line="240" w:lineRule="exact"/>
              <w:ind w:firstLineChars="100" w:firstLine="201"/>
              <w:rPr>
                <w:b/>
                <w:color w:val="000000" w:themeColor="text1"/>
                <w:sz w:val="20"/>
                <w:szCs w:val="20"/>
              </w:rPr>
            </w:pPr>
            <w:r>
              <w:rPr>
                <w:b/>
                <w:color w:val="000000" w:themeColor="text1"/>
                <w:sz w:val="20"/>
                <w:szCs w:val="20"/>
              </w:rPr>
              <w:t>/</w:t>
            </w:r>
          </w:p>
          <w:p w:rsidR="007D2CA9" w:rsidRDefault="00525BA0">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7D2CA9" w:rsidRDefault="007D2CA9">
            <w:pPr>
              <w:spacing w:line="300" w:lineRule="exact"/>
              <w:jc w:val="left"/>
              <w:rPr>
                <w:b/>
                <w:color w:val="000000" w:themeColor="text1"/>
                <w:sz w:val="20"/>
                <w:szCs w:val="20"/>
              </w:rPr>
            </w:pPr>
          </w:p>
        </w:tc>
      </w:tr>
      <w:tr w:rsidR="007D2CA9" w:rsidTr="00AE4F2A">
        <w:trPr>
          <w:cantSplit/>
          <w:trHeight w:val="355"/>
          <w:jc w:val="center"/>
        </w:trPr>
        <w:tc>
          <w:tcPr>
            <w:tcW w:w="720" w:type="dxa"/>
            <w:vMerge/>
            <w:vAlign w:val="center"/>
          </w:tcPr>
          <w:p w:rsidR="007D2CA9" w:rsidRDefault="007D2CA9">
            <w:pPr>
              <w:spacing w:line="240" w:lineRule="exact"/>
              <w:jc w:val="center"/>
              <w:rPr>
                <w:b/>
                <w:color w:val="000000" w:themeColor="text1"/>
                <w:szCs w:val="21"/>
              </w:rPr>
            </w:pPr>
          </w:p>
        </w:tc>
        <w:tc>
          <w:tcPr>
            <w:tcW w:w="9198" w:type="dxa"/>
          </w:tcPr>
          <w:p w:rsidR="007D2CA9" w:rsidRDefault="00525BA0">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7D2CA9" w:rsidRDefault="00AE4F2A">
            <w:pPr>
              <w:spacing w:line="240" w:lineRule="exact"/>
              <w:rPr>
                <w:b/>
                <w:color w:val="000000" w:themeColor="text1"/>
                <w:sz w:val="20"/>
                <w:szCs w:val="20"/>
              </w:rPr>
            </w:pPr>
            <w:r>
              <w:rPr>
                <w:b/>
                <w:color w:val="000000" w:themeColor="text1"/>
                <w:sz w:val="20"/>
                <w:szCs w:val="20"/>
              </w:rPr>
              <w:t>/</w:t>
            </w:r>
          </w:p>
        </w:tc>
      </w:tr>
      <w:tr w:rsidR="007D2CA9">
        <w:trPr>
          <w:cantSplit/>
          <w:trHeight w:val="1833"/>
          <w:jc w:val="center"/>
        </w:trPr>
        <w:tc>
          <w:tcPr>
            <w:tcW w:w="720" w:type="dxa"/>
            <w:vMerge/>
            <w:vAlign w:val="center"/>
          </w:tcPr>
          <w:p w:rsidR="007D2CA9" w:rsidRDefault="007D2CA9">
            <w:pPr>
              <w:spacing w:line="240" w:lineRule="exact"/>
              <w:jc w:val="center"/>
              <w:rPr>
                <w:b/>
                <w:color w:val="000000" w:themeColor="text1"/>
                <w:szCs w:val="21"/>
              </w:rPr>
            </w:pPr>
          </w:p>
        </w:tc>
        <w:tc>
          <w:tcPr>
            <w:tcW w:w="9198" w:type="dxa"/>
          </w:tcPr>
          <w:p w:rsidR="007D2CA9" w:rsidRDefault="00525BA0">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7D2CA9" w:rsidRDefault="00525BA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7D2CA9" w:rsidRDefault="00525BA0" w:rsidP="00AE4F2A">
            <w:pPr>
              <w:spacing w:line="240" w:lineRule="exact"/>
              <w:rPr>
                <w:b/>
                <w:color w:val="000000" w:themeColor="text1"/>
                <w:sz w:val="20"/>
                <w:szCs w:val="20"/>
              </w:rPr>
            </w:pPr>
            <w:r>
              <w:rPr>
                <w:rFonts w:asciiTheme="minorEastAsia" w:eastAsiaTheme="minorEastAsia" w:hAnsiTheme="minorEastAsia" w:hint="eastAsia"/>
                <w:bCs/>
                <w:iCs/>
                <w:szCs w:val="21"/>
              </w:rPr>
              <w:t>组织重要环境因素为潜在火灾、固废排放</w:t>
            </w:r>
            <w:r>
              <w:rPr>
                <w:rFonts w:asciiTheme="minorEastAsia" w:eastAsiaTheme="minorEastAsia" w:hAnsiTheme="minorEastAsia" w:hint="eastAsia"/>
                <w:bCs/>
                <w:iCs/>
                <w:szCs w:val="21"/>
              </w:rPr>
              <w:t>，需要应对的风险和机遇相关的过程为</w:t>
            </w:r>
            <w:r>
              <w:rPr>
                <w:rFonts w:asciiTheme="minorEastAsia" w:eastAsiaTheme="minorEastAsia" w:hAnsiTheme="minorEastAsia" w:hint="eastAsia"/>
                <w:bCs/>
                <w:iCs/>
                <w:szCs w:val="21"/>
              </w:rPr>
              <w:t>合同评审，采购，研发、销售</w:t>
            </w:r>
            <w:r>
              <w:rPr>
                <w:rFonts w:asciiTheme="minorEastAsia" w:eastAsiaTheme="minorEastAsia" w:hAnsiTheme="minorEastAsia" w:hint="eastAsia"/>
                <w:bCs/>
                <w:iCs/>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w:t>
            </w:r>
            <w:r>
              <w:rPr>
                <w:rFonts w:asciiTheme="minorEastAsia" w:eastAsiaTheme="minorEastAsia" w:hAnsiTheme="minorEastAsia" w:hint="eastAsia"/>
                <w:bCs/>
                <w:iCs/>
                <w:szCs w:val="21"/>
              </w:rPr>
              <w:t>潜在火灾的应急预案。</w:t>
            </w:r>
          </w:p>
        </w:tc>
      </w:tr>
      <w:tr w:rsidR="007D2CA9" w:rsidTr="00AE4F2A">
        <w:trPr>
          <w:cantSplit/>
          <w:trHeight w:val="559"/>
          <w:jc w:val="center"/>
        </w:trPr>
        <w:tc>
          <w:tcPr>
            <w:tcW w:w="720" w:type="dxa"/>
            <w:vMerge/>
            <w:vAlign w:val="center"/>
          </w:tcPr>
          <w:p w:rsidR="007D2CA9" w:rsidRDefault="007D2CA9">
            <w:pPr>
              <w:spacing w:line="240" w:lineRule="exact"/>
              <w:jc w:val="center"/>
              <w:rPr>
                <w:b/>
                <w:color w:val="000000" w:themeColor="text1"/>
                <w:szCs w:val="21"/>
              </w:rPr>
            </w:pPr>
          </w:p>
        </w:tc>
        <w:tc>
          <w:tcPr>
            <w:tcW w:w="9198" w:type="dxa"/>
          </w:tcPr>
          <w:p w:rsidR="007D2CA9" w:rsidRDefault="00525BA0">
            <w:pPr>
              <w:spacing w:line="240" w:lineRule="exact"/>
              <w:rPr>
                <w:rFonts w:hint="eastAsia"/>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AE4F2A" w:rsidRPr="00AE4F2A" w:rsidRDefault="00AE4F2A" w:rsidP="00AE4F2A">
            <w:pPr>
              <w:pStyle w:val="a0"/>
            </w:pPr>
            <w:r>
              <w:rPr>
                <w:rFonts w:hint="eastAsia"/>
              </w:rPr>
              <w:t>/</w:t>
            </w:r>
          </w:p>
        </w:tc>
      </w:tr>
      <w:tr w:rsidR="007D2CA9" w:rsidTr="00AE4F2A">
        <w:trPr>
          <w:cantSplit/>
          <w:trHeight w:val="425"/>
          <w:jc w:val="center"/>
        </w:trPr>
        <w:tc>
          <w:tcPr>
            <w:tcW w:w="720" w:type="dxa"/>
            <w:vMerge/>
            <w:vAlign w:val="center"/>
          </w:tcPr>
          <w:p w:rsidR="007D2CA9" w:rsidRDefault="007D2CA9">
            <w:pPr>
              <w:spacing w:line="240" w:lineRule="exact"/>
              <w:jc w:val="center"/>
              <w:rPr>
                <w:b/>
                <w:color w:val="000000" w:themeColor="text1"/>
                <w:szCs w:val="21"/>
              </w:rPr>
            </w:pPr>
          </w:p>
        </w:tc>
        <w:tc>
          <w:tcPr>
            <w:tcW w:w="9198" w:type="dxa"/>
          </w:tcPr>
          <w:p w:rsidR="007D2CA9" w:rsidRDefault="00525BA0">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AE4F2A" w:rsidRDefault="00AE4F2A" w:rsidP="00AE4F2A">
            <w:pPr>
              <w:spacing w:line="240" w:lineRule="exact"/>
              <w:rPr>
                <w:b/>
                <w:color w:val="000000" w:themeColor="text1"/>
                <w:sz w:val="20"/>
                <w:szCs w:val="20"/>
              </w:rPr>
            </w:pPr>
            <w:r>
              <w:rPr>
                <w:rFonts w:asciiTheme="minorEastAsia" w:eastAsiaTheme="minorEastAsia" w:hAnsiTheme="minorEastAsia" w:hint="eastAsia"/>
                <w:bCs/>
                <w:iCs/>
                <w:szCs w:val="21"/>
              </w:rPr>
              <w:t>组织识别了紧急情况，应急准备和响应为潜在火灾，识别合理、有效。应急物资配备有灭火器和消防栓，编制有应急预案，并组织了演练，并对应急预案进行了评价。</w:t>
            </w:r>
          </w:p>
          <w:p w:rsidR="007D2CA9" w:rsidRDefault="007D2CA9">
            <w:pPr>
              <w:spacing w:line="240" w:lineRule="exact"/>
              <w:rPr>
                <w:b/>
                <w:color w:val="000000" w:themeColor="text1"/>
                <w:spacing w:val="-4"/>
                <w:sz w:val="20"/>
                <w:szCs w:val="20"/>
              </w:rPr>
            </w:pPr>
          </w:p>
        </w:tc>
      </w:tr>
      <w:tr w:rsidR="007D2CA9" w:rsidTr="00AE4F2A">
        <w:trPr>
          <w:cantSplit/>
          <w:trHeight w:val="595"/>
          <w:jc w:val="center"/>
        </w:trPr>
        <w:tc>
          <w:tcPr>
            <w:tcW w:w="720" w:type="dxa"/>
            <w:vMerge/>
            <w:vAlign w:val="center"/>
          </w:tcPr>
          <w:p w:rsidR="007D2CA9" w:rsidRDefault="007D2CA9">
            <w:pPr>
              <w:spacing w:line="240" w:lineRule="exact"/>
              <w:jc w:val="center"/>
              <w:rPr>
                <w:b/>
                <w:color w:val="000000" w:themeColor="text1"/>
                <w:szCs w:val="21"/>
              </w:rPr>
            </w:pPr>
          </w:p>
        </w:tc>
        <w:tc>
          <w:tcPr>
            <w:tcW w:w="9198" w:type="dxa"/>
          </w:tcPr>
          <w:p w:rsidR="007D2CA9" w:rsidRDefault="00525BA0">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7D2CA9" w:rsidRDefault="00AE4F2A" w:rsidP="00AE4F2A">
            <w:pPr>
              <w:spacing w:line="240" w:lineRule="exact"/>
              <w:rPr>
                <w:b/>
                <w:color w:val="000000" w:themeColor="text1"/>
                <w:sz w:val="20"/>
                <w:szCs w:val="20"/>
              </w:rPr>
            </w:pPr>
            <w:r>
              <w:rPr>
                <w:rFonts w:hint="eastAsia"/>
                <w:b/>
                <w:color w:val="000000" w:themeColor="text1"/>
                <w:sz w:val="20"/>
                <w:szCs w:val="20"/>
              </w:rPr>
              <w:t>无</w:t>
            </w:r>
          </w:p>
        </w:tc>
      </w:tr>
      <w:tr w:rsidR="007D2CA9" w:rsidTr="00AE4F2A">
        <w:trPr>
          <w:cantSplit/>
          <w:trHeight w:val="561"/>
          <w:jc w:val="center"/>
        </w:trPr>
        <w:tc>
          <w:tcPr>
            <w:tcW w:w="720" w:type="dxa"/>
            <w:vMerge/>
            <w:vAlign w:val="center"/>
          </w:tcPr>
          <w:p w:rsidR="007D2CA9" w:rsidRDefault="007D2CA9">
            <w:pPr>
              <w:spacing w:line="240" w:lineRule="exact"/>
              <w:jc w:val="center"/>
              <w:rPr>
                <w:b/>
                <w:color w:val="000000" w:themeColor="text1"/>
                <w:szCs w:val="21"/>
              </w:rPr>
            </w:pPr>
          </w:p>
        </w:tc>
        <w:tc>
          <w:tcPr>
            <w:tcW w:w="9198" w:type="dxa"/>
          </w:tcPr>
          <w:p w:rsidR="007D2CA9" w:rsidRDefault="00525BA0">
            <w:pPr>
              <w:spacing w:line="240" w:lineRule="exact"/>
              <w:rPr>
                <w:rFonts w:hint="eastAsia"/>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p w:rsidR="00AE4F2A" w:rsidRPr="00AE4F2A" w:rsidRDefault="00AE4F2A" w:rsidP="00AE4F2A">
            <w:pPr>
              <w:pStyle w:val="a0"/>
            </w:pPr>
            <w:r>
              <w:rPr>
                <w:rFonts w:hint="eastAsia"/>
              </w:rPr>
              <w:t>无</w:t>
            </w:r>
          </w:p>
        </w:tc>
      </w:tr>
      <w:tr w:rsidR="007D2CA9">
        <w:trPr>
          <w:cantSplit/>
          <w:trHeight w:val="1415"/>
          <w:jc w:val="center"/>
        </w:trPr>
        <w:tc>
          <w:tcPr>
            <w:tcW w:w="720" w:type="dxa"/>
            <w:vMerge w:val="restart"/>
            <w:textDirection w:val="tbRlV"/>
            <w:vAlign w:val="center"/>
          </w:tcPr>
          <w:p w:rsidR="007D2CA9" w:rsidRDefault="00525BA0">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7D2CA9" w:rsidRDefault="00525BA0">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7D2CA9" w:rsidRDefault="00525BA0">
            <w:pPr>
              <w:spacing w:line="240" w:lineRule="exact"/>
              <w:ind w:firstLineChars="50" w:firstLine="105"/>
              <w:rPr>
                <w:b/>
                <w:color w:val="000000" w:themeColor="text1"/>
                <w:sz w:val="20"/>
                <w:szCs w:val="20"/>
              </w:rPr>
            </w:pPr>
            <w:r>
              <w:rPr>
                <w:rFonts w:ascii="宋体" w:hAnsi="宋体" w:cs="宋体" w:hint="eastAsia"/>
                <w:color w:val="000000"/>
                <w:szCs w:val="21"/>
              </w:rPr>
              <w:t>公司制定、发布了总体目标并分解到相关职能部门和层次，规定了目标值、计算方法、责任部门、检查人、考核频次等</w:t>
            </w:r>
            <w:r>
              <w:rPr>
                <w:rFonts w:ascii="宋体" w:hAnsi="宋体" w:cs="宋体" w:hint="eastAsia"/>
                <w:szCs w:val="21"/>
              </w:rPr>
              <w:t>。同时，质量目标得到沟通和监视评价，通过数据的汇总统计、描述性统计等方法对目标进行了测量，总体已达到或超过了规定的目标值。通过</w:t>
            </w:r>
            <w:r>
              <w:rPr>
                <w:rFonts w:ascii="宋体" w:hAnsi="宋体" w:cs="宋体" w:hint="eastAsia"/>
                <w:szCs w:val="21"/>
              </w:rPr>
              <w:t>20</w:t>
            </w:r>
            <w:r w:rsidR="00AE4F2A">
              <w:rPr>
                <w:rFonts w:ascii="宋体" w:hAnsi="宋体" w:cs="宋体" w:hint="eastAsia"/>
                <w:szCs w:val="21"/>
              </w:rPr>
              <w:t>19</w:t>
            </w:r>
            <w:r>
              <w:rPr>
                <w:rFonts w:ascii="宋体" w:hAnsi="宋体" w:cs="宋体" w:hint="eastAsia"/>
                <w:szCs w:val="21"/>
              </w:rPr>
              <w:t>年</w:t>
            </w:r>
            <w:r w:rsidR="00AE4F2A">
              <w:rPr>
                <w:rFonts w:ascii="宋体" w:hAnsi="宋体" w:cs="宋体" w:hint="eastAsia"/>
                <w:szCs w:val="21"/>
              </w:rPr>
              <w:t>12</w:t>
            </w:r>
            <w:r>
              <w:rPr>
                <w:rFonts w:ascii="宋体" w:hAnsi="宋体" w:cs="宋体" w:hint="eastAsia"/>
                <w:szCs w:val="21"/>
              </w:rPr>
              <w:t>月</w:t>
            </w:r>
            <w:r>
              <w:rPr>
                <w:rFonts w:ascii="宋体" w:hAnsi="宋体" w:cs="宋体" w:hint="eastAsia"/>
                <w:szCs w:val="21"/>
              </w:rPr>
              <w:t>-2020</w:t>
            </w:r>
            <w:r>
              <w:rPr>
                <w:rFonts w:ascii="宋体" w:hAnsi="宋体" w:cs="宋体" w:hint="eastAsia"/>
                <w:szCs w:val="21"/>
              </w:rPr>
              <w:t>年</w:t>
            </w:r>
            <w:r w:rsidR="00AE4F2A">
              <w:rPr>
                <w:rFonts w:ascii="宋体" w:hAnsi="宋体" w:cs="宋体" w:hint="eastAsia"/>
                <w:szCs w:val="21"/>
              </w:rPr>
              <w:t>8</w:t>
            </w:r>
            <w:r>
              <w:rPr>
                <w:rFonts w:ascii="宋体" w:hAnsi="宋体" w:cs="宋体" w:hint="eastAsia"/>
                <w:szCs w:val="21"/>
              </w:rPr>
              <w:t>月目标的测量，总体已达到或超过了规定的目标值。</w:t>
            </w:r>
          </w:p>
        </w:tc>
      </w:tr>
      <w:tr w:rsidR="007D2CA9" w:rsidTr="00AE4F2A">
        <w:trPr>
          <w:cantSplit/>
          <w:trHeight w:val="70"/>
          <w:jc w:val="center"/>
        </w:trPr>
        <w:tc>
          <w:tcPr>
            <w:tcW w:w="720" w:type="dxa"/>
            <w:vMerge/>
            <w:textDirection w:val="tbRlV"/>
            <w:vAlign w:val="center"/>
          </w:tcPr>
          <w:p w:rsidR="007D2CA9" w:rsidRDefault="007D2CA9">
            <w:pPr>
              <w:spacing w:line="240" w:lineRule="exact"/>
              <w:ind w:left="113" w:right="113"/>
              <w:jc w:val="center"/>
              <w:rPr>
                <w:b/>
                <w:color w:val="000000" w:themeColor="text1"/>
                <w:szCs w:val="21"/>
              </w:rPr>
            </w:pPr>
          </w:p>
        </w:tc>
        <w:tc>
          <w:tcPr>
            <w:tcW w:w="9198" w:type="dxa"/>
          </w:tcPr>
          <w:p w:rsidR="007D2CA9" w:rsidRDefault="00525BA0" w:rsidP="003C18E0">
            <w:pPr>
              <w:numPr>
                <w:ilvl w:val="0"/>
                <w:numId w:val="5"/>
              </w:numPr>
              <w:spacing w:line="240" w:lineRule="exact"/>
              <w:ind w:left="105" w:hangingChars="50" w:hanging="105"/>
            </w:pPr>
            <w:r>
              <w:rPr>
                <w:rFonts w:hint="eastAsia"/>
              </w:rPr>
              <w:t>顾客满意</w:t>
            </w:r>
          </w:p>
          <w:p w:rsidR="007D2CA9" w:rsidRDefault="00AE4F2A">
            <w:pPr>
              <w:pStyle w:val="a0"/>
            </w:pPr>
            <w:r>
              <w:rPr>
                <w:rFonts w:ascii="宋体" w:hAnsi="宋体" w:cs="宋体" w:hint="eastAsia"/>
                <w:color w:val="000000"/>
                <w:szCs w:val="21"/>
              </w:rPr>
              <w:t>/</w:t>
            </w:r>
          </w:p>
        </w:tc>
      </w:tr>
      <w:tr w:rsidR="007D2CA9" w:rsidTr="00AE4F2A">
        <w:trPr>
          <w:cantSplit/>
          <w:trHeight w:val="1411"/>
          <w:jc w:val="center"/>
        </w:trPr>
        <w:tc>
          <w:tcPr>
            <w:tcW w:w="720" w:type="dxa"/>
            <w:vMerge/>
            <w:textDirection w:val="tbRlV"/>
            <w:vAlign w:val="center"/>
          </w:tcPr>
          <w:p w:rsidR="007D2CA9" w:rsidRDefault="007D2CA9">
            <w:pPr>
              <w:spacing w:line="240" w:lineRule="exact"/>
              <w:ind w:left="201" w:right="113" w:hangingChars="100" w:hanging="201"/>
              <w:jc w:val="center"/>
              <w:rPr>
                <w:b/>
                <w:color w:val="000000" w:themeColor="text1"/>
                <w:sz w:val="20"/>
              </w:rPr>
            </w:pPr>
          </w:p>
        </w:tc>
        <w:tc>
          <w:tcPr>
            <w:tcW w:w="9198" w:type="dxa"/>
          </w:tcPr>
          <w:p w:rsidR="007D2CA9" w:rsidRDefault="00525BA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7D2CA9" w:rsidRDefault="00525BA0">
            <w:pPr>
              <w:spacing w:line="240" w:lineRule="exact"/>
              <w:rPr>
                <w:b/>
                <w:color w:val="000000" w:themeColor="text1"/>
                <w:spacing w:val="-8"/>
                <w:sz w:val="20"/>
                <w:szCs w:val="20"/>
              </w:rPr>
            </w:pPr>
            <w:r>
              <w:rPr>
                <w:rFonts w:ascii="宋体" w:hAnsi="宋体" w:cs="宋体" w:hint="eastAsia"/>
                <w:szCs w:val="21"/>
              </w:rPr>
              <w:t>建立有《内部审核控制程序》，规定了内审频次一年一次，内审时间：</w:t>
            </w:r>
            <w:r>
              <w:rPr>
                <w:rFonts w:ascii="宋体" w:hAnsi="宋体" w:hint="eastAsia"/>
                <w:szCs w:val="21"/>
              </w:rPr>
              <w:t>20</w:t>
            </w:r>
            <w:r>
              <w:rPr>
                <w:rFonts w:ascii="宋体" w:hAnsi="宋体" w:hint="eastAsia"/>
                <w:szCs w:val="21"/>
              </w:rPr>
              <w:t>20</w:t>
            </w:r>
            <w:r>
              <w:rPr>
                <w:rFonts w:ascii="宋体" w:hAnsi="宋体" w:hint="eastAsia"/>
                <w:szCs w:val="21"/>
              </w:rPr>
              <w:t>年</w:t>
            </w:r>
            <w:r>
              <w:rPr>
                <w:rFonts w:ascii="宋体" w:hAnsi="宋体" w:hint="eastAsia"/>
                <w:szCs w:val="21"/>
              </w:rPr>
              <w:t>3</w:t>
            </w:r>
            <w:r>
              <w:rPr>
                <w:rFonts w:ascii="宋体" w:hAnsi="宋体" w:hint="eastAsia"/>
                <w:szCs w:val="21"/>
              </w:rPr>
              <w:t>月</w:t>
            </w:r>
            <w:r>
              <w:rPr>
                <w:rFonts w:ascii="宋体" w:hAnsi="宋体" w:hint="eastAsia"/>
                <w:szCs w:val="21"/>
              </w:rPr>
              <w:t>23</w:t>
            </w:r>
            <w:r>
              <w:rPr>
                <w:rFonts w:ascii="宋体" w:hAnsi="宋体" w:hint="eastAsia"/>
                <w:szCs w:val="21"/>
              </w:rPr>
              <w:t>日至</w:t>
            </w:r>
            <w:r>
              <w:rPr>
                <w:rFonts w:ascii="宋体" w:hAnsi="宋体" w:hint="eastAsia"/>
                <w:szCs w:val="21"/>
              </w:rPr>
              <w:t>3</w:t>
            </w:r>
            <w:r>
              <w:rPr>
                <w:rFonts w:ascii="宋体" w:hAnsi="宋体" w:hint="eastAsia"/>
                <w:szCs w:val="21"/>
              </w:rPr>
              <w:t>月</w:t>
            </w:r>
            <w:r>
              <w:rPr>
                <w:rFonts w:ascii="宋体" w:hAnsi="宋体" w:hint="eastAsia"/>
                <w:szCs w:val="21"/>
              </w:rPr>
              <w:t>24</w:t>
            </w:r>
            <w:r>
              <w:rPr>
                <w:rFonts w:ascii="宋体" w:hAnsi="宋体" w:hint="eastAsia"/>
                <w:szCs w:val="21"/>
              </w:rPr>
              <w:t>日</w:t>
            </w:r>
            <w:r>
              <w:rPr>
                <w:rFonts w:ascii="宋体" w:hAnsi="宋体" w:cs="宋体" w:hint="eastAsia"/>
                <w:szCs w:val="21"/>
              </w:rPr>
              <w:t>，拟定了审核实施表，明确了内审范围，内审人员经培训合格上岗，能力满足要求，未出现审核本部门情况，内审不符合项</w:t>
            </w:r>
            <w:r>
              <w:rPr>
                <w:rFonts w:ascii="宋体" w:hAnsi="宋体" w:cs="宋体" w:hint="eastAsia"/>
                <w:szCs w:val="21"/>
              </w:rPr>
              <w:t>1</w:t>
            </w:r>
            <w:r>
              <w:rPr>
                <w:rFonts w:ascii="宋体" w:hAnsi="宋体" w:cs="宋体" w:hint="eastAsia"/>
                <w:szCs w:val="21"/>
              </w:rPr>
              <w:t>项，</w:t>
            </w:r>
            <w:r>
              <w:rPr>
                <w:rFonts w:ascii="宋体" w:hAnsi="宋体" w:hint="eastAsia"/>
                <w:szCs w:val="21"/>
              </w:rPr>
              <w:t>涉及</w:t>
            </w:r>
            <w:r w:rsidR="00AE4F2A" w:rsidRPr="007F06A3">
              <w:rPr>
                <w:rFonts w:ascii="宋体" w:hAnsi="宋体" w:hint="eastAsia"/>
                <w:szCs w:val="21"/>
              </w:rPr>
              <w:t>生产技术部ES8.2条款“未能提供应急预案记录”</w:t>
            </w:r>
            <w:r>
              <w:rPr>
                <w:rFonts w:ascii="宋体" w:hAnsi="宋体" w:hint="eastAsia"/>
                <w:szCs w:val="21"/>
              </w:rPr>
              <w:t>，</w:t>
            </w:r>
            <w:r>
              <w:rPr>
                <w:rFonts w:ascii="宋体" w:hAnsi="宋体" w:cs="宋体" w:hint="eastAsia"/>
                <w:szCs w:val="21"/>
              </w:rPr>
              <w:t>针对该不符合项，已及时采取纠正措施后，经内审员验证关闭。内审的有效性需要改善。</w:t>
            </w:r>
          </w:p>
          <w:p w:rsidR="007D2CA9" w:rsidRDefault="007D2CA9">
            <w:pPr>
              <w:spacing w:line="240" w:lineRule="exact"/>
              <w:rPr>
                <w:b/>
                <w:color w:val="000000" w:themeColor="text1"/>
                <w:sz w:val="20"/>
                <w:szCs w:val="20"/>
              </w:rPr>
            </w:pPr>
          </w:p>
        </w:tc>
      </w:tr>
      <w:tr w:rsidR="007D2CA9">
        <w:trPr>
          <w:cantSplit/>
          <w:trHeight w:val="1826"/>
          <w:jc w:val="center"/>
        </w:trPr>
        <w:tc>
          <w:tcPr>
            <w:tcW w:w="720" w:type="dxa"/>
            <w:vMerge/>
            <w:textDirection w:val="tbRlV"/>
            <w:vAlign w:val="center"/>
          </w:tcPr>
          <w:p w:rsidR="007D2CA9" w:rsidRDefault="007D2CA9">
            <w:pPr>
              <w:spacing w:line="240" w:lineRule="exact"/>
              <w:ind w:left="201" w:right="113" w:hangingChars="100" w:hanging="201"/>
              <w:jc w:val="center"/>
              <w:rPr>
                <w:b/>
                <w:color w:val="000000" w:themeColor="text1"/>
                <w:sz w:val="20"/>
              </w:rPr>
            </w:pPr>
          </w:p>
        </w:tc>
        <w:tc>
          <w:tcPr>
            <w:tcW w:w="9198" w:type="dxa"/>
          </w:tcPr>
          <w:p w:rsidR="007D2CA9" w:rsidRDefault="00525BA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7D2CA9" w:rsidRDefault="00525BA0">
            <w:pPr>
              <w:spacing w:line="240" w:lineRule="exact"/>
              <w:rPr>
                <w:b/>
                <w:color w:val="000000" w:themeColor="text1"/>
                <w:sz w:val="20"/>
                <w:szCs w:val="20"/>
              </w:rPr>
            </w:pPr>
            <w:r>
              <w:rPr>
                <w:rFonts w:ascii="宋体" w:hAnsi="宋体" w:cs="宋体" w:hint="eastAsia"/>
                <w:szCs w:val="21"/>
              </w:rPr>
              <w:t>管理评审频次为一年一次、本次管理评审于</w:t>
            </w:r>
            <w:r>
              <w:rPr>
                <w:rFonts w:ascii="宋体" w:hAnsi="宋体" w:cs="宋体" w:hint="eastAsia"/>
                <w:szCs w:val="21"/>
              </w:rPr>
              <w:t>2020</w:t>
            </w:r>
            <w:r>
              <w:rPr>
                <w:rFonts w:ascii="宋体" w:hAnsi="宋体" w:cs="宋体" w:hint="eastAsia"/>
                <w:szCs w:val="21"/>
              </w:rPr>
              <w:t>年</w:t>
            </w:r>
            <w:r>
              <w:rPr>
                <w:rFonts w:ascii="宋体" w:hAnsi="宋体" w:cs="宋体" w:hint="eastAsia"/>
                <w:szCs w:val="21"/>
              </w:rPr>
              <w:t>4</w:t>
            </w:r>
            <w:r>
              <w:rPr>
                <w:rFonts w:ascii="宋体" w:hAnsi="宋体" w:cs="宋体" w:hint="eastAsia"/>
                <w:szCs w:val="21"/>
              </w:rPr>
              <w:t>月</w:t>
            </w:r>
            <w:r>
              <w:rPr>
                <w:rFonts w:ascii="宋体" w:hAnsi="宋体" w:cs="宋体" w:hint="eastAsia"/>
                <w:szCs w:val="21"/>
              </w:rPr>
              <w:t>19</w:t>
            </w:r>
            <w:r>
              <w:rPr>
                <w:rFonts w:ascii="宋体" w:hAnsi="宋体" w:cs="宋体" w:hint="eastAsia"/>
                <w:szCs w:val="21"/>
              </w:rPr>
              <w:t>日由总经理主持完成、提供主要输入材料有各部门总结，输入信息基本充分和满足要求。输出见“管理评审报告”</w:t>
            </w:r>
            <w:r>
              <w:rPr>
                <w:rFonts w:ascii="宋体" w:hAnsi="宋体" w:cs="宋体" w:hint="eastAsia"/>
                <w:szCs w:val="21"/>
              </w:rPr>
              <w:t xml:space="preserve">, </w:t>
            </w:r>
            <w:r>
              <w:rPr>
                <w:rFonts w:ascii="宋体" w:hAnsi="宋体" w:cs="宋体" w:hint="eastAsia"/>
                <w:szCs w:val="21"/>
              </w:rPr>
              <w:t>做出了管理体系基本适宜、充分和有效的评审结论，对上次管理评审提出的改进措施验证有效实施。管理评审的输出不具体，需要改善。</w:t>
            </w:r>
          </w:p>
        </w:tc>
      </w:tr>
      <w:tr w:rsidR="007D2CA9" w:rsidTr="00452D99">
        <w:trPr>
          <w:cantSplit/>
          <w:trHeight w:val="678"/>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Pr>
          <w:p w:rsidR="007D2CA9" w:rsidRDefault="00525BA0">
            <w:pPr>
              <w:numPr>
                <w:ilvl w:val="0"/>
                <w:numId w:val="3"/>
              </w:numPr>
              <w:spacing w:line="240" w:lineRule="exact"/>
            </w:pPr>
            <w:r>
              <w:rPr>
                <w:rFonts w:hint="eastAsia"/>
              </w:rPr>
              <w:t xml:space="preserve"> EMS</w:t>
            </w:r>
            <w:r>
              <w:rPr>
                <w:rFonts w:hint="eastAsia"/>
              </w:rPr>
              <w:t>是否按规定对主要污染物（污水、废气、噪声、废渣等）及排放实施了例行的监视或测量，结果是否满足相关要求？</w:t>
            </w:r>
          </w:p>
          <w:p w:rsidR="007D2CA9" w:rsidRDefault="00452D99">
            <w:pPr>
              <w:pStyle w:val="a0"/>
            </w:pPr>
            <w:r w:rsidRPr="00452D99">
              <w:rPr>
                <w:rFonts w:hint="eastAsia"/>
              </w:rPr>
              <w:t>无</w:t>
            </w:r>
          </w:p>
        </w:tc>
      </w:tr>
      <w:tr w:rsidR="007D2CA9" w:rsidTr="00452D99">
        <w:trPr>
          <w:cantSplit/>
          <w:trHeight w:val="577"/>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Pr>
          <w:p w:rsidR="007D2CA9" w:rsidRDefault="00525BA0">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7D2CA9" w:rsidRDefault="00452D99">
            <w:pPr>
              <w:spacing w:line="240" w:lineRule="exact"/>
              <w:rPr>
                <w:b/>
                <w:color w:val="000000" w:themeColor="text1"/>
                <w:sz w:val="20"/>
                <w:szCs w:val="20"/>
              </w:rPr>
            </w:pPr>
            <w:r w:rsidRPr="00452D99">
              <w:rPr>
                <w:rFonts w:hint="eastAsia"/>
                <w:b/>
                <w:color w:val="000000" w:themeColor="text1"/>
                <w:sz w:val="20"/>
                <w:szCs w:val="20"/>
              </w:rPr>
              <w:t>不适用</w:t>
            </w:r>
          </w:p>
        </w:tc>
      </w:tr>
      <w:tr w:rsidR="007D2CA9" w:rsidTr="00452D99">
        <w:trPr>
          <w:cantSplit/>
          <w:trHeight w:val="743"/>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Pr>
          <w:p w:rsidR="007D2CA9" w:rsidRDefault="00525BA0">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7D2CA9" w:rsidRDefault="00452D99">
            <w:pPr>
              <w:spacing w:line="240" w:lineRule="exact"/>
              <w:rPr>
                <w:b/>
                <w:color w:val="000000" w:themeColor="text1"/>
                <w:sz w:val="20"/>
                <w:szCs w:val="20"/>
              </w:rPr>
            </w:pPr>
            <w:r>
              <w:rPr>
                <w:rFonts w:hint="eastAsia"/>
                <w:b/>
                <w:color w:val="000000" w:themeColor="text1"/>
                <w:sz w:val="20"/>
                <w:szCs w:val="20"/>
              </w:rPr>
              <w:t>/</w:t>
            </w:r>
          </w:p>
        </w:tc>
      </w:tr>
      <w:tr w:rsidR="007D2CA9" w:rsidTr="00452D99">
        <w:trPr>
          <w:cantSplit/>
          <w:trHeight w:val="459"/>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Pr>
          <w:p w:rsidR="007D2CA9" w:rsidRDefault="00525BA0">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7D2CA9" w:rsidRDefault="00452D99">
            <w:pPr>
              <w:spacing w:line="240" w:lineRule="exact"/>
              <w:rPr>
                <w:b/>
                <w:color w:val="000000" w:themeColor="text1"/>
                <w:sz w:val="20"/>
                <w:szCs w:val="20"/>
              </w:rPr>
            </w:pPr>
            <w:r>
              <w:rPr>
                <w:rFonts w:hint="eastAsia"/>
                <w:b/>
                <w:color w:val="000000" w:themeColor="text1"/>
                <w:sz w:val="20"/>
                <w:szCs w:val="20"/>
              </w:rPr>
              <w:t>/</w:t>
            </w:r>
          </w:p>
        </w:tc>
      </w:tr>
      <w:tr w:rsidR="007D2CA9" w:rsidTr="00452D99">
        <w:trPr>
          <w:cantSplit/>
          <w:trHeight w:val="254"/>
          <w:jc w:val="center"/>
        </w:trPr>
        <w:tc>
          <w:tcPr>
            <w:tcW w:w="720" w:type="dxa"/>
            <w:vMerge/>
            <w:tcBorders>
              <w:bottom w:val="single" w:sz="4" w:space="0" w:color="auto"/>
            </w:tcBorders>
            <w:vAlign w:val="center"/>
          </w:tcPr>
          <w:p w:rsidR="007D2CA9" w:rsidRDefault="007D2CA9">
            <w:pPr>
              <w:spacing w:line="240" w:lineRule="exact"/>
              <w:jc w:val="center"/>
              <w:rPr>
                <w:b/>
                <w:color w:val="000000" w:themeColor="text1"/>
                <w:sz w:val="20"/>
              </w:rPr>
            </w:pPr>
          </w:p>
        </w:tc>
        <w:tc>
          <w:tcPr>
            <w:tcW w:w="9198" w:type="dxa"/>
            <w:tcBorders>
              <w:bottom w:val="single" w:sz="4" w:space="0" w:color="auto"/>
            </w:tcBorders>
          </w:tcPr>
          <w:p w:rsidR="007D2CA9" w:rsidRDefault="00525BA0">
            <w:pPr>
              <w:widowControl/>
              <w:spacing w:line="240" w:lineRule="exact"/>
              <w:rPr>
                <w:rFonts w:hint="eastAsia"/>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452D99" w:rsidRPr="00452D99" w:rsidRDefault="00452D99" w:rsidP="00452D99">
            <w:pPr>
              <w:pStyle w:val="a0"/>
            </w:pPr>
            <w:r>
              <w:rPr>
                <w:rFonts w:hint="eastAsia"/>
              </w:rPr>
              <w:t>无</w:t>
            </w:r>
          </w:p>
        </w:tc>
      </w:tr>
      <w:tr w:rsidR="007D2CA9">
        <w:trPr>
          <w:cantSplit/>
          <w:trHeight w:val="1550"/>
          <w:jc w:val="center"/>
        </w:trPr>
        <w:tc>
          <w:tcPr>
            <w:tcW w:w="720" w:type="dxa"/>
            <w:vMerge w:val="restart"/>
            <w:vAlign w:val="center"/>
          </w:tcPr>
          <w:p w:rsidR="007D2CA9" w:rsidRDefault="00525BA0">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7D2CA9" w:rsidRDefault="00525BA0">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7D2CA9" w:rsidRDefault="00525BA0">
            <w:pPr>
              <w:spacing w:line="240" w:lineRule="exact"/>
              <w:rPr>
                <w:b/>
                <w:color w:val="000000" w:themeColor="text1"/>
                <w:sz w:val="20"/>
                <w:szCs w:val="20"/>
              </w:rPr>
            </w:pPr>
            <w:r>
              <w:rPr>
                <w:rFonts w:ascii="宋体" w:hAnsi="宋体" w:cs="宋体" w:hint="eastAsia"/>
                <w:color w:val="000000" w:themeColor="text1"/>
                <w:szCs w:val="21"/>
              </w:rPr>
              <w:t>公司明确通过对内、外审核结果、管理评审输出、监测和测量等活动中识别出在产品</w:t>
            </w:r>
            <w:r>
              <w:rPr>
                <w:rFonts w:ascii="宋体" w:hAnsi="宋体" w:cs="宋体" w:hint="eastAsia"/>
                <w:color w:val="000000" w:themeColor="text1"/>
                <w:szCs w:val="21"/>
              </w:rPr>
              <w:t>/</w:t>
            </w:r>
            <w:r>
              <w:rPr>
                <w:rFonts w:ascii="宋体" w:hAnsi="宋体" w:cs="宋体" w:hint="eastAsia"/>
                <w:color w:val="000000" w:themeColor="text1"/>
                <w:szCs w:val="21"/>
              </w:rPr>
              <w:t>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ascii="宋体" w:hAnsi="宋体" w:cs="宋体" w:hint="eastAsia"/>
                <w:szCs w:val="21"/>
              </w:rPr>
              <w:t>纠正措施的有效性需要改善。</w:t>
            </w:r>
          </w:p>
        </w:tc>
      </w:tr>
      <w:tr w:rsidR="007D2CA9">
        <w:trPr>
          <w:cantSplit/>
          <w:trHeight w:val="1259"/>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2CA9" w:rsidRDefault="00525BA0">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7D2CA9" w:rsidRDefault="00525BA0">
            <w:pPr>
              <w:spacing w:line="240" w:lineRule="exact"/>
              <w:rPr>
                <w:b/>
                <w:color w:val="000000" w:themeColor="text1"/>
                <w:spacing w:val="-20"/>
                <w:sz w:val="20"/>
                <w:szCs w:val="20"/>
              </w:rPr>
            </w:pPr>
            <w:r>
              <w:rPr>
                <w:rFonts w:hint="eastAsia"/>
                <w:b/>
                <w:color w:val="000000" w:themeColor="text1"/>
                <w:spacing w:val="-20"/>
                <w:sz w:val="20"/>
                <w:szCs w:val="20"/>
              </w:rPr>
              <w:t>无</w:t>
            </w:r>
          </w:p>
          <w:p w:rsidR="007D2CA9" w:rsidRDefault="007D2CA9">
            <w:pPr>
              <w:spacing w:line="240" w:lineRule="exact"/>
              <w:rPr>
                <w:b/>
                <w:color w:val="000000" w:themeColor="text1"/>
                <w:sz w:val="20"/>
                <w:szCs w:val="20"/>
              </w:rPr>
            </w:pPr>
          </w:p>
        </w:tc>
      </w:tr>
      <w:tr w:rsidR="007D2CA9">
        <w:trPr>
          <w:cantSplit/>
          <w:trHeight w:val="1259"/>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2CA9" w:rsidRDefault="00525BA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7D2CA9" w:rsidRDefault="00452D99">
            <w:pPr>
              <w:spacing w:line="240" w:lineRule="exact"/>
              <w:rPr>
                <w:b/>
                <w:color w:val="000000" w:themeColor="text1"/>
                <w:spacing w:val="-20"/>
                <w:sz w:val="20"/>
                <w:szCs w:val="20"/>
              </w:rPr>
            </w:pPr>
            <w:r>
              <w:rPr>
                <w:rFonts w:hint="eastAsia"/>
                <w:b/>
                <w:color w:val="000000" w:themeColor="text1"/>
                <w:spacing w:val="-20"/>
                <w:sz w:val="20"/>
                <w:szCs w:val="20"/>
              </w:rPr>
              <w:t>无整改问题</w:t>
            </w:r>
          </w:p>
        </w:tc>
      </w:tr>
      <w:tr w:rsidR="007D2CA9">
        <w:trPr>
          <w:cantSplit/>
          <w:trHeight w:val="1259"/>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2CA9" w:rsidRDefault="00525BA0">
            <w:pPr>
              <w:numPr>
                <w:ilvl w:val="0"/>
                <w:numId w:val="3"/>
              </w:numPr>
              <w:spacing w:line="240" w:lineRule="exact"/>
            </w:pPr>
            <w:r>
              <w:rPr>
                <w:rFonts w:hint="eastAsia"/>
              </w:rPr>
              <w:t>创新情况</w:t>
            </w:r>
          </w:p>
          <w:p w:rsidR="007D2CA9" w:rsidRDefault="00525BA0">
            <w:pPr>
              <w:pStyle w:val="a0"/>
            </w:pPr>
            <w:r>
              <w:rPr>
                <w:rFonts w:hint="eastAsia"/>
              </w:rPr>
              <w:t>无</w:t>
            </w:r>
          </w:p>
        </w:tc>
      </w:tr>
      <w:tr w:rsidR="007D2CA9">
        <w:trPr>
          <w:cantSplit/>
          <w:trHeight w:val="980"/>
          <w:jc w:val="center"/>
        </w:trPr>
        <w:tc>
          <w:tcPr>
            <w:tcW w:w="720" w:type="dxa"/>
            <w:vMerge/>
            <w:vAlign w:val="center"/>
          </w:tcPr>
          <w:p w:rsidR="007D2CA9" w:rsidRDefault="007D2CA9">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7D2CA9" w:rsidRDefault="00525BA0">
            <w:pPr>
              <w:numPr>
                <w:ilvl w:val="0"/>
                <w:numId w:val="3"/>
              </w:numPr>
              <w:spacing w:line="240" w:lineRule="exact"/>
            </w:pPr>
            <w:r>
              <w:rPr>
                <w:rFonts w:hint="eastAsia"/>
              </w:rPr>
              <w:t>上次不符合的整改情况（再认证填写）</w:t>
            </w:r>
          </w:p>
          <w:p w:rsidR="007D2CA9" w:rsidRDefault="00525BA0">
            <w:pPr>
              <w:spacing w:line="240" w:lineRule="exact"/>
            </w:pPr>
            <w:r>
              <w:rPr>
                <w:rFonts w:hint="eastAsia"/>
              </w:rPr>
              <w:t>/</w:t>
            </w:r>
          </w:p>
        </w:tc>
      </w:tr>
    </w:tbl>
    <w:p w:rsidR="007D2CA9" w:rsidRDefault="007D2CA9">
      <w:pPr>
        <w:spacing w:line="300" w:lineRule="exact"/>
        <w:rPr>
          <w:b/>
          <w:color w:val="000000" w:themeColor="text1"/>
          <w:sz w:val="26"/>
          <w:szCs w:val="26"/>
        </w:rPr>
      </w:pPr>
    </w:p>
    <w:p w:rsidR="007D2CA9" w:rsidRDefault="00525BA0">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7D2CA9" w:rsidRDefault="00525BA0">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350336">
        <w:rPr>
          <w:rFonts w:hint="eastAsia"/>
          <w:b/>
          <w:color w:val="000000" w:themeColor="text1"/>
        </w:rPr>
        <w:t>1</w:t>
      </w:r>
      <w:r>
        <w:rPr>
          <w:rFonts w:hint="eastAsia"/>
          <w:b/>
          <w:color w:val="000000" w:themeColor="text1"/>
        </w:rPr>
        <w:t>项；其中</w:t>
      </w:r>
      <w:r w:rsidR="007D2CA9">
        <w:rPr>
          <w:b/>
          <w:color w:val="000000" w:themeColor="text1"/>
        </w:rPr>
        <w:pict>
          <v:line id="直接连接符 1" o:spid="_x0000_s1027" style="position:absolute;left:0;text-align:left;z-index:251658240;mso-position-horizontal-relative:text;mso-position-vertical-relative:text" from="210pt,16.2pt" to="210pt,16.2pt" o:allowincell="f"/>
        </w:pict>
      </w:r>
      <w:r>
        <w:rPr>
          <w:rFonts w:hint="eastAsia"/>
          <w:b/>
          <w:color w:val="000000" w:themeColor="text1"/>
        </w:rPr>
        <w:t>严重不符合</w:t>
      </w:r>
      <w:r>
        <w:rPr>
          <w:rFonts w:hint="eastAsia"/>
          <w:b/>
          <w:color w:val="000000" w:themeColor="text1"/>
        </w:rPr>
        <w:t xml:space="preserve">  </w:t>
      </w:r>
      <w:r w:rsidR="00350336">
        <w:rPr>
          <w:rFonts w:hint="eastAsia"/>
          <w:b/>
          <w:color w:val="000000" w:themeColor="text1"/>
        </w:rPr>
        <w:t>0</w:t>
      </w:r>
      <w:r>
        <w:rPr>
          <w:rFonts w:hint="eastAsia"/>
          <w:b/>
          <w:color w:val="000000" w:themeColor="text1"/>
        </w:rPr>
        <w:t xml:space="preserve"> </w:t>
      </w:r>
      <w:r>
        <w:rPr>
          <w:rFonts w:hint="eastAsia"/>
          <w:b/>
          <w:color w:val="000000" w:themeColor="text1"/>
        </w:rPr>
        <w:t>项，一般不符合</w:t>
      </w:r>
      <w:r>
        <w:rPr>
          <w:rFonts w:hint="eastAsia"/>
          <w:b/>
          <w:color w:val="000000" w:themeColor="text1"/>
        </w:rPr>
        <w:t xml:space="preserve"> </w:t>
      </w:r>
      <w:r w:rsidR="00350336">
        <w:rPr>
          <w:rFonts w:hint="eastAsia"/>
          <w:b/>
          <w:color w:val="000000" w:themeColor="text1"/>
        </w:rPr>
        <w:t>1</w:t>
      </w:r>
      <w:r>
        <w:rPr>
          <w:rFonts w:hint="eastAsia"/>
          <w:b/>
          <w:color w:val="000000" w:themeColor="text1"/>
        </w:rPr>
        <w:t>项，观察项</w:t>
      </w:r>
      <w:r>
        <w:rPr>
          <w:rFonts w:hint="eastAsia"/>
          <w:b/>
          <w:color w:val="000000" w:themeColor="text1"/>
        </w:rPr>
        <w:t xml:space="preserve"> </w:t>
      </w:r>
      <w:r w:rsidR="00350336">
        <w:rPr>
          <w:rFonts w:hint="eastAsia"/>
          <w:b/>
          <w:color w:val="000000" w:themeColor="text1"/>
        </w:rPr>
        <w:t>0</w:t>
      </w:r>
      <w:r>
        <w:rPr>
          <w:rFonts w:hint="eastAsia"/>
          <w:b/>
          <w:color w:val="000000" w:themeColor="text1"/>
        </w:rPr>
        <w:t xml:space="preserve"> </w:t>
      </w:r>
      <w:r>
        <w:rPr>
          <w:rFonts w:hint="eastAsia"/>
          <w:b/>
          <w:color w:val="000000" w:themeColor="text1"/>
        </w:rPr>
        <w:t>项</w:t>
      </w:r>
      <w:r>
        <w:rPr>
          <w:rFonts w:hint="eastAsia"/>
          <w:b/>
          <w:color w:val="000000" w:themeColor="text1"/>
        </w:rPr>
        <w:t>，</w:t>
      </w:r>
      <w:r>
        <w:rPr>
          <w:rFonts w:hint="eastAsia"/>
          <w:b/>
          <w:color w:val="000000" w:themeColor="text1"/>
        </w:rPr>
        <w:t>分布在</w:t>
      </w:r>
      <w:r>
        <w:rPr>
          <w:rFonts w:hint="eastAsia"/>
          <w:b/>
          <w:color w:val="000000" w:themeColor="text1"/>
        </w:rPr>
        <w:t xml:space="preserve"> </w:t>
      </w:r>
      <w:r w:rsidR="00350336">
        <w:rPr>
          <w:rFonts w:hint="eastAsia"/>
          <w:b/>
          <w:color w:val="000000" w:themeColor="text1"/>
        </w:rPr>
        <w:t>行政部</w:t>
      </w:r>
      <w:r>
        <w:rPr>
          <w:rFonts w:hint="eastAsia"/>
          <w:b/>
          <w:color w:val="000000" w:themeColor="text1"/>
        </w:rPr>
        <w:t>部门</w:t>
      </w:r>
      <w:r>
        <w:rPr>
          <w:rFonts w:hint="eastAsia"/>
          <w:b/>
          <w:color w:val="000000" w:themeColor="text1"/>
        </w:rPr>
        <w:t xml:space="preserve"> </w:t>
      </w:r>
      <w:r w:rsidR="00350336">
        <w:rPr>
          <w:rFonts w:hint="eastAsia"/>
          <w:b/>
          <w:color w:val="000000" w:themeColor="text1"/>
        </w:rPr>
        <w:t>E8.1</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rsidR="007D2CA9" w:rsidRDefault="00525BA0">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7D2CA9" w:rsidRDefault="00525BA0">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7D2CA9" w:rsidRDefault="00525BA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7D2CA9">
        <w:tc>
          <w:tcPr>
            <w:tcW w:w="5246" w:type="dxa"/>
          </w:tcPr>
          <w:p w:rsidR="007D2CA9" w:rsidRDefault="00525BA0">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7D2CA9" w:rsidRDefault="00525BA0">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D2CA9">
        <w:tc>
          <w:tcPr>
            <w:tcW w:w="5246" w:type="dxa"/>
          </w:tcPr>
          <w:p w:rsidR="007D2CA9" w:rsidRDefault="00525BA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7D2CA9" w:rsidRDefault="007D2CA9">
            <w:pPr>
              <w:snapToGrid w:val="0"/>
              <w:spacing w:line="360" w:lineRule="auto"/>
              <w:rPr>
                <w:rFonts w:ascii="宋体" w:hAnsi="宋体"/>
                <w:b/>
                <w:color w:val="000000" w:themeColor="text1"/>
                <w:szCs w:val="21"/>
              </w:rPr>
            </w:pPr>
          </w:p>
        </w:tc>
      </w:tr>
      <w:tr w:rsidR="007D2CA9">
        <w:tc>
          <w:tcPr>
            <w:tcW w:w="5246" w:type="dxa"/>
          </w:tcPr>
          <w:p w:rsidR="007D2CA9" w:rsidRDefault="00525BA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7D2CA9" w:rsidRDefault="007D2CA9">
            <w:pPr>
              <w:snapToGrid w:val="0"/>
              <w:spacing w:line="360" w:lineRule="auto"/>
              <w:rPr>
                <w:rFonts w:ascii="宋体" w:hAnsi="宋体"/>
                <w:b/>
                <w:color w:val="000000" w:themeColor="text1"/>
                <w:szCs w:val="21"/>
              </w:rPr>
            </w:pPr>
          </w:p>
        </w:tc>
      </w:tr>
      <w:tr w:rsidR="007D2CA9">
        <w:tc>
          <w:tcPr>
            <w:tcW w:w="5246" w:type="dxa"/>
          </w:tcPr>
          <w:p w:rsidR="007D2CA9" w:rsidRDefault="00525BA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7D2CA9" w:rsidRDefault="007D2CA9">
            <w:pPr>
              <w:snapToGrid w:val="0"/>
              <w:spacing w:line="360" w:lineRule="auto"/>
              <w:rPr>
                <w:rFonts w:ascii="宋体" w:hAnsi="宋体"/>
                <w:b/>
                <w:color w:val="000000" w:themeColor="text1"/>
                <w:szCs w:val="21"/>
              </w:rPr>
            </w:pPr>
          </w:p>
        </w:tc>
      </w:tr>
    </w:tbl>
    <w:p w:rsidR="007D2CA9" w:rsidRDefault="007D2CA9">
      <w:pPr>
        <w:snapToGrid w:val="0"/>
        <w:spacing w:line="360" w:lineRule="auto"/>
        <w:ind w:leftChars="-337" w:left="-191" w:hangingChars="271" w:hanging="517"/>
        <w:rPr>
          <w:b/>
          <w:color w:val="000000" w:themeColor="text1"/>
          <w:spacing w:val="-10"/>
          <w:szCs w:val="21"/>
        </w:rPr>
      </w:pPr>
    </w:p>
    <w:p w:rsidR="007D2CA9" w:rsidRDefault="007D2CA9">
      <w:pPr>
        <w:snapToGrid w:val="0"/>
        <w:spacing w:line="360" w:lineRule="auto"/>
        <w:rPr>
          <w:b/>
          <w:color w:val="000000" w:themeColor="text1"/>
          <w:spacing w:val="-10"/>
          <w:szCs w:val="21"/>
        </w:rPr>
      </w:pPr>
    </w:p>
    <w:p w:rsidR="007D2CA9" w:rsidRDefault="00525BA0">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7D2CA9" w:rsidRDefault="00525BA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达到审核目的</w:t>
      </w:r>
      <w:r>
        <w:rPr>
          <w:rFonts w:ascii="宋体" w:hAnsi="宋体" w:hint="eastAsia"/>
          <w:b/>
          <w:color w:val="000000" w:themeColor="text1"/>
          <w:szCs w:val="21"/>
        </w:rPr>
        <w:t xml:space="preserve"> </w:t>
      </w:r>
    </w:p>
    <w:p w:rsidR="007D2CA9" w:rsidRDefault="00525BA0">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rsidR="007D2CA9" w:rsidRDefault="00525BA0">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7D2CA9" w:rsidTr="00350336">
        <w:trPr>
          <w:trHeight w:val="1933"/>
        </w:trPr>
        <w:tc>
          <w:tcPr>
            <w:tcW w:w="10080" w:type="dxa"/>
          </w:tcPr>
          <w:p w:rsidR="007D2CA9" w:rsidRDefault="00525BA0">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7D2CA9" w:rsidRDefault="00525BA0">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7D2CA9" w:rsidRDefault="00525BA0" w:rsidP="00350336">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tc>
      </w:tr>
      <w:tr w:rsidR="007D2CA9" w:rsidTr="00350336">
        <w:trPr>
          <w:trHeight w:val="1421"/>
        </w:trPr>
        <w:tc>
          <w:tcPr>
            <w:tcW w:w="10080" w:type="dxa"/>
          </w:tcPr>
          <w:p w:rsidR="007D2CA9" w:rsidRDefault="00525BA0">
            <w:pPr>
              <w:rPr>
                <w:b/>
                <w:color w:val="000000" w:themeColor="text1"/>
              </w:rPr>
            </w:pPr>
            <w:r>
              <w:rPr>
                <w:rFonts w:hint="eastAsia"/>
                <w:b/>
                <w:color w:val="000000" w:themeColor="text1"/>
              </w:rPr>
              <w:t>2.</w:t>
            </w:r>
            <w:r>
              <w:rPr>
                <w:rFonts w:hint="eastAsia"/>
                <w:b/>
                <w:color w:val="000000" w:themeColor="text1"/>
              </w:rPr>
              <w:t>对审核范围适宜性结论</w:t>
            </w:r>
          </w:p>
          <w:p w:rsidR="007D2CA9" w:rsidRDefault="00525BA0">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7D2CA9" w:rsidRDefault="00525BA0">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7D2CA9" w:rsidRDefault="00525BA0" w:rsidP="00350336">
            <w:pPr>
              <w:spacing w:line="320" w:lineRule="exact"/>
              <w:rPr>
                <w:b/>
                <w:color w:val="000000" w:themeColor="text1"/>
                <w:spacing w:val="-10"/>
                <w:sz w:val="22"/>
                <w:szCs w:val="22"/>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b/>
                <w:color w:val="000000" w:themeColor="text1"/>
                <w:sz w:val="20"/>
                <w:szCs w:val="20"/>
              </w:rPr>
              <w:t>非公路用旅游观光车的研发、销售所涉及的相关环境管理活动</w:t>
            </w:r>
          </w:p>
        </w:tc>
      </w:tr>
      <w:tr w:rsidR="007D2CA9">
        <w:trPr>
          <w:trHeight w:val="3615"/>
        </w:trPr>
        <w:tc>
          <w:tcPr>
            <w:tcW w:w="10080" w:type="dxa"/>
          </w:tcPr>
          <w:p w:rsidR="007D2CA9" w:rsidRDefault="00525BA0">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7D2CA9" w:rsidRDefault="00525BA0">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2CA9" w:rsidRDefault="00525BA0">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2CA9" w:rsidRDefault="00525BA0">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2CA9" w:rsidRDefault="00525BA0">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2CA9" w:rsidRDefault="00525BA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2CA9" w:rsidRDefault="00525BA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2CA9" w:rsidRDefault="00525BA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2CA9" w:rsidRDefault="00525BA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7D2CA9" w:rsidRDefault="00525BA0">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D2CA9">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7D2CA9" w:rsidRDefault="007D2CA9">
            <w:pPr>
              <w:spacing w:line="360" w:lineRule="auto"/>
              <w:rPr>
                <w:b/>
                <w:color w:val="000000" w:themeColor="text1"/>
              </w:rPr>
            </w:pPr>
          </w:p>
        </w:tc>
      </w:tr>
    </w:tbl>
    <w:p w:rsidR="007D2CA9" w:rsidRDefault="00525BA0">
      <w:pPr>
        <w:pStyle w:val="a7"/>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审核基于对可获得信息的抽样过程的免责声明；</w:t>
      </w:r>
      <w:r>
        <w:rPr>
          <w:rFonts w:ascii="仿宋" w:eastAsia="仿宋" w:hAnsi="仿宋" w:hint="eastAsia"/>
          <w:color w:val="000000" w:themeColor="text1"/>
          <w:kern w:val="24"/>
          <w:sz w:val="28"/>
          <w:szCs w:val="28"/>
        </w:rPr>
        <w:t xml:space="preserve"> </w:t>
      </w:r>
    </w:p>
    <w:p w:rsidR="007D2CA9" w:rsidRDefault="00525BA0">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7D2CA9" w:rsidRDefault="00525BA0">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7D2CA9" w:rsidRDefault="00525BA0">
      <w:pPr>
        <w:spacing w:line="360" w:lineRule="auto"/>
        <w:ind w:leftChars="-405" w:left="-850" w:firstLineChars="200" w:firstLine="422"/>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7D2CA9" w:rsidRDefault="00525BA0" w:rsidP="003C18E0">
      <w:pPr>
        <w:spacing w:beforeLines="50" w:afterLines="50"/>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w:t>
      </w:r>
      <w:r>
        <w:rPr>
          <w:rFonts w:ascii="仿宋" w:eastAsia="仿宋" w:hAnsi="仿宋" w:cstheme="minorBidi" w:hint="eastAsia"/>
          <w:color w:val="000000" w:themeColor="text1"/>
          <w:kern w:val="24"/>
          <w:sz w:val="28"/>
          <w:szCs w:val="28"/>
        </w:rPr>
        <w:t>任何影响审核方案的重要事项</w:t>
      </w:r>
      <w:r>
        <w:rPr>
          <w:rFonts w:hint="eastAsia"/>
          <w:b/>
          <w:color w:val="000000" w:themeColor="text1"/>
          <w:sz w:val="26"/>
          <w:szCs w:val="26"/>
        </w:rPr>
        <w:t>：</w:t>
      </w:r>
      <w:r>
        <w:rPr>
          <w:rFonts w:hint="eastAsia"/>
          <w:b/>
          <w:color w:val="000000" w:themeColor="text1"/>
          <w:sz w:val="26"/>
          <w:szCs w:val="26"/>
        </w:rPr>
        <w:t>无</w:t>
      </w:r>
    </w:p>
    <w:p w:rsidR="007D2CA9" w:rsidRDefault="007D2CA9">
      <w:pPr>
        <w:snapToGrid w:val="0"/>
        <w:rPr>
          <w:b/>
          <w:bCs/>
          <w:color w:val="000000" w:themeColor="text1"/>
          <w:szCs w:val="28"/>
          <w:u w:val="single"/>
        </w:rPr>
      </w:pPr>
    </w:p>
    <w:p w:rsidR="007D2CA9" w:rsidRDefault="00525BA0" w:rsidP="003C18E0">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350336" w:rsidRDefault="00350336" w:rsidP="003C18E0">
      <w:pPr>
        <w:snapToGrid w:val="0"/>
        <w:spacing w:afterLines="50" w:line="360" w:lineRule="auto"/>
        <w:ind w:leftChars="-32" w:left="1" w:hangingChars="26" w:hanging="68"/>
        <w:rPr>
          <w:rFonts w:hint="eastAsia"/>
          <w:b/>
          <w:color w:val="000000" w:themeColor="text1"/>
          <w:sz w:val="26"/>
          <w:szCs w:val="26"/>
        </w:rPr>
      </w:pPr>
    </w:p>
    <w:p w:rsidR="007D2CA9" w:rsidRDefault="00525BA0" w:rsidP="003C18E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7D2CA9" w:rsidRDefault="00525BA0" w:rsidP="003C18E0">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7D2CA9" w:rsidRDefault="00525BA0">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w:t>
      </w:r>
      <w:r>
        <w:rPr>
          <w:rFonts w:hint="eastAsia"/>
          <w:b/>
          <w:color w:val="000000" w:themeColor="text1"/>
        </w:rPr>
        <w:t>2020</w:t>
      </w:r>
      <w:r>
        <w:rPr>
          <w:rFonts w:asciiTheme="minorEastAsia" w:eastAsiaTheme="minorEastAsia" w:hAnsiTheme="minorEastAsia" w:hint="eastAsia"/>
          <w:b/>
          <w:color w:val="000000" w:themeColor="text1"/>
        </w:rPr>
        <w:t>年</w:t>
      </w:r>
      <w:r>
        <w:rPr>
          <w:rFonts w:asciiTheme="minorEastAsia" w:eastAsiaTheme="minorEastAsia" w:hAnsiTheme="minorEastAsia" w:hint="eastAsia"/>
          <w:b/>
          <w:color w:val="000000" w:themeColor="text1"/>
        </w:rPr>
        <w:t>9</w:t>
      </w:r>
      <w:r>
        <w:rPr>
          <w:rFonts w:asciiTheme="minorEastAsia" w:eastAsiaTheme="minorEastAsia" w:hAnsiTheme="minorEastAsia" w:hint="eastAsia"/>
          <w:b/>
          <w:color w:val="000000" w:themeColor="text1"/>
        </w:rPr>
        <w:t>月</w:t>
      </w:r>
      <w:r>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8</w:t>
      </w:r>
      <w:r>
        <w:rPr>
          <w:rFonts w:asciiTheme="minorEastAsia" w:eastAsiaTheme="minorEastAsia" w:hAnsiTheme="minorEastAsia" w:hint="eastAsia"/>
          <w:b/>
          <w:color w:val="000000" w:themeColor="text1"/>
        </w:rPr>
        <w:t>日</w:t>
      </w:r>
    </w:p>
    <w:p w:rsidR="007D2CA9" w:rsidRDefault="00525BA0" w:rsidP="003C18E0">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7D2CA9" w:rsidRDefault="00525BA0" w:rsidP="003C18E0">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D2CA9" w:rsidRDefault="00525BA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 xml:space="preserve">EMS( </w:t>
      </w:r>
      <w:r w:rsidR="00350336">
        <w:rPr>
          <w:rFonts w:hint="eastAsia"/>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350336">
        <w:rPr>
          <w:rFonts w:hint="eastAsia"/>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D2CA9" w:rsidRDefault="00525BA0">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7D2CA9" w:rsidRDefault="00525BA0">
      <w:pPr>
        <w:spacing w:line="360" w:lineRule="auto"/>
        <w:rPr>
          <w:b/>
          <w:color w:val="000000" w:themeColor="text1"/>
          <w:szCs w:val="21"/>
          <w:u w:val="single"/>
        </w:rPr>
      </w:pPr>
      <w:r>
        <w:rPr>
          <w:rFonts w:hint="eastAsia"/>
          <w:b/>
          <w:color w:val="000000" w:themeColor="text1"/>
          <w:szCs w:val="21"/>
        </w:rPr>
        <w:t>存在问题说明及意见：</w:t>
      </w:r>
    </w:p>
    <w:p w:rsidR="007D2CA9" w:rsidRDefault="007D2CA9" w:rsidP="003C18E0">
      <w:pPr>
        <w:spacing w:afterLines="50"/>
        <w:ind w:firstLineChars="200" w:firstLine="422"/>
        <w:rPr>
          <w:b/>
          <w:color w:val="000000" w:themeColor="text1"/>
          <w:szCs w:val="21"/>
        </w:rPr>
      </w:pPr>
    </w:p>
    <w:p w:rsidR="007D2CA9" w:rsidRDefault="00525BA0" w:rsidP="003C18E0">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7D2CA9" w:rsidRDefault="00525BA0">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7D2CA9" w:rsidRDefault="00525BA0" w:rsidP="003C18E0">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年</w:t>
      </w:r>
      <w:r w:rsidR="00350336">
        <w:rPr>
          <w:rFonts w:hint="eastAsia"/>
          <w:b/>
          <w:color w:val="000000" w:themeColor="text1"/>
          <w:szCs w:val="21"/>
        </w:rPr>
        <w:t xml:space="preserve">  </w:t>
      </w:r>
      <w:r>
        <w:rPr>
          <w:rFonts w:hint="eastAsia"/>
          <w:b/>
          <w:color w:val="000000" w:themeColor="text1"/>
          <w:szCs w:val="21"/>
        </w:rPr>
        <w:t>月</w:t>
      </w:r>
      <w:r w:rsidR="00350336">
        <w:rPr>
          <w:rFonts w:hint="eastAsia"/>
          <w:b/>
          <w:color w:val="000000" w:themeColor="text1"/>
          <w:szCs w:val="21"/>
        </w:rPr>
        <w:t xml:space="preserve">   </w:t>
      </w:r>
      <w:r>
        <w:rPr>
          <w:rFonts w:hint="eastAsia"/>
          <w:b/>
          <w:color w:val="000000" w:themeColor="text1"/>
          <w:szCs w:val="21"/>
        </w:rPr>
        <w:t>日</w:t>
      </w:r>
    </w:p>
    <w:p w:rsidR="007D2CA9" w:rsidRDefault="00525BA0">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7D2CA9" w:rsidRDefault="00525BA0">
      <w:pPr>
        <w:numPr>
          <w:ilvl w:val="0"/>
          <w:numId w:val="6"/>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D2CA9" w:rsidRDefault="00525BA0">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r>
        <w:rPr>
          <w:rFonts w:hint="eastAsia"/>
          <w:b/>
          <w:color w:val="000000" w:themeColor="text1"/>
        </w:rPr>
        <w:t>日</w:t>
      </w:r>
    </w:p>
    <w:p w:rsidR="007D2CA9" w:rsidRDefault="00525BA0">
      <w:pPr>
        <w:numPr>
          <w:ilvl w:val="0"/>
          <w:numId w:val="6"/>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7D2CA9" w:rsidRDefault="00525BA0">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rPr>
        <w:t xml:space="preserve">          </w:t>
      </w:r>
      <w:r>
        <w:rPr>
          <w:rFonts w:hint="eastAsia"/>
          <w:b/>
          <w:color w:val="000000" w:themeColor="text1"/>
        </w:rPr>
        <w:t>年</w:t>
      </w:r>
      <w:r>
        <w:rPr>
          <w:rFonts w:hint="eastAsia"/>
          <w:b/>
          <w:color w:val="000000" w:themeColor="text1"/>
        </w:rPr>
        <w:t xml:space="preserve">      </w:t>
      </w:r>
      <w:r>
        <w:rPr>
          <w:rFonts w:hint="eastAsia"/>
          <w:b/>
          <w:color w:val="000000" w:themeColor="text1"/>
        </w:rPr>
        <w:t>月</w:t>
      </w:r>
      <w:r>
        <w:rPr>
          <w:rFonts w:hint="eastAsia"/>
          <w:b/>
          <w:color w:val="000000" w:themeColor="text1"/>
        </w:rPr>
        <w:t xml:space="preserve">      </w:t>
      </w:r>
      <w:bookmarkStart w:id="21" w:name="_GoBack"/>
      <w:bookmarkEnd w:id="21"/>
      <w:r>
        <w:rPr>
          <w:rFonts w:hint="eastAsia"/>
          <w:b/>
          <w:color w:val="000000" w:themeColor="text1"/>
        </w:rPr>
        <w:t>日</w:t>
      </w:r>
    </w:p>
    <w:p w:rsidR="007D2CA9" w:rsidRDefault="00525BA0">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7D2CA9" w:rsidRDefault="007D2CA9">
      <w:pPr>
        <w:snapToGrid w:val="0"/>
        <w:spacing w:line="360" w:lineRule="auto"/>
        <w:ind w:leftChars="-405" w:hangingChars="403" w:hanging="850"/>
        <w:rPr>
          <w:b/>
          <w:color w:val="000000" w:themeColor="text1"/>
          <w:szCs w:val="21"/>
          <w:u w:val="single"/>
        </w:rPr>
      </w:pPr>
    </w:p>
    <w:p w:rsidR="007D2CA9" w:rsidRDefault="007D2CA9">
      <w:pPr>
        <w:snapToGrid w:val="0"/>
        <w:spacing w:line="360" w:lineRule="auto"/>
        <w:ind w:leftChars="-405" w:hangingChars="403" w:hanging="850"/>
        <w:rPr>
          <w:b/>
          <w:color w:val="000000" w:themeColor="text1"/>
          <w:szCs w:val="21"/>
          <w:u w:val="single"/>
        </w:rPr>
      </w:pPr>
    </w:p>
    <w:p w:rsidR="007D2CA9" w:rsidRDefault="007D2CA9">
      <w:pPr>
        <w:snapToGrid w:val="0"/>
        <w:spacing w:line="360" w:lineRule="auto"/>
        <w:ind w:left="738" w:hangingChars="350" w:hanging="738"/>
        <w:rPr>
          <w:b/>
          <w:color w:val="000000" w:themeColor="text1"/>
          <w:szCs w:val="21"/>
          <w:u w:val="single"/>
        </w:rPr>
      </w:pPr>
    </w:p>
    <w:p w:rsidR="007D2CA9" w:rsidRDefault="00525BA0" w:rsidP="003C18E0">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7D2CA9" w:rsidRDefault="00525BA0" w:rsidP="003C18E0">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w:t>
      </w:r>
      <w:r>
        <w:rPr>
          <w:rFonts w:hint="eastAsia"/>
          <w:b/>
          <w:color w:val="000000" w:themeColor="text1"/>
        </w:rPr>
        <w:t>份</w:t>
      </w:r>
    </w:p>
    <w:p w:rsidR="007D2CA9" w:rsidRDefault="00525BA0" w:rsidP="003C18E0">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7D2CA9" w:rsidRDefault="00525BA0" w:rsidP="003C18E0">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7D2CA9" w:rsidRDefault="00525BA0">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7D2CA9" w:rsidRDefault="00525BA0">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7D2CA9" w:rsidRDefault="00525BA0">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7D2CA9" w:rsidRDefault="00525BA0">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二十、填表说明：</w:t>
      </w:r>
    </w:p>
    <w:p w:rsidR="007D2CA9" w:rsidRDefault="00525BA0">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7D2CA9" w:rsidRDefault="00525BA0">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7D2CA9" w:rsidRDefault="00525BA0">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7D2CA9" w:rsidRDefault="00525BA0">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7D2CA9" w:rsidRDefault="00525BA0">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7D2CA9" w:rsidRDefault="007D2CA9">
      <w:pPr>
        <w:spacing w:line="360" w:lineRule="auto"/>
        <w:ind w:left="964" w:hangingChars="600" w:hanging="964"/>
        <w:rPr>
          <w:b/>
          <w:bCs/>
          <w:color w:val="000000" w:themeColor="text1"/>
          <w:sz w:val="16"/>
          <w:szCs w:val="16"/>
        </w:rPr>
      </w:pPr>
    </w:p>
    <w:p w:rsidR="007D2CA9" w:rsidRDefault="007D2CA9" w:rsidP="003C18E0">
      <w:pPr>
        <w:snapToGrid w:val="0"/>
        <w:spacing w:line="300" w:lineRule="auto"/>
        <w:ind w:firstLineChars="100" w:firstLine="244"/>
        <w:jc w:val="left"/>
        <w:rPr>
          <w:b/>
          <w:bCs/>
          <w:color w:val="000000" w:themeColor="text1"/>
          <w:w w:val="115"/>
        </w:rPr>
      </w:pPr>
    </w:p>
    <w:p w:rsidR="007D2CA9" w:rsidRDefault="007D2CA9">
      <w:pPr>
        <w:rPr>
          <w:rFonts w:ascii="宋体" w:hAnsi="宋体"/>
          <w:b/>
          <w:color w:val="000000" w:themeColor="text1"/>
          <w:sz w:val="26"/>
          <w:szCs w:val="26"/>
        </w:rPr>
      </w:pPr>
    </w:p>
    <w:sectPr w:rsidR="007D2CA9" w:rsidSect="007D2CA9">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5BA0" w:rsidRDefault="00525BA0" w:rsidP="007D2CA9">
      <w:r>
        <w:separator/>
      </w:r>
    </w:p>
  </w:endnote>
  <w:endnote w:type="continuationSeparator" w:id="0">
    <w:p w:rsidR="00525BA0" w:rsidRDefault="00525BA0" w:rsidP="007D2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5BA0" w:rsidRDefault="00525BA0" w:rsidP="007D2CA9">
      <w:r>
        <w:separator/>
      </w:r>
    </w:p>
  </w:footnote>
  <w:footnote w:type="continuationSeparator" w:id="0">
    <w:p w:rsidR="00525BA0" w:rsidRDefault="00525BA0" w:rsidP="007D2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CA9" w:rsidRDefault="007D2CA9">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7D2CA9">
      <w:pict>
        <v:shapetype id="_x0000_t202" coordsize="21600,21600" o:spt="202" path="m,l,21600r21600,l21600,xe">
          <v:stroke joinstyle="miter"/>
          <v:path gradientshapeok="t" o:connecttype="rect"/>
        </v:shapetype>
        <v:shape id="_x0000_s2049" type="#_x0000_t202" style="position:absolute;left:0;text-align:left;margin-left:249.35pt;margin-top:5.25pt;width:164.1pt;height:20.2pt;z-index:251658240" stroked="f">
          <v:textbox>
            <w:txbxContent>
              <w:p w:rsidR="007D2CA9" w:rsidRDefault="00525BA0">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w:t>
                </w:r>
                <w:r>
                  <w:rPr>
                    <w:rFonts w:asciiTheme="minorEastAsia" w:eastAsiaTheme="minorEastAsia" w:hAnsiTheme="minorEastAsia" w:hint="eastAsia"/>
                    <w:sz w:val="18"/>
                    <w:szCs w:val="18"/>
                  </w:rPr>
                  <w:t>管理体系审核报告</w:t>
                </w:r>
                <w:r>
                  <w:rPr>
                    <w:rFonts w:asciiTheme="minorEastAsia" w:eastAsiaTheme="minorEastAsia" w:hAnsiTheme="minorEastAsia" w:hint="eastAsia"/>
                    <w:sz w:val="18"/>
                    <w:szCs w:val="18"/>
                  </w:rPr>
                  <w:t>(03</w:t>
                </w:r>
                <w:r>
                  <w:rPr>
                    <w:rFonts w:asciiTheme="minorEastAsia" w:eastAsiaTheme="minorEastAsia" w:hAnsiTheme="minorEastAsia" w:hint="eastAsia"/>
                    <w:sz w:val="18"/>
                    <w:szCs w:val="18"/>
                  </w:rPr>
                  <w:t>版</w:t>
                </w:r>
                <w:r>
                  <w:rPr>
                    <w:rFonts w:asciiTheme="minorEastAsia" w:eastAsiaTheme="minorEastAsia" w:hAnsiTheme="minorEastAsia" w:hint="eastAsia"/>
                    <w:sz w:val="18"/>
                    <w:szCs w:val="18"/>
                  </w:rPr>
                  <w:t>)</w:t>
                </w:r>
              </w:p>
            </w:txbxContent>
          </v:textbox>
        </v:shape>
      </w:pict>
    </w:r>
    <w:r w:rsidR="00525BA0">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10210" cy="433070"/>
                  </a:xfrm>
                  <a:prstGeom prst="rect">
                    <a:avLst/>
                  </a:prstGeom>
                  <a:noFill/>
                  <a:ln>
                    <a:noFill/>
                  </a:ln>
                </pic:spPr>
              </pic:pic>
            </a:graphicData>
          </a:graphic>
        </wp:anchor>
      </w:drawing>
    </w:r>
    <w:r w:rsidR="00525BA0">
      <w:rPr>
        <w:rStyle w:val="CharChar1"/>
        <w:rFonts w:hint="default"/>
      </w:rPr>
      <w:t>北京国标联合认证有限公司</w:t>
    </w:r>
    <w:r w:rsidR="00525BA0">
      <w:rPr>
        <w:rStyle w:val="CharChar1"/>
        <w:rFonts w:hint="default"/>
      </w:rPr>
      <w:tab/>
    </w:r>
    <w:r w:rsidR="00525BA0">
      <w:rPr>
        <w:rStyle w:val="CharChar1"/>
        <w:rFonts w:hint="default"/>
      </w:rPr>
      <w:tab/>
    </w:r>
    <w:r w:rsidR="00525BA0">
      <w:rPr>
        <w:rStyle w:val="CharChar1"/>
        <w:rFonts w:hint="default"/>
      </w:rPr>
      <w:tab/>
    </w:r>
    <w:bookmarkEnd w:id="22"/>
  </w:p>
  <w:p w:rsidR="007D2CA9" w:rsidRDefault="007D2CA9">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5CD2A8"/>
    <w:multiLevelType w:val="singleLevel"/>
    <w:tmpl w:val="9D5CD2A8"/>
    <w:lvl w:ilvl="0">
      <w:start w:val="3"/>
      <w:numFmt w:val="decimal"/>
      <w:lvlText w:val="%1."/>
      <w:lvlJc w:val="left"/>
      <w:pPr>
        <w:tabs>
          <w:tab w:val="left" w:pos="312"/>
        </w:tabs>
      </w:pPr>
    </w:lvl>
  </w:abstractNum>
  <w:abstractNum w:abstractNumId="1">
    <w:nsid w:val="B447A104"/>
    <w:multiLevelType w:val="singleLevel"/>
    <w:tmpl w:val="B447A104"/>
    <w:lvl w:ilvl="0">
      <w:start w:val="2"/>
      <w:numFmt w:val="decimal"/>
      <w:suff w:val="nothing"/>
      <w:lvlText w:val="%1、"/>
      <w:lvlJc w:val="left"/>
    </w:lvl>
  </w:abstractNum>
  <w:abstractNum w:abstractNumId="2">
    <w:nsid w:val="1FDCA167"/>
    <w:multiLevelType w:val="singleLevel"/>
    <w:tmpl w:val="1FDCA167"/>
    <w:lvl w:ilvl="0">
      <w:start w:val="2"/>
      <w:numFmt w:val="decimal"/>
      <w:lvlText w:val="%1."/>
      <w:lvlJc w:val="left"/>
      <w:pPr>
        <w:tabs>
          <w:tab w:val="left" w:pos="312"/>
        </w:tabs>
      </w:pPr>
    </w:lvl>
  </w:abstractNum>
  <w:abstractNum w:abstractNumId="3">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2CA9"/>
    <w:rsid w:val="00350336"/>
    <w:rsid w:val="003C18E0"/>
    <w:rsid w:val="00452D99"/>
    <w:rsid w:val="00525BA0"/>
    <w:rsid w:val="007D2CA9"/>
    <w:rsid w:val="00AE4F2A"/>
    <w:rsid w:val="59FD6B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8"/>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D2CA9"/>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7D2CA9"/>
  </w:style>
  <w:style w:type="paragraph" w:styleId="a4">
    <w:name w:val="Balloon Text"/>
    <w:basedOn w:val="a"/>
    <w:link w:val="Char"/>
    <w:uiPriority w:val="99"/>
    <w:semiHidden/>
    <w:unhideWhenUsed/>
    <w:rsid w:val="007D2CA9"/>
    <w:rPr>
      <w:sz w:val="18"/>
      <w:szCs w:val="18"/>
    </w:rPr>
  </w:style>
  <w:style w:type="paragraph" w:styleId="a5">
    <w:name w:val="footer"/>
    <w:basedOn w:val="a"/>
    <w:link w:val="Char0"/>
    <w:uiPriority w:val="99"/>
    <w:unhideWhenUsed/>
    <w:qFormat/>
    <w:rsid w:val="007D2CA9"/>
    <w:pPr>
      <w:tabs>
        <w:tab w:val="center" w:pos="4153"/>
        <w:tab w:val="right" w:pos="8306"/>
      </w:tabs>
      <w:snapToGrid w:val="0"/>
      <w:jc w:val="left"/>
    </w:pPr>
    <w:rPr>
      <w:sz w:val="18"/>
      <w:szCs w:val="18"/>
    </w:rPr>
  </w:style>
  <w:style w:type="paragraph" w:styleId="a6">
    <w:name w:val="header"/>
    <w:basedOn w:val="a"/>
    <w:link w:val="Char1"/>
    <w:unhideWhenUsed/>
    <w:rsid w:val="007D2CA9"/>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7D2CA9"/>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7D2C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7D2CA9"/>
    <w:rPr>
      <w:color w:val="0000FF"/>
      <w:u w:val="single"/>
    </w:rPr>
  </w:style>
  <w:style w:type="paragraph" w:styleId="aa">
    <w:name w:val="List Paragraph"/>
    <w:basedOn w:val="a"/>
    <w:uiPriority w:val="34"/>
    <w:qFormat/>
    <w:rsid w:val="007D2CA9"/>
    <w:pPr>
      <w:ind w:firstLineChars="200" w:firstLine="420"/>
    </w:pPr>
  </w:style>
  <w:style w:type="character" w:customStyle="1" w:styleId="Char1">
    <w:name w:val="页眉 Char1"/>
    <w:basedOn w:val="a1"/>
    <w:link w:val="a6"/>
    <w:uiPriority w:val="99"/>
    <w:qFormat/>
    <w:rsid w:val="007D2CA9"/>
    <w:rPr>
      <w:rFonts w:ascii="Times New Roman" w:eastAsia="宋体" w:hAnsi="Times New Roman" w:cs="Times New Roman"/>
      <w:sz w:val="18"/>
      <w:szCs w:val="18"/>
    </w:rPr>
  </w:style>
  <w:style w:type="character" w:customStyle="1" w:styleId="Char0">
    <w:name w:val="页脚 Char"/>
    <w:basedOn w:val="a1"/>
    <w:link w:val="a5"/>
    <w:uiPriority w:val="99"/>
    <w:qFormat/>
    <w:rsid w:val="007D2CA9"/>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7D2CA9"/>
    <w:rPr>
      <w:rFonts w:ascii="Times New Roman" w:eastAsia="宋体" w:hAnsi="Times New Roman" w:cs="Times New Roman"/>
      <w:sz w:val="18"/>
      <w:szCs w:val="18"/>
    </w:rPr>
  </w:style>
  <w:style w:type="character" w:customStyle="1" w:styleId="Char2">
    <w:name w:val="页眉 Char"/>
    <w:qFormat/>
    <w:rsid w:val="007D2CA9"/>
    <w:rPr>
      <w:kern w:val="2"/>
      <w:sz w:val="18"/>
      <w:szCs w:val="18"/>
    </w:rPr>
  </w:style>
  <w:style w:type="character" w:customStyle="1" w:styleId="CharChar1">
    <w:name w:val="Char Char1"/>
    <w:qFormat/>
    <w:locked/>
    <w:rsid w:val="007D2CA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1233</Words>
  <Characters>7029</Characters>
  <Application>Microsoft Office Word</Application>
  <DocSecurity>0</DocSecurity>
  <Lines>58</Lines>
  <Paragraphs>16</Paragraphs>
  <ScaleCrop>false</ScaleCrop>
  <Company>微软中国</Company>
  <LinksUpToDate>false</LinksUpToDate>
  <CharactersWithSpaces>8246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58</cp:revision>
  <cp:lastPrinted>2019-05-13T03:19:00Z</cp:lastPrinted>
  <dcterms:created xsi:type="dcterms:W3CDTF">2015-06-17T14:51:00Z</dcterms:created>
  <dcterms:modified xsi:type="dcterms:W3CDTF">2020-09-08T02:45:00Z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