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0092-2017-2020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22"/>
        <w:gridCol w:w="1313"/>
        <w:gridCol w:w="1125"/>
        <w:gridCol w:w="75"/>
        <w:gridCol w:w="1545"/>
        <w:gridCol w:w="762"/>
        <w:gridCol w:w="813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ascii="宋体" w:hAnsi="宋体"/>
                <w:sz w:val="24"/>
              </w:rPr>
              <w:t>试剂</w:t>
            </w:r>
            <w:r>
              <w:rPr>
                <w:rFonts w:hint="eastAsia" w:ascii="宋体"/>
                <w:sz w:val="24"/>
              </w:rPr>
              <w:t>称重测量</w:t>
            </w:r>
            <w:r>
              <w:rPr>
                <w:rFonts w:hint="eastAsia" w:ascii="宋体"/>
                <w:sz w:val="24"/>
                <w:lang w:eastAsia="zh-CN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500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  <w:szCs w:val="21"/>
              </w:rPr>
              <w:t>GB 24540-2009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宋体fal"/>
              </w:rPr>
            </w:pPr>
            <w:r>
              <w:rPr>
                <w:rFonts w:hint="eastAsia"/>
                <w:szCs w:val="21"/>
              </w:rPr>
              <w:t>根据GB 24540-2009</w:t>
            </w:r>
            <w:r>
              <w:rPr>
                <w:rFonts w:hint="eastAsia"/>
                <w:szCs w:val="21"/>
                <w:lang w:eastAsia="zh-CN"/>
              </w:rPr>
              <w:t>标准要求，</w:t>
            </w:r>
            <w:r>
              <w:rPr>
                <w:rFonts w:hint="eastAsia"/>
              </w:rPr>
              <w:t xml:space="preserve"> 防护服装面料拒液效率检测中的试剂称重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500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g；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ascii="宋体fal"/>
              </w:rPr>
            </w:pPr>
            <w:r>
              <w:t>2</w:t>
            </w:r>
            <w:r>
              <w:rPr>
                <w:rFonts w:hint="eastAsia"/>
              </w:rPr>
              <w:t>、测量最大允许误差：</w:t>
            </w:r>
            <w:r>
              <w:rPr>
                <w:rFonts w:hint="eastAsia" w:ascii="宋体fal" w:hAnsi="宋体fal"/>
                <w:szCs w:val="21"/>
              </w:rPr>
              <w:t>△</w:t>
            </w:r>
            <w:r>
              <w:rPr>
                <w:rFonts w:hint="eastAsia" w:ascii="宋体fal" w:hAnsi="宋体fal"/>
                <w:szCs w:val="21"/>
                <w:vertAlign w:val="subscript"/>
              </w:rPr>
              <w:t>允</w:t>
            </w:r>
            <w:r>
              <w:rPr>
                <w:rFonts w:ascii="宋体fal" w:hAnsi="宋体fal"/>
                <w:szCs w:val="21"/>
              </w:rPr>
              <w:t>=T</w:t>
            </w:r>
            <w:r>
              <w:rPr>
                <w:rFonts w:hint="eastAsia" w:ascii="宋体fal" w:hAnsi="宋体fal"/>
                <w:szCs w:val="21"/>
              </w:rPr>
              <w:t>×（</w:t>
            </w:r>
            <w:r>
              <w:rPr>
                <w:rFonts w:ascii="宋体fal" w:hAnsi="宋体fal"/>
                <w:szCs w:val="21"/>
              </w:rPr>
              <w:t>1/3</w:t>
            </w:r>
            <w:r>
              <w:rPr>
                <w:rFonts w:hint="eastAsia" w:ascii="宋体fal" w:hAnsi="宋体fal"/>
                <w:szCs w:val="21"/>
              </w:rPr>
              <w:t>～</w:t>
            </w:r>
            <w:r>
              <w:rPr>
                <w:rFonts w:ascii="宋体fal" w:hAnsi="宋体fal"/>
                <w:szCs w:val="21"/>
              </w:rPr>
              <w:t>1/10</w:t>
            </w:r>
            <w:r>
              <w:rPr>
                <w:rFonts w:hint="eastAsia" w:ascii="宋体fal" w:hAnsi="宋体fal"/>
                <w:szCs w:val="21"/>
              </w:rPr>
              <w:t>）</w:t>
            </w:r>
            <w:r>
              <w:rPr>
                <w:rFonts w:ascii="宋体fal" w:hAnsi="宋体fal"/>
                <w:szCs w:val="21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1.67g</w:t>
            </w:r>
            <w:r>
              <w:rPr>
                <w:rFonts w:hint="eastAsia" w:ascii="宋体fal" w:hAnsi="宋体fal"/>
                <w:szCs w:val="21"/>
              </w:rPr>
              <w:t>。（取</w:t>
            </w:r>
            <w:r>
              <w:rPr>
                <w:rFonts w:ascii="宋体fal" w:hAnsi="宋体fal"/>
                <w:szCs w:val="21"/>
              </w:rPr>
              <w:t>1/</w:t>
            </w:r>
            <w:r>
              <w:rPr>
                <w:rFonts w:hint="eastAsia" w:ascii="宋体fal" w:hAnsi="宋体fal"/>
                <w:szCs w:val="21"/>
                <w:lang w:val="en-US" w:eastAsia="zh-CN"/>
              </w:rPr>
              <w:t>3</w:t>
            </w:r>
            <w:r>
              <w:rPr>
                <w:rFonts w:hint="eastAsia" w:ascii="宋体fal" w:hAnsi="宋体fal"/>
                <w:szCs w:val="21"/>
              </w:rPr>
              <w:t>）</w:t>
            </w:r>
          </w:p>
          <w:p>
            <w:pPr>
              <w:spacing w:line="300" w:lineRule="exact"/>
            </w:pPr>
            <w:r>
              <w:t>3</w:t>
            </w:r>
            <w:r>
              <w:rPr>
                <w:rFonts w:hint="eastAsia"/>
              </w:rPr>
              <w:t>、测量不确定度：</w:t>
            </w:r>
            <w:r>
              <w:rPr>
                <w:rFonts w:ascii="宋体fal" w:hAnsi="宋体fal"/>
                <w:i/>
                <w:iCs/>
              </w:rPr>
              <w:t>U</w:t>
            </w:r>
            <w:r>
              <w:rPr>
                <w:rFonts w:ascii="宋体fal" w:hAnsi="宋体fal"/>
              </w:rPr>
              <w:t>=T/2Mcp=</w:t>
            </w:r>
            <w:r>
              <w:rPr>
                <w:rFonts w:hint="eastAsia"/>
                <w:lang w:val="en-US" w:eastAsia="zh-CN"/>
              </w:rPr>
              <w:t>10</w:t>
            </w:r>
            <w:r>
              <w:t>/2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  <w:lang w:val="en-US" w:eastAsia="zh-CN"/>
              </w:rPr>
              <w:t>3</w:t>
            </w:r>
            <w:r>
              <w:t>=</w:t>
            </w:r>
            <w:r>
              <w:rPr>
                <w:rFonts w:hint="eastAsia"/>
                <w:lang w:val="en-US" w:eastAsia="zh-CN"/>
              </w:rPr>
              <w:t>1.6g</w:t>
            </w:r>
            <w:r>
              <w:t xml:space="preserve">  (Mcp</w:t>
            </w:r>
            <w:r>
              <w:rPr>
                <w:rFonts w:hint="eastAsia"/>
              </w:rPr>
              <w:t>取</w:t>
            </w:r>
            <w:r>
              <w:rPr>
                <w:rFonts w:hint="eastAsia"/>
                <w:lang w:val="en-US" w:eastAsia="zh-CN"/>
              </w:rPr>
              <w:t>3</w:t>
            </w:r>
            <w:r>
              <w:t>)</w:t>
            </w:r>
          </w:p>
          <w:p>
            <w:pPr>
              <w:spacing w:line="3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CN"/>
              </w:rPr>
              <w:t>试剂称重</w:t>
            </w:r>
            <w:r>
              <w:rPr>
                <w:rFonts w:hint="eastAsia"/>
              </w:rPr>
              <w:t>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500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g</w:t>
            </w:r>
            <w:r>
              <w:rPr>
                <w:rFonts w:hint="eastAsia"/>
                <w:szCs w:val="21"/>
              </w:rPr>
              <w:t>，其测量范围应向两边延伸一段范围（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>00~</w:t>
            </w:r>
            <w:r>
              <w:rPr>
                <w:rFonts w:hint="eastAsia"/>
                <w:szCs w:val="21"/>
                <w:lang w:val="en-US" w:eastAsia="zh-CN"/>
              </w:rPr>
              <w:t>1000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g</w:t>
            </w:r>
          </w:p>
          <w:p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、选用量程为</w:t>
            </w:r>
            <w:r>
              <w:rPr>
                <w:szCs w:val="21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1000g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eastAsia="zh-CN"/>
              </w:rPr>
              <w:t>最大允许误差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0.15g电子天平</w:t>
            </w:r>
            <w:r>
              <w:rPr>
                <w:rFonts w:hint="eastAsia"/>
                <w:szCs w:val="21"/>
              </w:rPr>
              <w:t>，可以满足要求。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9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3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25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75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346" w:type="dxa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9" w:type="dxa"/>
            <w:vMerge w:val="continue"/>
            <w:vAlign w:val="top"/>
          </w:tcPr>
          <w:p/>
        </w:tc>
        <w:tc>
          <w:tcPr>
            <w:tcW w:w="1635" w:type="dxa"/>
            <w:gridSpan w:val="2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auto"/>
                <w:lang w:val="en-US" w:eastAsia="zh-CN"/>
              </w:rPr>
              <w:t>电子天平</w:t>
            </w:r>
          </w:p>
        </w:tc>
        <w:tc>
          <w:tcPr>
            <w:tcW w:w="1125" w:type="dxa"/>
            <w:vAlign w:val="top"/>
          </w:tcPr>
          <w:p>
            <w:pPr>
              <w:rPr>
                <w:color w:val="FF0000"/>
              </w:rPr>
            </w:pPr>
            <w:r>
              <w:rPr>
                <w:szCs w:val="21"/>
              </w:rPr>
              <w:t>JA1001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0.15g</w:t>
            </w:r>
          </w:p>
        </w:tc>
        <w:tc>
          <w:tcPr>
            <w:tcW w:w="1575" w:type="dxa"/>
            <w:gridSpan w:val="2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>20201002824001</w:t>
            </w:r>
          </w:p>
        </w:tc>
        <w:tc>
          <w:tcPr>
            <w:tcW w:w="1346" w:type="dxa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2020.5.7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9" w:type="dxa"/>
            <w:vMerge w:val="continue"/>
            <w:vAlign w:val="top"/>
          </w:tcPr>
          <w:p/>
        </w:tc>
        <w:tc>
          <w:tcPr>
            <w:tcW w:w="1635" w:type="dxa"/>
            <w:gridSpan w:val="2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rPr>
                <w:color w:val="FF0000"/>
              </w:rPr>
            </w:pPr>
            <w:bookmarkStart w:id="1" w:name="_GoBack"/>
            <w:bookmarkEnd w:id="1"/>
          </w:p>
        </w:tc>
        <w:tc>
          <w:tcPr>
            <w:tcW w:w="1575" w:type="dxa"/>
            <w:gridSpan w:val="2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9" w:type="dxa"/>
            <w:vMerge w:val="continue"/>
            <w:vAlign w:val="top"/>
          </w:tcPr>
          <w:p/>
        </w:tc>
        <w:tc>
          <w:tcPr>
            <w:tcW w:w="1635" w:type="dxa"/>
            <w:gridSpan w:val="2"/>
            <w:vAlign w:val="top"/>
          </w:tcPr>
          <w:p/>
        </w:tc>
        <w:tc>
          <w:tcPr>
            <w:tcW w:w="1125" w:type="dxa"/>
            <w:vAlign w:val="top"/>
          </w:tcPr>
          <w:p/>
        </w:tc>
        <w:tc>
          <w:tcPr>
            <w:tcW w:w="1620" w:type="dxa"/>
            <w:gridSpan w:val="2"/>
            <w:vAlign w:val="top"/>
          </w:tcPr>
          <w:p/>
        </w:tc>
        <w:tc>
          <w:tcPr>
            <w:tcW w:w="1575" w:type="dxa"/>
            <w:gridSpan w:val="2"/>
            <w:vAlign w:val="top"/>
          </w:tcPr>
          <w:p/>
        </w:tc>
        <w:tc>
          <w:tcPr>
            <w:tcW w:w="1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t>1</w:t>
            </w:r>
            <w:r>
              <w:rPr>
                <w:rFonts w:hint="eastAsia"/>
              </w:rPr>
              <w:t>、测量过程的计量要求</w:t>
            </w:r>
          </w:p>
          <w:p>
            <w:pPr>
              <w:spacing w:line="380" w:lineRule="exact"/>
              <w:ind w:firstLine="420" w:firstLineChars="200"/>
              <w:rPr>
                <w:rFonts w:hint="eastAsia" w:ascii="宋体fal" w:eastAsiaTheme="minorEastAsia"/>
                <w:lang w:eastAsia="zh-CN"/>
              </w:rPr>
            </w:pPr>
            <w:r>
              <w:rPr>
                <w:rFonts w:hint="eastAsia"/>
              </w:rPr>
              <w:t>试剂称重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500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g</w:t>
            </w:r>
            <w:r>
              <w:rPr>
                <w:rFonts w:hint="eastAsia"/>
                <w:color w:val="000000"/>
              </w:rPr>
              <w:t>，测量最大允许误差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 w:ascii="宋体fal" w:hAnsi="宋体fal"/>
              </w:rPr>
              <w:t>△</w:t>
            </w:r>
            <w:r>
              <w:rPr>
                <w:rFonts w:hint="eastAsia" w:ascii="宋体fal" w:hAnsi="宋体fal"/>
                <w:vertAlign w:val="subscript"/>
              </w:rPr>
              <w:t>允</w:t>
            </w:r>
            <w:r>
              <w:rPr>
                <w:rFonts w:ascii="宋体fal" w:hAnsi="宋体fal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1.67g</w:t>
            </w:r>
            <w:r>
              <w:rPr>
                <w:rFonts w:hint="eastAsia" w:ascii="宋体fal" w:hAnsi="宋体fal"/>
                <w:lang w:eastAsia="zh-CN"/>
              </w:rPr>
              <w:t>；</w:t>
            </w:r>
          </w:p>
          <w:p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ind w:left="315" w:leftChars="150" w:firstLine="105" w:firstLineChars="5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电子天平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szCs w:val="21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1000g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eastAsia="zh-CN"/>
              </w:rPr>
              <w:t>最大允许误差：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0.15g</w:t>
            </w:r>
            <w:r>
              <w:rPr>
                <w:rFonts w:hint="eastAsia"/>
                <w:lang w:eastAsia="zh-CN"/>
              </w:rPr>
              <w:t>；</w:t>
            </w:r>
            <w:r>
              <w:t xml:space="preserve"> 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  <w:lang w:eastAsia="zh-CN"/>
              </w:rPr>
              <w:t>能够</w:t>
            </w:r>
            <w:r>
              <w:rPr>
                <w:rFonts w:hint="eastAsia"/>
              </w:rPr>
              <w:t>满足计量要求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</w:t>
            </w:r>
            <w:r>
              <w:rPr>
                <w:rFonts w:hint="eastAsia"/>
                <w:lang w:eastAsia="zh-CN"/>
              </w:rPr>
              <w:t>，结论合格；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fal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CBE0EB"/>
    <w:multiLevelType w:val="singleLevel"/>
    <w:tmpl w:val="B3CBE0E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AE0989"/>
    <w:rsid w:val="1FDE6DE2"/>
    <w:rsid w:val="2F604718"/>
    <w:rsid w:val="400340F9"/>
    <w:rsid w:val="61A64E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2020-09-19T00:05:39Z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