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F8B" w:rsidRDefault="00890004" w:rsidP="00890004">
      <w:pPr>
        <w:spacing w:afterLines="50" w:line="240" w:lineRule="exact"/>
        <w:ind w:firstLineChars="3110" w:firstLine="6557"/>
        <w:rPr>
          <w:b/>
          <w:bCs/>
          <w:color w:val="000000" w:themeColor="text1"/>
          <w:sz w:val="21"/>
          <w:szCs w:val="21"/>
          <w:u w:val="single"/>
        </w:rPr>
      </w:pPr>
      <w:r>
        <w:rPr>
          <w:rFonts w:hint="eastAsia"/>
          <w:b/>
          <w:noProof/>
          <w:color w:val="000000" w:themeColor="text1"/>
          <w:sz w:val="21"/>
          <w:szCs w:val="21"/>
        </w:rPr>
        <w:drawing>
          <wp:anchor distT="0" distB="0" distL="114300" distR="114300" simplePos="0" relativeHeight="251658240" behindDoc="0" locked="0" layoutInCell="1" allowOverlap="1">
            <wp:simplePos x="0" y="0"/>
            <wp:positionH relativeFrom="column">
              <wp:posOffset>-600075</wp:posOffset>
            </wp:positionH>
            <wp:positionV relativeFrom="paragraph">
              <wp:posOffset>-904875</wp:posOffset>
            </wp:positionV>
            <wp:extent cx="7371352" cy="10448925"/>
            <wp:effectExtent l="19050" t="0" r="998" b="0"/>
            <wp:wrapNone/>
            <wp:docPr id="2" name="图片 1" descr="D:\审核工作\056-研创光电科技(赣州)有限公司\研创ISO14001审核资料扫描件\组织认证证书信息确认表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6-研创光电科技(赣州)有限公司\研创ISO14001审核资料扫描件\组织认证证书信息确认表 (2).jpg"/>
                    <pic:cNvPicPr>
                      <a:picLocks noChangeAspect="1" noChangeArrowheads="1"/>
                    </pic:cNvPicPr>
                  </pic:nvPicPr>
                  <pic:blipFill>
                    <a:blip r:embed="rId7" cstate="print"/>
                    <a:srcRect/>
                    <a:stretch>
                      <a:fillRect/>
                    </a:stretch>
                  </pic:blipFill>
                  <pic:spPr bwMode="auto">
                    <a:xfrm>
                      <a:off x="0" y="0"/>
                      <a:ext cx="7376264" cy="10455888"/>
                    </a:xfrm>
                    <a:prstGeom prst="rect">
                      <a:avLst/>
                    </a:prstGeom>
                    <a:noFill/>
                    <a:ln w="9525">
                      <a:noFill/>
                      <a:miter lim="800000"/>
                      <a:headEnd/>
                      <a:tailEnd/>
                    </a:ln>
                  </pic:spPr>
                </pic:pic>
              </a:graphicData>
            </a:graphic>
          </wp:anchor>
        </w:drawing>
      </w:r>
      <w:r w:rsidR="00765B91">
        <w:rPr>
          <w:rFonts w:hint="eastAsia"/>
          <w:b/>
          <w:color w:val="000000" w:themeColor="text1"/>
          <w:sz w:val="21"/>
          <w:szCs w:val="21"/>
        </w:rPr>
        <w:t>合同编号</w:t>
      </w:r>
      <w:r w:rsidR="00765B91">
        <w:rPr>
          <w:rFonts w:hint="eastAsia"/>
          <w:b/>
          <w:color w:val="000000" w:themeColor="text1"/>
          <w:sz w:val="21"/>
          <w:szCs w:val="21"/>
        </w:rPr>
        <w:t>.:</w:t>
      </w:r>
      <w:r w:rsidR="00765B91">
        <w:rPr>
          <w:b/>
          <w:color w:val="000000" w:themeColor="text1"/>
          <w:sz w:val="21"/>
          <w:szCs w:val="21"/>
        </w:rPr>
        <w:t>0448-2020-E</w:t>
      </w:r>
    </w:p>
    <w:p w:rsidR="00AA3F8B" w:rsidRDefault="00765B9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AA3F8B" w:rsidRDefault="00765B9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AA3F8B" w:rsidRDefault="00765B9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研创光电科技</w:t>
      </w:r>
      <w:r>
        <w:rPr>
          <w:b/>
          <w:color w:val="000000" w:themeColor="text1"/>
          <w:sz w:val="22"/>
          <w:szCs w:val="22"/>
          <w:u w:val="single"/>
        </w:rPr>
        <w:t>(</w:t>
      </w:r>
      <w:r>
        <w:rPr>
          <w:b/>
          <w:color w:val="000000" w:themeColor="text1"/>
          <w:sz w:val="22"/>
          <w:szCs w:val="22"/>
          <w:u w:val="single"/>
        </w:rPr>
        <w:t>赣州</w:t>
      </w:r>
      <w:r>
        <w:rPr>
          <w:b/>
          <w:color w:val="000000" w:themeColor="text1"/>
          <w:sz w:val="22"/>
          <w:szCs w:val="22"/>
          <w:u w:val="single"/>
        </w:rPr>
        <w:t>)</w:t>
      </w:r>
      <w:r>
        <w:rPr>
          <w:b/>
          <w:color w:val="000000" w:themeColor="text1"/>
          <w:sz w:val="22"/>
          <w:szCs w:val="22"/>
          <w:u w:val="single"/>
        </w:rPr>
        <w:t>有限公司</w:t>
      </w:r>
      <w:bookmarkEnd w:id="0"/>
    </w:p>
    <w:p w:rsidR="00AA3F8B" w:rsidRDefault="00765B91">
      <w:pPr>
        <w:pStyle w:val="a3"/>
        <w:spacing w:line="400" w:lineRule="exact"/>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Pr>
          <w:rFonts w:hint="eastAsia"/>
          <w:b/>
          <w:color w:val="000000" w:themeColor="text1"/>
          <w:sz w:val="22"/>
          <w:szCs w:val="22"/>
        </w:rPr>
        <w:t xml:space="preserve">Yanchuang Optoelectronic Technology (Ganzhou) Co. Ltd </w:t>
      </w:r>
      <w:bookmarkStart w:id="2" w:name="_GoBack"/>
      <w:bookmarkEnd w:id="2"/>
    </w:p>
    <w:p w:rsidR="00AA3F8B" w:rsidRDefault="00765B9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江西省赣州经济技术开发区工业园</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341000</w:t>
      </w:r>
      <w:bookmarkEnd w:id="4"/>
    </w:p>
    <w:p w:rsidR="00AA3F8B" w:rsidRDefault="00765B91">
      <w:pPr>
        <w:pStyle w:val="a6"/>
        <w:widowControl/>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kern w:val="2"/>
          <w:sz w:val="22"/>
          <w:szCs w:val="22"/>
        </w:rPr>
        <w:t>Industrial Park, Ganzhou Economic Development Area,Jiangxi,China</w:t>
      </w:r>
      <w:r>
        <w:rPr>
          <w:rFonts w:hint="eastAsia"/>
          <w:b/>
          <w:color w:val="000000" w:themeColor="text1"/>
          <w:kern w:val="2"/>
          <w:sz w:val="22"/>
          <w:szCs w:val="22"/>
        </w:rPr>
        <w:t>,341000</w:t>
      </w:r>
    </w:p>
    <w:p w:rsidR="00AA3F8B" w:rsidRDefault="00765B9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w:t>
      </w:r>
      <w:r>
        <w:rPr>
          <w:rFonts w:hint="eastAsia"/>
          <w:b/>
          <w:color w:val="000000" w:themeColor="text1"/>
          <w:sz w:val="22"/>
          <w:szCs w:val="22"/>
        </w:rPr>
        <w:t>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江西省赣州市经济技术开发区香江大道</w:t>
      </w:r>
      <w:r>
        <w:rPr>
          <w:rFonts w:hint="eastAsia"/>
          <w:b/>
          <w:color w:val="000000" w:themeColor="text1"/>
          <w:sz w:val="22"/>
          <w:szCs w:val="22"/>
        </w:rPr>
        <w:t>168</w:t>
      </w:r>
      <w:r>
        <w:rPr>
          <w:rFonts w:hint="eastAsia"/>
          <w:b/>
          <w:color w:val="000000" w:themeColor="text1"/>
          <w:sz w:val="22"/>
          <w:szCs w:val="22"/>
        </w:rPr>
        <w:t>号</w:t>
      </w:r>
      <w:r>
        <w:rPr>
          <w:rFonts w:hint="eastAsia"/>
          <w:b/>
          <w:color w:val="000000" w:themeColor="text1"/>
          <w:sz w:val="22"/>
          <w:szCs w:val="22"/>
        </w:rPr>
        <w:t>5</w:t>
      </w:r>
      <w:r>
        <w:rPr>
          <w:rFonts w:hint="eastAsia"/>
          <w:b/>
          <w:color w:val="000000" w:themeColor="text1"/>
          <w:sz w:val="22"/>
          <w:szCs w:val="22"/>
        </w:rPr>
        <w:t>栋</w:t>
      </w:r>
      <w:bookmarkEnd w:id="5"/>
      <w:r>
        <w:rPr>
          <w:rFonts w:hint="eastAsia"/>
          <w:b/>
          <w:color w:val="000000" w:themeColor="text1"/>
          <w:sz w:val="22"/>
          <w:szCs w:val="22"/>
        </w:rPr>
        <w:t xml:space="preserve"> </w:t>
      </w:r>
      <w:r>
        <w:rPr>
          <w:rFonts w:hint="eastAsia"/>
          <w:b/>
          <w:color w:val="000000" w:themeColor="text1"/>
          <w:sz w:val="22"/>
          <w:szCs w:val="22"/>
        </w:rPr>
        <w:t>邮编</w:t>
      </w:r>
      <w:r>
        <w:rPr>
          <w:rFonts w:hint="eastAsia"/>
          <w:b/>
          <w:color w:val="000000" w:themeColor="text1"/>
          <w:sz w:val="22"/>
          <w:szCs w:val="22"/>
        </w:rPr>
        <w:t>:</w:t>
      </w:r>
      <w:bookmarkStart w:id="6" w:name="生产邮编"/>
      <w:r>
        <w:rPr>
          <w:rFonts w:hint="eastAsia"/>
          <w:b/>
          <w:color w:val="000000" w:themeColor="text1"/>
          <w:sz w:val="22"/>
          <w:szCs w:val="22"/>
        </w:rPr>
        <w:t>341000</w:t>
      </w:r>
      <w:bookmarkEnd w:id="6"/>
    </w:p>
    <w:p w:rsidR="00AA3F8B" w:rsidRDefault="00765B91">
      <w:pPr>
        <w:pStyle w:val="a6"/>
        <w:widowControl/>
        <w:rPr>
          <w:b/>
          <w:color w:val="000000" w:themeColor="text1"/>
          <w:kern w:val="2"/>
          <w:sz w:val="22"/>
          <w:szCs w:val="22"/>
        </w:rPr>
      </w:pPr>
      <w:r>
        <w:rPr>
          <w:rFonts w:hint="eastAsia"/>
          <w:b/>
          <w:color w:val="000000" w:themeColor="text1"/>
          <w:kern w:val="2"/>
          <w:sz w:val="22"/>
          <w:szCs w:val="22"/>
        </w:rPr>
        <w:t>(</w:t>
      </w:r>
      <w:r>
        <w:rPr>
          <w:rFonts w:hint="eastAsia"/>
          <w:b/>
          <w:color w:val="000000" w:themeColor="text1"/>
          <w:kern w:val="2"/>
          <w:sz w:val="22"/>
          <w:szCs w:val="22"/>
        </w:rPr>
        <w:t>英文</w:t>
      </w:r>
      <w:r>
        <w:rPr>
          <w:rFonts w:hint="eastAsia"/>
          <w:b/>
          <w:color w:val="000000" w:themeColor="text1"/>
          <w:kern w:val="2"/>
          <w:sz w:val="22"/>
          <w:szCs w:val="22"/>
        </w:rPr>
        <w:t>)</w:t>
      </w:r>
      <w:r>
        <w:rPr>
          <w:rFonts w:hint="eastAsia"/>
          <w:b/>
          <w:color w:val="000000" w:themeColor="text1"/>
          <w:kern w:val="2"/>
          <w:sz w:val="22"/>
          <w:szCs w:val="22"/>
        </w:rPr>
        <w:t>：</w:t>
      </w:r>
      <w:r>
        <w:rPr>
          <w:rFonts w:hint="eastAsia"/>
          <w:b/>
          <w:color w:val="000000" w:themeColor="text1"/>
          <w:kern w:val="2"/>
          <w:sz w:val="22"/>
          <w:szCs w:val="22"/>
        </w:rPr>
        <w:t>Building 5,No.168 Xiangjiang Avenue,GanZhou Economic Development Area,Jiangxi,China</w:t>
      </w:r>
      <w:r>
        <w:rPr>
          <w:rFonts w:hint="eastAsia"/>
          <w:b/>
          <w:color w:val="000000" w:themeColor="text1"/>
          <w:kern w:val="2"/>
          <w:sz w:val="22"/>
          <w:szCs w:val="22"/>
        </w:rPr>
        <w:t>,341000</w:t>
      </w:r>
    </w:p>
    <w:p w:rsidR="00AA3F8B" w:rsidRDefault="00765B91">
      <w:pPr>
        <w:pStyle w:val="a6"/>
        <w:widowControl/>
        <w:rPr>
          <w:b/>
          <w:color w:val="000000" w:themeColor="text1"/>
          <w:kern w:val="2"/>
          <w:sz w:val="22"/>
          <w:szCs w:val="22"/>
        </w:rPr>
      </w:pPr>
      <w:r>
        <w:rPr>
          <w:rFonts w:hint="eastAsia"/>
          <w:b/>
          <w:color w:val="000000" w:themeColor="text1"/>
          <w:kern w:val="2"/>
          <w:sz w:val="22"/>
          <w:szCs w:val="22"/>
        </w:rPr>
        <w:t>□组织经营地址</w:t>
      </w:r>
      <w:r>
        <w:rPr>
          <w:rFonts w:hint="eastAsia"/>
          <w:b/>
          <w:color w:val="000000" w:themeColor="text1"/>
          <w:kern w:val="2"/>
          <w:sz w:val="22"/>
          <w:szCs w:val="22"/>
        </w:rPr>
        <w:t>1(</w:t>
      </w:r>
      <w:r>
        <w:rPr>
          <w:rFonts w:hint="eastAsia"/>
          <w:b/>
          <w:color w:val="000000" w:themeColor="text1"/>
          <w:kern w:val="2"/>
          <w:sz w:val="22"/>
          <w:szCs w:val="22"/>
        </w:rPr>
        <w:t>中文</w:t>
      </w:r>
      <w:r>
        <w:rPr>
          <w:rFonts w:hint="eastAsia"/>
          <w:b/>
          <w:color w:val="000000" w:themeColor="text1"/>
          <w:kern w:val="2"/>
          <w:sz w:val="22"/>
          <w:szCs w:val="22"/>
        </w:rPr>
        <w:t>)</w:t>
      </w:r>
      <w:r>
        <w:rPr>
          <w:rFonts w:hint="eastAsia"/>
          <w:b/>
          <w:color w:val="000000" w:themeColor="text1"/>
          <w:kern w:val="2"/>
          <w:sz w:val="22"/>
          <w:szCs w:val="22"/>
        </w:rPr>
        <w:t>：</w:t>
      </w:r>
      <w:r>
        <w:rPr>
          <w:rFonts w:hint="eastAsia"/>
          <w:b/>
          <w:color w:val="000000" w:themeColor="text1"/>
          <w:kern w:val="2"/>
          <w:sz w:val="22"/>
          <w:szCs w:val="22"/>
        </w:rPr>
        <w:t xml:space="preserve"> </w:t>
      </w:r>
      <w:r>
        <w:rPr>
          <w:rFonts w:hint="eastAsia"/>
          <w:b/>
          <w:color w:val="000000" w:themeColor="text1"/>
          <w:kern w:val="2"/>
          <w:sz w:val="22"/>
          <w:szCs w:val="22"/>
        </w:rPr>
        <w:t>邮编</w:t>
      </w:r>
      <w:r>
        <w:rPr>
          <w:rFonts w:hint="eastAsia"/>
          <w:b/>
          <w:color w:val="000000" w:themeColor="text1"/>
          <w:kern w:val="2"/>
          <w:sz w:val="22"/>
          <w:szCs w:val="22"/>
        </w:rPr>
        <w:t>:</w:t>
      </w:r>
    </w:p>
    <w:p w:rsidR="00AA3F8B" w:rsidRDefault="00765B9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A3F8B" w:rsidRDefault="00765B9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913607005662762418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18370710541</w:t>
      </w:r>
      <w:bookmarkEnd w:id="9"/>
    </w:p>
    <w:p w:rsidR="00AA3F8B" w:rsidRDefault="00765B91">
      <w:pPr>
        <w:pStyle w:val="a3"/>
        <w:spacing w:line="40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肖明</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詹发松</w:t>
      </w:r>
      <w:bookmarkEnd w:id="11"/>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60</w:t>
      </w:r>
      <w:bookmarkEnd w:id="12"/>
    </w:p>
    <w:p w:rsidR="00AA3F8B" w:rsidRDefault="00765B91">
      <w:pPr>
        <w:pStyle w:val="a3"/>
        <w:spacing w:line="400" w:lineRule="exact"/>
        <w:ind w:firstLine="0"/>
        <w:rPr>
          <w:b/>
          <w:color w:val="000000" w:themeColor="text1"/>
          <w:sz w:val="22"/>
          <w:szCs w:val="22"/>
        </w:rPr>
      </w:pPr>
      <w:r>
        <w:rPr>
          <w:rFonts w:hint="eastAsia"/>
          <w:b/>
          <w:color w:val="000000" w:themeColor="text1"/>
          <w:sz w:val="22"/>
          <w:szCs w:val="22"/>
        </w:rPr>
        <w:t>认证标准：</w:t>
      </w:r>
      <w:bookmarkStart w:id="13" w:name="审核依据"/>
      <w:r>
        <w:rPr>
          <w:rFonts w:hint="eastAsia"/>
          <w:b/>
          <w:color w:val="000000" w:themeColor="text1"/>
          <w:sz w:val="22"/>
          <w:szCs w:val="22"/>
        </w:rPr>
        <w:t>GB/T 24001-2016/ISO14001:2015</w:t>
      </w:r>
      <w:bookmarkEnd w:id="13"/>
    </w:p>
    <w:p w:rsidR="00AA3F8B" w:rsidRDefault="00765B91">
      <w:pPr>
        <w:pStyle w:val="a3"/>
        <w:spacing w:line="400" w:lineRule="exact"/>
        <w:ind w:firstLine="0"/>
        <w:rPr>
          <w:b/>
          <w:color w:val="000000" w:themeColor="text1"/>
          <w:sz w:val="22"/>
          <w:szCs w:val="22"/>
        </w:rPr>
      </w:pPr>
      <w:r>
        <w:rPr>
          <w:rFonts w:hint="eastAsia"/>
          <w:b/>
          <w:color w:val="000000" w:themeColor="text1"/>
          <w:sz w:val="22"/>
          <w:szCs w:val="22"/>
        </w:rPr>
        <w:t>认证类型：</w:t>
      </w:r>
      <w:bookmarkStart w:id="14" w:name="审核类型"/>
      <w:r>
        <w:rPr>
          <w:rFonts w:hint="eastAsia"/>
          <w:b/>
          <w:color w:val="000000" w:themeColor="text1"/>
          <w:sz w:val="22"/>
          <w:szCs w:val="22"/>
        </w:rPr>
        <w:t>二阶段</w:t>
      </w:r>
      <w:bookmarkEnd w:id="14"/>
    </w:p>
    <w:p w:rsidR="00AA3F8B" w:rsidRDefault="00765B91">
      <w:pPr>
        <w:pStyle w:val="a3"/>
        <w:spacing w:line="40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AA3F8B" w:rsidRDefault="00AA3F8B">
      <w:pPr>
        <w:pStyle w:val="a3"/>
        <w:spacing w:line="240" w:lineRule="auto"/>
        <w:ind w:firstLine="0"/>
        <w:rPr>
          <w:b/>
          <w:color w:val="000000" w:themeColor="text1"/>
          <w:sz w:val="22"/>
          <w:szCs w:val="22"/>
        </w:rPr>
      </w:pPr>
      <w:bookmarkStart w:id="15" w:name="审核范围"/>
    </w:p>
    <w:p w:rsidR="00AA3F8B" w:rsidRDefault="00765B91">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w:t>
      </w:r>
      <w:bookmarkEnd w:id="15"/>
      <w:r>
        <w:rPr>
          <w:rFonts w:hint="eastAsia"/>
          <w:b/>
          <w:color w:val="000000" w:themeColor="text1"/>
          <w:sz w:val="22"/>
          <w:szCs w:val="22"/>
        </w:rPr>
        <w:t>陶瓷共烧基板的生产所涉及的相关环境管理活动。</w:t>
      </w:r>
    </w:p>
    <w:p w:rsidR="00AA3F8B" w:rsidRDefault="00765B91">
      <w:pPr>
        <w:pStyle w:val="a6"/>
        <w:widowControl/>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kern w:val="2"/>
          <w:sz w:val="22"/>
          <w:szCs w:val="22"/>
        </w:rPr>
        <w:t xml:space="preserve">Environmental management activities </w:t>
      </w:r>
      <w:r>
        <w:rPr>
          <w:rFonts w:hint="eastAsia"/>
          <w:b/>
          <w:color w:val="000000" w:themeColor="text1"/>
          <w:kern w:val="2"/>
          <w:sz w:val="22"/>
          <w:szCs w:val="22"/>
        </w:rPr>
        <w:t>involved in the production of ceramic</w:t>
      </w:r>
      <w:r>
        <w:rPr>
          <w:rFonts w:hint="eastAsia"/>
          <w:b/>
          <w:color w:val="000000" w:themeColor="text1"/>
          <w:kern w:val="2"/>
          <w:sz w:val="22"/>
          <w:szCs w:val="22"/>
        </w:rPr>
        <w:t xml:space="preserve"> co-firedsubstrates</w:t>
      </w:r>
    </w:p>
    <w:p w:rsidR="00AA3F8B" w:rsidRDefault="00AA3F8B">
      <w:pPr>
        <w:pStyle w:val="a3"/>
        <w:spacing w:line="240" w:lineRule="auto"/>
        <w:ind w:firstLine="0"/>
        <w:rPr>
          <w:b/>
          <w:color w:val="000000" w:themeColor="text1"/>
          <w:sz w:val="22"/>
          <w:szCs w:val="22"/>
          <w:u w:val="single"/>
        </w:rPr>
      </w:pPr>
    </w:p>
    <w:p w:rsidR="00AA3F8B" w:rsidRDefault="00765B91">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w:t>
      </w:r>
      <w:r>
        <w:rPr>
          <w:rFonts w:hint="eastAsia"/>
          <w:b/>
          <w:color w:val="000000" w:themeColor="text1"/>
          <w:sz w:val="22"/>
          <w:szCs w:val="22"/>
        </w:rPr>
        <w:t xml:space="preserve">  </w:t>
      </w:r>
      <w:r>
        <w:rPr>
          <w:rFonts w:hint="eastAsia"/>
          <w:b/>
          <w:color w:val="000000" w:themeColor="text1"/>
          <w:sz w:val="22"/>
          <w:szCs w:val="22"/>
        </w:rPr>
        <w:t>英文证书张。</w:t>
      </w:r>
    </w:p>
    <w:p w:rsidR="00AA3F8B" w:rsidRDefault="00765B91">
      <w:pPr>
        <w:pStyle w:val="a3"/>
        <w:spacing w:line="360" w:lineRule="exact"/>
        <w:ind w:firstLine="0"/>
        <w:rPr>
          <w:b/>
          <w:color w:val="000000" w:themeColor="text1"/>
          <w:sz w:val="22"/>
          <w:szCs w:val="22"/>
        </w:rPr>
      </w:pPr>
      <w:r>
        <w:rPr>
          <w:rFonts w:hint="eastAsia"/>
          <w:b/>
          <w:color w:val="000000" w:themeColor="text1"/>
          <w:sz w:val="22"/>
          <w:szCs w:val="22"/>
        </w:rPr>
        <w:t>备注：</w:t>
      </w:r>
    </w:p>
    <w:p w:rsidR="00AA3F8B" w:rsidRDefault="00765B9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AA3F8B" w:rsidRDefault="00765B91">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AA3F8B" w:rsidRDefault="00AA3F8B">
      <w:pPr>
        <w:pStyle w:val="a3"/>
        <w:spacing w:line="0" w:lineRule="atLeast"/>
        <w:ind w:firstLine="0"/>
        <w:rPr>
          <w:b/>
          <w:color w:val="000000" w:themeColor="text1"/>
          <w:sz w:val="18"/>
          <w:szCs w:val="18"/>
        </w:rPr>
      </w:pPr>
    </w:p>
    <w:p w:rsidR="00AA3F8B" w:rsidRDefault="00765B91">
      <w:pPr>
        <w:pStyle w:val="a3"/>
        <w:spacing w:line="0" w:lineRule="atLeast"/>
        <w:ind w:firstLine="0"/>
        <w:rPr>
          <w:b/>
          <w:color w:val="000000" w:themeColor="text1"/>
          <w:sz w:val="18"/>
          <w:szCs w:val="18"/>
        </w:rPr>
      </w:pPr>
      <w:r>
        <w:rPr>
          <w:b/>
          <w:color w:val="000000" w:themeColor="text1"/>
          <w:sz w:val="18"/>
          <w:szCs w:val="18"/>
        </w:rPr>
        <w:t>注：</w:t>
      </w:r>
    </w:p>
    <w:p w:rsidR="00AA3F8B" w:rsidRDefault="00765B91">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AA3F8B" w:rsidSect="00AA3F8B">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B91" w:rsidRDefault="00765B91" w:rsidP="00AA3F8B">
      <w:r>
        <w:separator/>
      </w:r>
    </w:p>
  </w:endnote>
  <w:endnote w:type="continuationSeparator" w:id="1">
    <w:p w:rsidR="00765B91" w:rsidRDefault="00765B91" w:rsidP="00AA3F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B91" w:rsidRDefault="00765B91" w:rsidP="00AA3F8B">
      <w:r>
        <w:separator/>
      </w:r>
    </w:p>
  </w:footnote>
  <w:footnote w:type="continuationSeparator" w:id="1">
    <w:p w:rsidR="00765B91" w:rsidRDefault="00765B91" w:rsidP="00AA3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F8B" w:rsidRDefault="00765B91">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3F8B" w:rsidRDefault="00AA3F8B">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1025" type="#_x0000_t202" style="position:absolute;margin-left:317.25pt;margin-top:2.2pt;width:167.25pt;height:20.2pt;z-index:251658240" stroked="f">
          <v:textbox>
            <w:txbxContent>
              <w:p w:rsidR="00AA3F8B" w:rsidRDefault="00765B9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765B91">
      <w:rPr>
        <w:rStyle w:val="CharChar1"/>
        <w:rFonts w:hint="default"/>
        <w:w w:val="90"/>
      </w:rPr>
      <w:t>Beijing International Standard united Certification Co.,Ltd.</w:t>
    </w:r>
  </w:p>
  <w:p w:rsidR="00AA3F8B" w:rsidRDefault="00AA3F8B">
    <w:r>
      <w:pict>
        <v:shapetype id="_x0000_t32" coordsize="21600,21600" o:spt="32" o:oned="t" path="m,l21600,21600e" filled="f">
          <v:path arrowok="t" fillok="f" o:connecttype="none"/>
          <o:lock v:ext="edit" shapetype="t"/>
        </v:shapetype>
        <v:shape id="_x0000_s1026"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8"/>
  <w:drawingGridVerticalSpacing w:val="156"/>
  <w:noPunctuationKerning/>
  <w:characterSpacingControl w:val="compressPunctuation"/>
  <w:hdrShapeDefaults>
    <o:shapedefaults v:ext="edit" spidmax="3074"/>
    <o:shapelayout v:ext="edit">
      <o:idmap v:ext="edit" data="1"/>
      <o:rules v:ext="edit">
        <o:r id="V:Rule2" type="connector" idref="#_x0000_s1026"/>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6323F"/>
    <w:rsid w:val="00170203"/>
    <w:rsid w:val="0026323F"/>
    <w:rsid w:val="00765B91"/>
    <w:rsid w:val="00890004"/>
    <w:rsid w:val="00AA3F8B"/>
    <w:rsid w:val="00C60BD5"/>
    <w:rsid w:val="00EA31FE"/>
    <w:rsid w:val="13CB59B7"/>
    <w:rsid w:val="657D4247"/>
    <w:rsid w:val="723F05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F8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A3F8B"/>
    <w:pPr>
      <w:snapToGrid w:val="0"/>
      <w:spacing w:line="336" w:lineRule="auto"/>
      <w:ind w:firstLine="630"/>
    </w:pPr>
    <w:rPr>
      <w:sz w:val="32"/>
    </w:rPr>
  </w:style>
  <w:style w:type="paragraph" w:styleId="a4">
    <w:name w:val="footer"/>
    <w:basedOn w:val="a"/>
    <w:link w:val="Char0"/>
    <w:uiPriority w:val="99"/>
    <w:unhideWhenUsed/>
    <w:rsid w:val="00AA3F8B"/>
    <w:pPr>
      <w:tabs>
        <w:tab w:val="center" w:pos="4153"/>
        <w:tab w:val="right" w:pos="8306"/>
      </w:tabs>
      <w:snapToGrid w:val="0"/>
      <w:jc w:val="left"/>
    </w:pPr>
    <w:rPr>
      <w:sz w:val="18"/>
      <w:szCs w:val="18"/>
    </w:rPr>
  </w:style>
  <w:style w:type="paragraph" w:styleId="a5">
    <w:name w:val="header"/>
    <w:basedOn w:val="a"/>
    <w:link w:val="Char1"/>
    <w:unhideWhenUsed/>
    <w:qFormat/>
    <w:rsid w:val="00AA3F8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AA3F8B"/>
    <w:pPr>
      <w:jc w:val="left"/>
    </w:pPr>
    <w:rPr>
      <w:kern w:val="0"/>
    </w:rPr>
  </w:style>
  <w:style w:type="character" w:styleId="a7">
    <w:name w:val="FollowedHyperlink"/>
    <w:basedOn w:val="a0"/>
    <w:uiPriority w:val="99"/>
    <w:semiHidden/>
    <w:unhideWhenUsed/>
    <w:rsid w:val="00AA3F8B"/>
    <w:rPr>
      <w:color w:val="333333"/>
      <w:u w:val="none"/>
    </w:rPr>
  </w:style>
  <w:style w:type="character" w:styleId="a8">
    <w:name w:val="Hyperlink"/>
    <w:basedOn w:val="a0"/>
    <w:uiPriority w:val="99"/>
    <w:semiHidden/>
    <w:unhideWhenUsed/>
    <w:qFormat/>
    <w:rsid w:val="00AA3F8B"/>
    <w:rPr>
      <w:color w:val="333333"/>
      <w:u w:val="none"/>
    </w:rPr>
  </w:style>
  <w:style w:type="character" w:customStyle="1" w:styleId="Char">
    <w:name w:val="正文文本缩进 Char"/>
    <w:basedOn w:val="a0"/>
    <w:link w:val="a3"/>
    <w:qFormat/>
    <w:rsid w:val="00AA3F8B"/>
    <w:rPr>
      <w:rFonts w:ascii="Times New Roman" w:eastAsia="宋体" w:hAnsi="Times New Roman" w:cs="Times New Roman"/>
      <w:sz w:val="32"/>
      <w:szCs w:val="20"/>
    </w:rPr>
  </w:style>
  <w:style w:type="character" w:customStyle="1" w:styleId="Char1">
    <w:name w:val="页眉 Char"/>
    <w:basedOn w:val="a0"/>
    <w:link w:val="a5"/>
    <w:uiPriority w:val="99"/>
    <w:qFormat/>
    <w:rsid w:val="00AA3F8B"/>
    <w:rPr>
      <w:rFonts w:ascii="Times New Roman" w:eastAsia="宋体" w:hAnsi="Times New Roman" w:cs="Times New Roman"/>
      <w:sz w:val="18"/>
      <w:szCs w:val="18"/>
    </w:rPr>
  </w:style>
  <w:style w:type="character" w:customStyle="1" w:styleId="Char0">
    <w:name w:val="页脚 Char"/>
    <w:basedOn w:val="a0"/>
    <w:link w:val="a4"/>
    <w:uiPriority w:val="99"/>
    <w:qFormat/>
    <w:rsid w:val="00AA3F8B"/>
    <w:rPr>
      <w:rFonts w:ascii="Times New Roman" w:eastAsia="宋体" w:hAnsi="Times New Roman" w:cs="Times New Roman"/>
      <w:sz w:val="18"/>
      <w:szCs w:val="18"/>
    </w:rPr>
  </w:style>
  <w:style w:type="character" w:customStyle="1" w:styleId="CharChar1">
    <w:name w:val="Char Char1"/>
    <w:qFormat/>
    <w:locked/>
    <w:rsid w:val="00AA3F8B"/>
    <w:rPr>
      <w:rFonts w:ascii="宋体" w:eastAsia="宋体" w:hAnsi="Courier New" w:hint="eastAsia"/>
      <w:kern w:val="2"/>
      <w:sz w:val="21"/>
      <w:lang w:val="en-US" w:eastAsia="zh-CN" w:bidi="ar-SA"/>
    </w:rPr>
  </w:style>
  <w:style w:type="paragraph" w:styleId="a9">
    <w:name w:val="Balloon Text"/>
    <w:basedOn w:val="a"/>
    <w:link w:val="Char2"/>
    <w:uiPriority w:val="99"/>
    <w:semiHidden/>
    <w:unhideWhenUsed/>
    <w:rsid w:val="00890004"/>
    <w:rPr>
      <w:sz w:val="18"/>
      <w:szCs w:val="18"/>
    </w:rPr>
  </w:style>
  <w:style w:type="character" w:customStyle="1" w:styleId="Char2">
    <w:name w:val="批注框文本 Char"/>
    <w:basedOn w:val="a0"/>
    <w:link w:val="a9"/>
    <w:uiPriority w:val="99"/>
    <w:semiHidden/>
    <w:rsid w:val="0089000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161</Words>
  <Characters>918</Characters>
  <Application>Microsoft Office Word</Application>
  <DocSecurity>0</DocSecurity>
  <Lines>7</Lines>
  <Paragraphs>2</Paragraphs>
  <ScaleCrop>false</ScaleCrop>
  <Company>微软中国</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cp:lastPrinted>2019-05-13T03:13:00Z</cp:lastPrinted>
  <dcterms:created xsi:type="dcterms:W3CDTF">2016-02-16T02:49:00Z</dcterms:created>
  <dcterms:modified xsi:type="dcterms:W3CDTF">2020-09-05T09:15:00Z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