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23" w:rsidRDefault="004B6BA0" w:rsidP="004B6BA0">
      <w:pPr>
        <w:spacing w:afterLines="50" w:line="240" w:lineRule="exact"/>
        <w:ind w:firstLineChars="3110" w:firstLine="6557"/>
        <w:rPr>
          <w:b/>
          <w:bCs/>
          <w:color w:val="000000" w:themeColor="text1"/>
          <w:sz w:val="21"/>
          <w:szCs w:val="21"/>
          <w:u w:val="single"/>
        </w:rPr>
      </w:pPr>
      <w:r>
        <w:rPr>
          <w:b/>
          <w:noProof/>
          <w:color w:val="000000" w:themeColor="text1"/>
          <w:sz w:val="21"/>
          <w:szCs w:val="21"/>
        </w:rPr>
        <w:drawing>
          <wp:anchor distT="0" distB="0" distL="114300" distR="114300" simplePos="0" relativeHeight="251658240" behindDoc="0" locked="0" layoutInCell="1" allowOverlap="1">
            <wp:simplePos x="0" y="0"/>
            <wp:positionH relativeFrom="column">
              <wp:posOffset>-417369</wp:posOffset>
            </wp:positionH>
            <wp:positionV relativeFrom="paragraph">
              <wp:posOffset>-795647</wp:posOffset>
            </wp:positionV>
            <wp:extent cx="7074353" cy="9987148"/>
            <wp:effectExtent l="19050" t="0" r="0" b="0"/>
            <wp:wrapNone/>
            <wp:docPr id="3" name="图片 2" descr="C:\Users\Administrator.USER-20200326KI\Desktop\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1.jpg"/>
                    <pic:cNvPicPr>
                      <a:picLocks noChangeAspect="1" noChangeArrowheads="1"/>
                    </pic:cNvPicPr>
                  </pic:nvPicPr>
                  <pic:blipFill>
                    <a:blip r:embed="rId7"/>
                    <a:srcRect/>
                    <a:stretch>
                      <a:fillRect/>
                    </a:stretch>
                  </pic:blipFill>
                  <pic:spPr bwMode="auto">
                    <a:xfrm>
                      <a:off x="0" y="0"/>
                      <a:ext cx="7074353" cy="9987148"/>
                    </a:xfrm>
                    <a:prstGeom prst="rect">
                      <a:avLst/>
                    </a:prstGeom>
                    <a:noFill/>
                    <a:ln w="9525">
                      <a:noFill/>
                      <a:miter lim="800000"/>
                      <a:headEnd/>
                      <a:tailEnd/>
                    </a:ln>
                  </pic:spPr>
                </pic:pic>
              </a:graphicData>
            </a:graphic>
          </wp:anchor>
        </w:drawing>
      </w:r>
      <w:r w:rsidR="00224557">
        <w:rPr>
          <w:rFonts w:hint="eastAsia"/>
          <w:b/>
          <w:color w:val="000000" w:themeColor="text1"/>
          <w:sz w:val="21"/>
          <w:szCs w:val="21"/>
        </w:rPr>
        <w:t>合同编号</w:t>
      </w:r>
      <w:r w:rsidR="00224557">
        <w:rPr>
          <w:rFonts w:hint="eastAsia"/>
          <w:b/>
          <w:color w:val="000000" w:themeColor="text1"/>
          <w:sz w:val="21"/>
          <w:szCs w:val="21"/>
        </w:rPr>
        <w:t>.:</w:t>
      </w:r>
      <w:r w:rsidR="00224557">
        <w:rPr>
          <w:b/>
          <w:color w:val="000000" w:themeColor="text1"/>
          <w:sz w:val="21"/>
          <w:szCs w:val="21"/>
        </w:rPr>
        <w:t>0460-2020-QEO</w:t>
      </w:r>
    </w:p>
    <w:p w:rsidR="00F80423" w:rsidRDefault="002245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80423" w:rsidRDefault="002245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80423" w:rsidRDefault="002245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广东四季鑫风机电设备有限公司</w:t>
      </w:r>
      <w:bookmarkEnd w:id="0"/>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Guangdong sijixinfeng Electrome</w:t>
      </w:r>
      <w:r>
        <w:rPr>
          <w:rFonts w:hint="eastAsia"/>
          <w:b/>
          <w:color w:val="000000" w:themeColor="text1"/>
          <w:sz w:val="22"/>
          <w:szCs w:val="22"/>
        </w:rPr>
        <w:t xml:space="preserve">chanical Equipment Co., </w:t>
      </w:r>
      <w:r>
        <w:rPr>
          <w:rFonts w:hint="eastAsia"/>
          <w:b/>
          <w:color w:val="000000" w:themeColor="text1"/>
          <w:sz w:val="22"/>
          <w:szCs w:val="22"/>
        </w:rPr>
        <w:t>Ltd</w:t>
      </w:r>
    </w:p>
    <w:p w:rsidR="00F80423" w:rsidRDefault="002245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广东省东莞市大朗镇大院地横</w:t>
      </w:r>
      <w:r>
        <w:rPr>
          <w:rFonts w:hint="eastAsia"/>
          <w:b/>
          <w:color w:val="000000" w:themeColor="text1"/>
          <w:sz w:val="22"/>
          <w:szCs w:val="22"/>
        </w:rPr>
        <w:t>街</w:t>
      </w:r>
      <w:r>
        <w:rPr>
          <w:rFonts w:hint="eastAsia"/>
          <w:b/>
          <w:color w:val="000000" w:themeColor="text1"/>
          <w:sz w:val="22"/>
          <w:szCs w:val="22"/>
        </w:rPr>
        <w:t>2</w:t>
      </w:r>
      <w:r>
        <w:rPr>
          <w:rFonts w:hint="eastAsia"/>
          <w:b/>
          <w:color w:val="000000" w:themeColor="text1"/>
          <w:sz w:val="22"/>
          <w:szCs w:val="22"/>
        </w:rPr>
        <w:t>号</w:t>
      </w:r>
      <w:r>
        <w:rPr>
          <w:rFonts w:hint="eastAsia"/>
          <w:b/>
          <w:color w:val="000000" w:themeColor="text1"/>
          <w:sz w:val="22"/>
          <w:szCs w:val="22"/>
        </w:rPr>
        <w:t>101</w:t>
      </w:r>
      <w:r>
        <w:rPr>
          <w:rFonts w:hint="eastAsia"/>
          <w:b/>
          <w:color w:val="000000" w:themeColor="text1"/>
          <w:sz w:val="22"/>
          <w:szCs w:val="22"/>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523799</w:t>
      </w:r>
      <w:bookmarkEnd w:id="3"/>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101, No.2, dayuandi Hengjie, Dalang Town, Dongguan City, Guangdong Province postcode: 523799</w:t>
      </w:r>
    </w:p>
    <w:p w:rsidR="00F80423" w:rsidRDefault="0022455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广东省东莞市大朗镇大院地横街</w:t>
      </w:r>
      <w:r>
        <w:rPr>
          <w:rFonts w:hint="eastAsia"/>
          <w:b/>
          <w:color w:val="000000" w:themeColor="text1"/>
          <w:sz w:val="22"/>
          <w:szCs w:val="22"/>
        </w:rPr>
        <w:t>2</w:t>
      </w:r>
      <w:r>
        <w:rPr>
          <w:rFonts w:hint="eastAsia"/>
          <w:b/>
          <w:color w:val="000000" w:themeColor="text1"/>
          <w:sz w:val="22"/>
          <w:szCs w:val="22"/>
        </w:rPr>
        <w:t>号</w:t>
      </w:r>
      <w:r>
        <w:rPr>
          <w:rFonts w:hint="eastAsia"/>
          <w:b/>
          <w:color w:val="000000" w:themeColor="text1"/>
          <w:sz w:val="22"/>
          <w:szCs w:val="22"/>
        </w:rPr>
        <w:t>101</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523799</w:t>
      </w:r>
      <w:bookmarkEnd w:id="5"/>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101, No.2, dayuandi Hengjie, Dalang Town, Dongguan Ci</w:t>
      </w:r>
      <w:r>
        <w:rPr>
          <w:rFonts w:hint="eastAsia"/>
          <w:b/>
          <w:color w:val="000000" w:themeColor="text1"/>
          <w:sz w:val="22"/>
          <w:szCs w:val="22"/>
        </w:rPr>
        <w:t>ty, Guangdong Province postcode: 523799</w:t>
      </w:r>
    </w:p>
    <w:p w:rsidR="00F80423" w:rsidRDefault="0022455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80423" w:rsidRDefault="002245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91441900MA53J5B732</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0769-83001815</w:t>
      </w:r>
      <w:bookmarkEnd w:id="8"/>
    </w:p>
    <w:p w:rsidR="00F80423" w:rsidRDefault="00224557" w:rsidP="004B6BA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杜家宝</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蒋昌敏</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23</w:t>
      </w:r>
      <w:bookmarkEnd w:id="11"/>
    </w:p>
    <w:p w:rsidR="00F80423" w:rsidRDefault="002245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3"/>
    </w:p>
    <w:p w:rsidR="00F80423" w:rsidRDefault="0022455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80423" w:rsidRDefault="00224557">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：通风管道及零部件的</w:t>
      </w:r>
      <w:r>
        <w:rPr>
          <w:rFonts w:hint="eastAsia"/>
          <w:b/>
          <w:color w:val="000000" w:themeColor="text1"/>
          <w:sz w:val="22"/>
          <w:szCs w:val="22"/>
        </w:rPr>
        <w:t>加工</w:t>
      </w:r>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Processing of ventilation duct and parts</w:t>
      </w:r>
    </w:p>
    <w:p w:rsidR="00F80423" w:rsidRDefault="00F80423">
      <w:pPr>
        <w:pStyle w:val="a3"/>
        <w:spacing w:line="240" w:lineRule="auto"/>
        <w:ind w:firstLine="0"/>
        <w:rPr>
          <w:b/>
          <w:color w:val="000000" w:themeColor="text1"/>
          <w:sz w:val="22"/>
          <w:szCs w:val="22"/>
          <w:u w:val="single"/>
        </w:rPr>
      </w:pPr>
    </w:p>
    <w:p w:rsidR="00F80423" w:rsidRDefault="00224557">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：通风管道及零部件的</w:t>
      </w:r>
      <w:r>
        <w:rPr>
          <w:rFonts w:hint="eastAsia"/>
          <w:b/>
          <w:color w:val="000000" w:themeColor="text1"/>
          <w:sz w:val="22"/>
          <w:szCs w:val="22"/>
        </w:rPr>
        <w:t>加工</w:t>
      </w:r>
      <w:r>
        <w:rPr>
          <w:rFonts w:hint="eastAsia"/>
          <w:b/>
          <w:color w:val="000000" w:themeColor="text1"/>
          <w:sz w:val="22"/>
          <w:szCs w:val="22"/>
        </w:rPr>
        <w:t>及其所涉及场所的环境管理活动</w:t>
      </w:r>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Processing of ventilation ducts and parts and environmental management activities of the places involved</w:t>
      </w:r>
    </w:p>
    <w:p w:rsidR="00F80423" w:rsidRDefault="00F80423">
      <w:pPr>
        <w:pStyle w:val="a3"/>
        <w:spacing w:line="240" w:lineRule="auto"/>
        <w:ind w:firstLine="0"/>
        <w:rPr>
          <w:b/>
          <w:color w:val="000000" w:themeColor="text1"/>
          <w:sz w:val="22"/>
          <w:szCs w:val="22"/>
        </w:rPr>
      </w:pPr>
    </w:p>
    <w:p w:rsidR="00F80423" w:rsidRDefault="0022455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：通风管道及零部件的</w:t>
      </w:r>
      <w:r>
        <w:rPr>
          <w:rFonts w:hint="eastAsia"/>
          <w:b/>
          <w:color w:val="000000" w:themeColor="text1"/>
          <w:sz w:val="22"/>
          <w:szCs w:val="22"/>
        </w:rPr>
        <w:t>加工</w:t>
      </w:r>
      <w:r>
        <w:rPr>
          <w:rFonts w:hint="eastAsia"/>
          <w:b/>
          <w:color w:val="000000" w:themeColor="text1"/>
          <w:sz w:val="22"/>
          <w:szCs w:val="22"/>
        </w:rPr>
        <w:t>及其所涉及场所的职业健康安全相关管理活动</w:t>
      </w:r>
    </w:p>
    <w:p w:rsidR="00F80423" w:rsidRDefault="002245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Processing of ventilation ducts and parts and occupational health and safety related management activities in the places involved</w:t>
      </w:r>
    </w:p>
    <w:p w:rsidR="00F80423" w:rsidRDefault="00F80423">
      <w:pPr>
        <w:pStyle w:val="a3"/>
        <w:spacing w:line="240" w:lineRule="auto"/>
        <w:ind w:firstLine="0"/>
        <w:rPr>
          <w:b/>
          <w:color w:val="000000" w:themeColor="text1"/>
          <w:sz w:val="22"/>
          <w:szCs w:val="22"/>
        </w:rPr>
      </w:pPr>
      <w:bookmarkStart w:id="15" w:name="_GoBack"/>
      <w:bookmarkEnd w:id="15"/>
    </w:p>
    <w:bookmarkEnd w:id="14"/>
    <w:p w:rsidR="00F80423" w:rsidRDefault="0022455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80423" w:rsidRDefault="00224557">
      <w:pPr>
        <w:pStyle w:val="a3"/>
        <w:spacing w:line="360" w:lineRule="exact"/>
        <w:ind w:firstLine="0"/>
        <w:rPr>
          <w:b/>
          <w:color w:val="000000" w:themeColor="text1"/>
          <w:sz w:val="22"/>
          <w:szCs w:val="22"/>
        </w:rPr>
      </w:pPr>
      <w:r>
        <w:rPr>
          <w:rFonts w:hint="eastAsia"/>
          <w:b/>
          <w:color w:val="000000" w:themeColor="text1"/>
          <w:sz w:val="22"/>
          <w:szCs w:val="22"/>
        </w:rPr>
        <w:t>备注：</w:t>
      </w:r>
    </w:p>
    <w:p w:rsidR="00F80423" w:rsidRDefault="002245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80423" w:rsidRDefault="0022455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80423" w:rsidRDefault="00224557">
      <w:pPr>
        <w:pStyle w:val="a3"/>
        <w:spacing w:line="0" w:lineRule="atLeast"/>
        <w:ind w:firstLine="0"/>
        <w:rPr>
          <w:b/>
          <w:color w:val="000000" w:themeColor="text1"/>
          <w:sz w:val="18"/>
          <w:szCs w:val="18"/>
        </w:rPr>
      </w:pPr>
      <w:r>
        <w:rPr>
          <w:b/>
          <w:color w:val="000000" w:themeColor="text1"/>
          <w:sz w:val="18"/>
          <w:szCs w:val="18"/>
        </w:rPr>
        <w:t>注：</w:t>
      </w:r>
    </w:p>
    <w:p w:rsidR="00F80423" w:rsidRDefault="0022455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80423" w:rsidSect="00F8042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557" w:rsidRDefault="00224557" w:rsidP="00F80423">
      <w:r>
        <w:separator/>
      </w:r>
    </w:p>
  </w:endnote>
  <w:endnote w:type="continuationSeparator" w:id="1">
    <w:p w:rsidR="00224557" w:rsidRDefault="00224557" w:rsidP="00F804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557" w:rsidRDefault="00224557" w:rsidP="00F80423">
      <w:r>
        <w:separator/>
      </w:r>
    </w:p>
  </w:footnote>
  <w:footnote w:type="continuationSeparator" w:id="1">
    <w:p w:rsidR="00224557" w:rsidRDefault="00224557" w:rsidP="00F8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23" w:rsidRDefault="0022455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w:t>
    </w:r>
    <w:r>
      <w:rPr>
        <w:rStyle w:val="CharChar1"/>
        <w:rFonts w:hint="default"/>
      </w:rPr>
      <w:t>限公司</w:t>
    </w:r>
    <w:r>
      <w:rPr>
        <w:rStyle w:val="CharChar1"/>
        <w:rFonts w:hint="default"/>
      </w:rPr>
      <w:tab/>
    </w:r>
    <w:r>
      <w:rPr>
        <w:rStyle w:val="CharChar1"/>
        <w:rFonts w:hint="default"/>
      </w:rPr>
      <w:tab/>
    </w:r>
    <w:r>
      <w:rPr>
        <w:rStyle w:val="CharChar1"/>
        <w:rFonts w:hint="default"/>
      </w:rPr>
      <w:tab/>
    </w:r>
  </w:p>
  <w:p w:rsidR="00F80423" w:rsidRDefault="00F8042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317.25pt;margin-top:2.2pt;width:167.25pt;height:20.2pt;z-index:251658240" stroked="f">
          <v:textbox>
            <w:txbxContent>
              <w:p w:rsidR="00F80423" w:rsidRDefault="0022455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24557">
      <w:rPr>
        <w:rStyle w:val="CharChar1"/>
        <w:rFonts w:hint="default"/>
        <w:w w:val="90"/>
      </w:rPr>
      <w:t>Beijing International Standard united Certification Co.,Ltd.</w:t>
    </w:r>
  </w:p>
  <w:p w:rsidR="00F80423" w:rsidRDefault="00F80423">
    <w:r>
      <w:pict>
        <v:shapetype id="_x0000_t32" coordsize="21600,21600" o:spt="32" o:oned="t" path="m,l21600,21600e" filled="f">
          <v:path arrowok="t" fillok="f" o:connecttype="none"/>
          <o:lock v:ext="edit" shapetype="t"/>
        </v:shapetype>
        <v:shape id="_x0000_s1026"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2"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966"/>
    <w:rsid w:val="000A207B"/>
    <w:rsid w:val="00224557"/>
    <w:rsid w:val="00290966"/>
    <w:rsid w:val="004B6BA0"/>
    <w:rsid w:val="00605621"/>
    <w:rsid w:val="00F80423"/>
    <w:rsid w:val="02564C6A"/>
    <w:rsid w:val="028A2D65"/>
    <w:rsid w:val="3D106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2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80423"/>
    <w:pPr>
      <w:snapToGrid w:val="0"/>
      <w:spacing w:line="336" w:lineRule="auto"/>
      <w:ind w:firstLine="630"/>
    </w:pPr>
    <w:rPr>
      <w:sz w:val="32"/>
    </w:rPr>
  </w:style>
  <w:style w:type="paragraph" w:styleId="a4">
    <w:name w:val="footer"/>
    <w:basedOn w:val="a"/>
    <w:link w:val="Char0"/>
    <w:uiPriority w:val="99"/>
    <w:unhideWhenUsed/>
    <w:rsid w:val="00F80423"/>
    <w:pPr>
      <w:tabs>
        <w:tab w:val="center" w:pos="4153"/>
        <w:tab w:val="right" w:pos="8306"/>
      </w:tabs>
      <w:snapToGrid w:val="0"/>
      <w:jc w:val="left"/>
    </w:pPr>
    <w:rPr>
      <w:sz w:val="18"/>
      <w:szCs w:val="18"/>
    </w:rPr>
  </w:style>
  <w:style w:type="paragraph" w:styleId="a5">
    <w:name w:val="header"/>
    <w:basedOn w:val="a"/>
    <w:link w:val="Char1"/>
    <w:unhideWhenUsed/>
    <w:rsid w:val="00F80423"/>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80423"/>
    <w:rPr>
      <w:rFonts w:ascii="Times New Roman" w:eastAsia="宋体" w:hAnsi="Times New Roman" w:cs="Times New Roman"/>
      <w:sz w:val="32"/>
      <w:szCs w:val="20"/>
    </w:rPr>
  </w:style>
  <w:style w:type="character" w:customStyle="1" w:styleId="Char1">
    <w:name w:val="页眉 Char"/>
    <w:basedOn w:val="a0"/>
    <w:link w:val="a5"/>
    <w:uiPriority w:val="99"/>
    <w:qFormat/>
    <w:rsid w:val="00F80423"/>
    <w:rPr>
      <w:rFonts w:ascii="Times New Roman" w:eastAsia="宋体" w:hAnsi="Times New Roman" w:cs="Times New Roman"/>
      <w:sz w:val="18"/>
      <w:szCs w:val="18"/>
    </w:rPr>
  </w:style>
  <w:style w:type="character" w:customStyle="1" w:styleId="Char0">
    <w:name w:val="页脚 Char"/>
    <w:basedOn w:val="a0"/>
    <w:link w:val="a4"/>
    <w:uiPriority w:val="99"/>
    <w:qFormat/>
    <w:rsid w:val="00F80423"/>
    <w:rPr>
      <w:rFonts w:ascii="Times New Roman" w:eastAsia="宋体" w:hAnsi="Times New Roman" w:cs="Times New Roman"/>
      <w:sz w:val="18"/>
      <w:szCs w:val="18"/>
    </w:rPr>
  </w:style>
  <w:style w:type="character" w:customStyle="1" w:styleId="CharChar1">
    <w:name w:val="Char Char1"/>
    <w:qFormat/>
    <w:locked/>
    <w:rsid w:val="00F80423"/>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4B6BA0"/>
    <w:rPr>
      <w:sz w:val="18"/>
      <w:szCs w:val="18"/>
    </w:rPr>
  </w:style>
  <w:style w:type="character" w:customStyle="1" w:styleId="Char2">
    <w:name w:val="批注框文本 Char"/>
    <w:basedOn w:val="a0"/>
    <w:link w:val="a6"/>
    <w:uiPriority w:val="99"/>
    <w:semiHidden/>
    <w:rsid w:val="004B6BA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2020-09-04T15:30:00Z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