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FE1E4D" w:rsidP="00214218">
      <w:pPr>
        <w:snapToGrid w:val="0"/>
        <w:spacing w:afterLines="30" w:after="93"/>
        <w:jc w:val="center"/>
        <w:rPr>
          <w:rFonts w:ascii="楷体" w:eastAsia="楷体" w:hAnsi="楷体"/>
          <w:b/>
          <w:color w:val="000000" w:themeColor="text1"/>
          <w:sz w:val="84"/>
          <w:szCs w:val="84"/>
        </w:rPr>
      </w:pPr>
    </w:p>
    <w:p w:rsidR="00877EB8" w:rsidRDefault="004B4DD7" w:rsidP="0021421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FE1E4D" w:rsidP="00214218">
      <w:pPr>
        <w:snapToGrid w:val="0"/>
        <w:spacing w:afterLines="30" w:after="93"/>
        <w:jc w:val="center"/>
        <w:rPr>
          <w:rFonts w:ascii="楷体" w:eastAsia="楷体" w:hAnsi="楷体"/>
          <w:b/>
          <w:color w:val="000000" w:themeColor="text1"/>
          <w:sz w:val="52"/>
          <w:szCs w:val="52"/>
        </w:rPr>
      </w:pPr>
    </w:p>
    <w:p w:rsidR="00877EB8" w:rsidRDefault="00FE1E4D" w:rsidP="00214218">
      <w:pPr>
        <w:snapToGrid w:val="0"/>
        <w:spacing w:afterLines="30" w:after="93"/>
        <w:jc w:val="center"/>
        <w:rPr>
          <w:rFonts w:ascii="楷体" w:eastAsia="楷体" w:hAnsi="楷体"/>
          <w:b/>
          <w:color w:val="000000" w:themeColor="text1"/>
          <w:sz w:val="52"/>
          <w:szCs w:val="52"/>
        </w:rPr>
      </w:pPr>
    </w:p>
    <w:p w:rsidR="00877EB8" w:rsidRDefault="004B4DD7" w:rsidP="0021421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E1E4D" w:rsidP="00214218">
      <w:pPr>
        <w:snapToGrid w:val="0"/>
        <w:spacing w:afterLines="30" w:after="93"/>
        <w:jc w:val="center"/>
        <w:rPr>
          <w:rFonts w:ascii="楷体" w:eastAsia="楷体" w:hAnsi="楷体"/>
          <w:b/>
          <w:color w:val="000000" w:themeColor="text1"/>
          <w:sz w:val="36"/>
          <w:szCs w:val="36"/>
        </w:rPr>
      </w:pPr>
    </w:p>
    <w:p w:rsidR="00877EB8" w:rsidRDefault="00FE1E4D" w:rsidP="00214218">
      <w:pPr>
        <w:snapToGrid w:val="0"/>
        <w:spacing w:afterLines="30" w:after="93"/>
        <w:jc w:val="center"/>
        <w:rPr>
          <w:rFonts w:ascii="楷体" w:eastAsia="楷体" w:hAnsi="楷体"/>
          <w:b/>
          <w:color w:val="000000" w:themeColor="text1"/>
          <w:sz w:val="36"/>
          <w:szCs w:val="36"/>
        </w:rPr>
      </w:pPr>
    </w:p>
    <w:p w:rsidR="00877EB8" w:rsidRDefault="00FE1E4D" w:rsidP="00214218">
      <w:pPr>
        <w:snapToGrid w:val="0"/>
        <w:spacing w:afterLines="30" w:after="93"/>
        <w:jc w:val="center"/>
        <w:rPr>
          <w:rFonts w:ascii="楷体" w:eastAsia="楷体" w:hAnsi="楷体"/>
          <w:b/>
          <w:color w:val="000000" w:themeColor="text1"/>
          <w:sz w:val="32"/>
          <w:szCs w:val="32"/>
        </w:rPr>
      </w:pPr>
    </w:p>
    <w:p w:rsidR="00877EB8" w:rsidRDefault="004B4DD7" w:rsidP="0021421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鄄城宝利来树脂化工有限公司</w:t>
      </w:r>
      <w:bookmarkEnd w:id="0"/>
    </w:p>
    <w:p w:rsidR="00877EB8" w:rsidRDefault="00FE1E4D" w:rsidP="00214218">
      <w:pPr>
        <w:snapToGrid w:val="0"/>
        <w:spacing w:afterLines="30" w:after="93"/>
        <w:ind w:firstLineChars="600" w:firstLine="1928"/>
        <w:rPr>
          <w:rFonts w:ascii="楷体" w:eastAsia="楷体" w:hAnsi="楷体"/>
          <w:b/>
          <w:color w:val="000000" w:themeColor="text1"/>
          <w:sz w:val="32"/>
          <w:szCs w:val="32"/>
        </w:rPr>
      </w:pPr>
    </w:p>
    <w:p w:rsidR="00877EB8" w:rsidRDefault="004B4DD7" w:rsidP="0021421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B4DD7" w:rsidP="0021421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B4DD7" w:rsidP="0021421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B4DD7" w:rsidP="0021421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E1E4D" w:rsidP="00214218">
      <w:pPr>
        <w:snapToGrid w:val="0"/>
        <w:spacing w:afterLines="30" w:after="93"/>
        <w:jc w:val="center"/>
        <w:rPr>
          <w:rFonts w:ascii="楷体" w:eastAsia="楷体" w:hAnsi="楷体"/>
          <w:b/>
          <w:color w:val="000000" w:themeColor="text1"/>
          <w:sz w:val="84"/>
          <w:szCs w:val="84"/>
        </w:rPr>
      </w:pPr>
    </w:p>
    <w:p w:rsidR="00877EB8" w:rsidRDefault="004B4DD7" w:rsidP="0021421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B4DD7" w:rsidP="0021421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4B4DD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41E64">
        <w:trPr>
          <w:trHeight w:val="354"/>
        </w:trPr>
        <w:tc>
          <w:tcPr>
            <w:tcW w:w="1697" w:type="dxa"/>
            <w:vAlign w:val="center"/>
          </w:tcPr>
          <w:p w:rsidR="00877EB8" w:rsidRDefault="004B4DD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B4DD7">
            <w:pPr>
              <w:rPr>
                <w:b/>
                <w:color w:val="000000" w:themeColor="text1"/>
                <w:sz w:val="20"/>
                <w:szCs w:val="20"/>
              </w:rPr>
            </w:pPr>
            <w:r>
              <w:rPr>
                <w:rFonts w:hint="eastAsia"/>
                <w:b/>
                <w:color w:val="000000" w:themeColor="text1"/>
                <w:sz w:val="20"/>
                <w:szCs w:val="20"/>
              </w:rPr>
              <w:t>北京国标联合认证有限公司</w:t>
            </w:r>
          </w:p>
        </w:tc>
      </w:tr>
      <w:tr w:rsidR="00A41E64">
        <w:trPr>
          <w:trHeight w:val="377"/>
        </w:trPr>
        <w:tc>
          <w:tcPr>
            <w:tcW w:w="1697" w:type="dxa"/>
            <w:vAlign w:val="center"/>
          </w:tcPr>
          <w:p w:rsidR="00877EB8" w:rsidRDefault="004B4DD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B4DD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B4DD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B4DD7">
            <w:pPr>
              <w:rPr>
                <w:b/>
                <w:color w:val="000000" w:themeColor="text1"/>
                <w:sz w:val="20"/>
                <w:szCs w:val="20"/>
              </w:rPr>
            </w:pPr>
            <w:r>
              <w:rPr>
                <w:rFonts w:hint="eastAsia"/>
                <w:b/>
                <w:color w:val="000000" w:themeColor="text1"/>
                <w:sz w:val="20"/>
                <w:szCs w:val="20"/>
              </w:rPr>
              <w:t>100101</w:t>
            </w:r>
          </w:p>
        </w:tc>
      </w:tr>
      <w:tr w:rsidR="00A41E64" w:rsidTr="00C302A2">
        <w:trPr>
          <w:trHeight w:val="377"/>
        </w:trPr>
        <w:tc>
          <w:tcPr>
            <w:tcW w:w="1697" w:type="dxa"/>
            <w:vAlign w:val="center"/>
          </w:tcPr>
          <w:p w:rsidR="00C302A2" w:rsidRDefault="004B4DD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B4DD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B4DD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B4DD7">
            <w:pPr>
              <w:rPr>
                <w:color w:val="000000" w:themeColor="text1"/>
                <w:sz w:val="18"/>
                <w:szCs w:val="18"/>
              </w:rPr>
            </w:pPr>
            <w:r w:rsidRPr="00C302A2">
              <w:rPr>
                <w:color w:val="000000" w:themeColor="text1"/>
                <w:sz w:val="18"/>
                <w:szCs w:val="18"/>
              </w:rPr>
              <w:t>service@china-isc.org.cn</w:t>
            </w:r>
          </w:p>
        </w:tc>
      </w:tr>
      <w:tr w:rsidR="00A41E64">
        <w:trPr>
          <w:trHeight w:val="428"/>
        </w:trPr>
        <w:tc>
          <w:tcPr>
            <w:tcW w:w="9863" w:type="dxa"/>
            <w:gridSpan w:val="9"/>
            <w:vAlign w:val="center"/>
          </w:tcPr>
          <w:p w:rsidR="00877EB8" w:rsidRDefault="004B4DD7">
            <w:pPr>
              <w:rPr>
                <w:b/>
                <w:color w:val="000000" w:themeColor="text1"/>
                <w:sz w:val="20"/>
                <w:szCs w:val="20"/>
              </w:rPr>
            </w:pPr>
            <w:r>
              <w:rPr>
                <w:rFonts w:hint="eastAsia"/>
                <w:b/>
                <w:color w:val="000000" w:themeColor="text1"/>
                <w:sz w:val="20"/>
                <w:szCs w:val="20"/>
              </w:rPr>
              <w:t>审核组成员</w:t>
            </w:r>
          </w:p>
        </w:tc>
      </w:tr>
      <w:tr w:rsidR="00A41E64">
        <w:trPr>
          <w:trHeight w:val="645"/>
        </w:trPr>
        <w:tc>
          <w:tcPr>
            <w:tcW w:w="1844" w:type="dxa"/>
            <w:gridSpan w:val="2"/>
            <w:vAlign w:val="center"/>
          </w:tcPr>
          <w:p w:rsidR="008E67FF" w:rsidRDefault="004B4DD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B4DD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B4DD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B4DD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B4DD7" w:rsidP="008E67FF">
            <w:pPr>
              <w:spacing w:line="240" w:lineRule="exact"/>
              <w:jc w:val="center"/>
              <w:rPr>
                <w:b/>
                <w:color w:val="000000" w:themeColor="text1"/>
                <w:sz w:val="20"/>
                <w:szCs w:val="20"/>
              </w:rPr>
            </w:pPr>
            <w:r>
              <w:rPr>
                <w:rFonts w:hint="eastAsia"/>
                <w:sz w:val="18"/>
                <w:szCs w:val="18"/>
              </w:rPr>
              <w:t>专业代码</w:t>
            </w:r>
          </w:p>
        </w:tc>
      </w:tr>
      <w:tr w:rsidR="00A41E64">
        <w:trPr>
          <w:trHeight w:val="645"/>
        </w:trPr>
        <w:tc>
          <w:tcPr>
            <w:tcW w:w="1844" w:type="dxa"/>
            <w:gridSpan w:val="2"/>
            <w:vAlign w:val="center"/>
          </w:tcPr>
          <w:p w:rsidR="008E67FF" w:rsidRDefault="004B4DD7"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4B4DD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B4DD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B4DD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4B4DD7"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FE1E4D" w:rsidP="008E67FF">
            <w:pPr>
              <w:spacing w:line="240" w:lineRule="exact"/>
              <w:jc w:val="center"/>
              <w:rPr>
                <w:b/>
                <w:color w:val="000000" w:themeColor="text1"/>
                <w:sz w:val="20"/>
                <w:szCs w:val="20"/>
              </w:rPr>
            </w:pPr>
          </w:p>
        </w:tc>
      </w:tr>
      <w:tr w:rsidR="00A41E64">
        <w:trPr>
          <w:trHeight w:val="645"/>
        </w:trPr>
        <w:tc>
          <w:tcPr>
            <w:tcW w:w="1844" w:type="dxa"/>
            <w:gridSpan w:val="2"/>
            <w:vAlign w:val="center"/>
          </w:tcPr>
          <w:p w:rsidR="008E67FF" w:rsidRDefault="004B4DD7" w:rsidP="008E67FF">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rsidR="008E67FF" w:rsidRDefault="004B4DD7"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4B4DD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B4DD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4B4DD7"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4B4DD7" w:rsidP="008E67FF">
            <w:pPr>
              <w:spacing w:line="240" w:lineRule="exact"/>
              <w:jc w:val="center"/>
              <w:rPr>
                <w:b/>
                <w:color w:val="000000" w:themeColor="text1"/>
                <w:sz w:val="20"/>
                <w:szCs w:val="20"/>
              </w:rPr>
            </w:pPr>
            <w:r>
              <w:rPr>
                <w:b/>
                <w:color w:val="000000" w:themeColor="text1"/>
                <w:sz w:val="20"/>
                <w:szCs w:val="20"/>
              </w:rPr>
              <w:t>Q:29.11.05</w:t>
            </w:r>
          </w:p>
          <w:p w:rsidR="008E67FF" w:rsidRDefault="004B4DD7" w:rsidP="008E67FF">
            <w:pPr>
              <w:spacing w:line="240" w:lineRule="exact"/>
              <w:jc w:val="center"/>
              <w:rPr>
                <w:b/>
                <w:color w:val="000000" w:themeColor="text1"/>
                <w:sz w:val="20"/>
                <w:szCs w:val="20"/>
              </w:rPr>
            </w:pPr>
            <w:r>
              <w:rPr>
                <w:b/>
                <w:color w:val="000000" w:themeColor="text1"/>
                <w:sz w:val="20"/>
                <w:szCs w:val="20"/>
              </w:rPr>
              <w:t>E:29.11.05</w:t>
            </w:r>
          </w:p>
        </w:tc>
      </w:tr>
      <w:tr w:rsidR="00A41E64">
        <w:trPr>
          <w:trHeight w:val="510"/>
        </w:trPr>
        <w:tc>
          <w:tcPr>
            <w:tcW w:w="1844" w:type="dxa"/>
            <w:gridSpan w:val="2"/>
            <w:vAlign w:val="center"/>
          </w:tcPr>
          <w:p w:rsidR="00877EB8" w:rsidRDefault="00FE1E4D">
            <w:pPr>
              <w:rPr>
                <w:b/>
                <w:color w:val="000000" w:themeColor="text1"/>
                <w:sz w:val="20"/>
                <w:szCs w:val="20"/>
              </w:rPr>
            </w:pPr>
          </w:p>
        </w:tc>
        <w:tc>
          <w:tcPr>
            <w:tcW w:w="992" w:type="dxa"/>
            <w:vAlign w:val="center"/>
          </w:tcPr>
          <w:p w:rsidR="00877EB8" w:rsidRDefault="00FE1E4D">
            <w:pPr>
              <w:rPr>
                <w:b/>
                <w:color w:val="000000" w:themeColor="text1"/>
                <w:sz w:val="20"/>
                <w:szCs w:val="20"/>
              </w:rPr>
            </w:pPr>
          </w:p>
        </w:tc>
        <w:tc>
          <w:tcPr>
            <w:tcW w:w="1216" w:type="dxa"/>
            <w:vAlign w:val="center"/>
          </w:tcPr>
          <w:p w:rsidR="00877EB8" w:rsidRDefault="00FE1E4D">
            <w:pPr>
              <w:rPr>
                <w:b/>
                <w:color w:val="000000" w:themeColor="text1"/>
                <w:sz w:val="20"/>
                <w:szCs w:val="20"/>
              </w:rPr>
            </w:pPr>
          </w:p>
        </w:tc>
        <w:tc>
          <w:tcPr>
            <w:tcW w:w="3478" w:type="dxa"/>
            <w:gridSpan w:val="3"/>
            <w:vAlign w:val="center"/>
          </w:tcPr>
          <w:p w:rsidR="00877EB8" w:rsidRDefault="00FE1E4D">
            <w:pPr>
              <w:rPr>
                <w:b/>
                <w:color w:val="000000" w:themeColor="text1"/>
                <w:sz w:val="20"/>
                <w:szCs w:val="20"/>
              </w:rPr>
            </w:pPr>
          </w:p>
        </w:tc>
        <w:tc>
          <w:tcPr>
            <w:tcW w:w="2333" w:type="dxa"/>
            <w:gridSpan w:val="2"/>
            <w:vAlign w:val="center"/>
          </w:tcPr>
          <w:p w:rsidR="00877EB8" w:rsidRDefault="00FE1E4D">
            <w:pPr>
              <w:rPr>
                <w:b/>
                <w:color w:val="000000" w:themeColor="text1"/>
                <w:sz w:val="20"/>
                <w:szCs w:val="20"/>
              </w:rPr>
            </w:pPr>
          </w:p>
        </w:tc>
      </w:tr>
      <w:tr w:rsidR="00A41E64">
        <w:trPr>
          <w:trHeight w:val="465"/>
        </w:trPr>
        <w:tc>
          <w:tcPr>
            <w:tcW w:w="1844" w:type="dxa"/>
            <w:gridSpan w:val="2"/>
            <w:vAlign w:val="center"/>
          </w:tcPr>
          <w:p w:rsidR="00877EB8" w:rsidRDefault="00FE1E4D">
            <w:pPr>
              <w:rPr>
                <w:b/>
                <w:color w:val="000000" w:themeColor="text1"/>
                <w:sz w:val="20"/>
                <w:szCs w:val="20"/>
              </w:rPr>
            </w:pPr>
          </w:p>
        </w:tc>
        <w:tc>
          <w:tcPr>
            <w:tcW w:w="992" w:type="dxa"/>
            <w:vAlign w:val="center"/>
          </w:tcPr>
          <w:p w:rsidR="00877EB8" w:rsidRDefault="00FE1E4D">
            <w:pPr>
              <w:rPr>
                <w:b/>
                <w:color w:val="000000" w:themeColor="text1"/>
                <w:sz w:val="20"/>
                <w:szCs w:val="20"/>
              </w:rPr>
            </w:pPr>
          </w:p>
        </w:tc>
        <w:tc>
          <w:tcPr>
            <w:tcW w:w="1216" w:type="dxa"/>
            <w:vAlign w:val="center"/>
          </w:tcPr>
          <w:p w:rsidR="00877EB8" w:rsidRDefault="00FE1E4D">
            <w:pPr>
              <w:rPr>
                <w:b/>
                <w:color w:val="000000" w:themeColor="text1"/>
                <w:sz w:val="20"/>
                <w:szCs w:val="20"/>
              </w:rPr>
            </w:pPr>
          </w:p>
        </w:tc>
        <w:tc>
          <w:tcPr>
            <w:tcW w:w="3478" w:type="dxa"/>
            <w:gridSpan w:val="3"/>
            <w:vAlign w:val="center"/>
          </w:tcPr>
          <w:p w:rsidR="00877EB8" w:rsidRDefault="00FE1E4D">
            <w:pPr>
              <w:rPr>
                <w:b/>
                <w:color w:val="000000" w:themeColor="text1"/>
                <w:sz w:val="20"/>
                <w:szCs w:val="20"/>
              </w:rPr>
            </w:pPr>
          </w:p>
        </w:tc>
        <w:tc>
          <w:tcPr>
            <w:tcW w:w="2333" w:type="dxa"/>
            <w:gridSpan w:val="2"/>
            <w:vAlign w:val="center"/>
          </w:tcPr>
          <w:p w:rsidR="00877EB8" w:rsidRDefault="00FE1E4D">
            <w:pPr>
              <w:rPr>
                <w:b/>
                <w:color w:val="000000" w:themeColor="text1"/>
                <w:sz w:val="20"/>
                <w:szCs w:val="20"/>
              </w:rPr>
            </w:pPr>
          </w:p>
        </w:tc>
      </w:tr>
      <w:tr w:rsidR="00A41E64">
        <w:trPr>
          <w:trHeight w:val="351"/>
        </w:trPr>
        <w:tc>
          <w:tcPr>
            <w:tcW w:w="1844" w:type="dxa"/>
            <w:gridSpan w:val="2"/>
            <w:vAlign w:val="center"/>
          </w:tcPr>
          <w:p w:rsidR="00877EB8" w:rsidRDefault="00FE1E4D">
            <w:pPr>
              <w:rPr>
                <w:b/>
                <w:color w:val="000000" w:themeColor="text1"/>
                <w:sz w:val="20"/>
                <w:szCs w:val="20"/>
              </w:rPr>
            </w:pPr>
          </w:p>
        </w:tc>
        <w:tc>
          <w:tcPr>
            <w:tcW w:w="992" w:type="dxa"/>
            <w:vAlign w:val="center"/>
          </w:tcPr>
          <w:p w:rsidR="00877EB8" w:rsidRDefault="00FE1E4D">
            <w:pPr>
              <w:rPr>
                <w:b/>
                <w:color w:val="000000" w:themeColor="text1"/>
                <w:sz w:val="20"/>
                <w:szCs w:val="20"/>
              </w:rPr>
            </w:pPr>
          </w:p>
        </w:tc>
        <w:tc>
          <w:tcPr>
            <w:tcW w:w="1216" w:type="dxa"/>
            <w:vAlign w:val="center"/>
          </w:tcPr>
          <w:p w:rsidR="00877EB8" w:rsidRDefault="00FE1E4D">
            <w:pPr>
              <w:rPr>
                <w:b/>
                <w:color w:val="000000" w:themeColor="text1"/>
                <w:sz w:val="20"/>
                <w:szCs w:val="20"/>
              </w:rPr>
            </w:pPr>
          </w:p>
        </w:tc>
        <w:tc>
          <w:tcPr>
            <w:tcW w:w="3478" w:type="dxa"/>
            <w:gridSpan w:val="3"/>
            <w:vAlign w:val="center"/>
          </w:tcPr>
          <w:p w:rsidR="00877EB8" w:rsidRDefault="00FE1E4D">
            <w:pPr>
              <w:rPr>
                <w:b/>
                <w:color w:val="000000" w:themeColor="text1"/>
                <w:sz w:val="20"/>
                <w:szCs w:val="20"/>
              </w:rPr>
            </w:pPr>
          </w:p>
        </w:tc>
        <w:tc>
          <w:tcPr>
            <w:tcW w:w="2333" w:type="dxa"/>
            <w:gridSpan w:val="2"/>
            <w:vAlign w:val="center"/>
          </w:tcPr>
          <w:p w:rsidR="00877EB8" w:rsidRDefault="00FE1E4D">
            <w:pPr>
              <w:rPr>
                <w:b/>
                <w:color w:val="000000" w:themeColor="text1"/>
                <w:sz w:val="20"/>
                <w:szCs w:val="20"/>
              </w:rPr>
            </w:pPr>
          </w:p>
        </w:tc>
      </w:tr>
      <w:tr w:rsidR="00A41E64">
        <w:trPr>
          <w:trHeight w:val="351"/>
        </w:trPr>
        <w:tc>
          <w:tcPr>
            <w:tcW w:w="9863" w:type="dxa"/>
            <w:gridSpan w:val="9"/>
            <w:vAlign w:val="center"/>
          </w:tcPr>
          <w:p w:rsidR="00877EB8" w:rsidRDefault="004B4DD7">
            <w:pPr>
              <w:rPr>
                <w:b/>
                <w:color w:val="000000" w:themeColor="text1"/>
                <w:sz w:val="20"/>
                <w:szCs w:val="20"/>
              </w:rPr>
            </w:pPr>
            <w:r>
              <w:rPr>
                <w:rFonts w:hint="eastAsia"/>
                <w:b/>
                <w:color w:val="000000" w:themeColor="text1"/>
                <w:sz w:val="20"/>
                <w:szCs w:val="20"/>
              </w:rPr>
              <w:t>与审核组同行人员</w:t>
            </w:r>
          </w:p>
        </w:tc>
      </w:tr>
      <w:tr w:rsidR="00A41E64">
        <w:trPr>
          <w:trHeight w:val="351"/>
        </w:trPr>
        <w:tc>
          <w:tcPr>
            <w:tcW w:w="1844" w:type="dxa"/>
            <w:gridSpan w:val="2"/>
            <w:vAlign w:val="center"/>
          </w:tcPr>
          <w:p w:rsidR="00877EB8" w:rsidRDefault="004B4DD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B4DD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B4DD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B4DD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B4DD7">
            <w:pPr>
              <w:rPr>
                <w:b/>
                <w:color w:val="000000" w:themeColor="text1"/>
                <w:sz w:val="20"/>
                <w:szCs w:val="20"/>
              </w:rPr>
            </w:pPr>
            <w:r>
              <w:rPr>
                <w:rFonts w:hint="eastAsia"/>
                <w:b/>
                <w:color w:val="000000" w:themeColor="text1"/>
                <w:sz w:val="20"/>
                <w:szCs w:val="20"/>
              </w:rPr>
              <w:t>备注</w:t>
            </w:r>
          </w:p>
        </w:tc>
      </w:tr>
      <w:tr w:rsidR="00A41E64">
        <w:trPr>
          <w:trHeight w:val="351"/>
        </w:trPr>
        <w:tc>
          <w:tcPr>
            <w:tcW w:w="1844" w:type="dxa"/>
            <w:gridSpan w:val="2"/>
            <w:vAlign w:val="center"/>
          </w:tcPr>
          <w:p w:rsidR="00877EB8" w:rsidRDefault="00FE1E4D">
            <w:pPr>
              <w:rPr>
                <w:b/>
                <w:color w:val="000000" w:themeColor="text1"/>
              </w:rPr>
            </w:pPr>
          </w:p>
        </w:tc>
        <w:tc>
          <w:tcPr>
            <w:tcW w:w="992" w:type="dxa"/>
            <w:vAlign w:val="center"/>
          </w:tcPr>
          <w:p w:rsidR="00877EB8" w:rsidRDefault="00FE1E4D">
            <w:pPr>
              <w:rPr>
                <w:b/>
                <w:color w:val="000000" w:themeColor="text1"/>
              </w:rPr>
            </w:pPr>
          </w:p>
        </w:tc>
        <w:tc>
          <w:tcPr>
            <w:tcW w:w="1216" w:type="dxa"/>
            <w:vAlign w:val="center"/>
          </w:tcPr>
          <w:p w:rsidR="00877EB8" w:rsidRDefault="00FE1E4D">
            <w:pPr>
              <w:rPr>
                <w:b/>
                <w:color w:val="000000" w:themeColor="text1"/>
              </w:rPr>
            </w:pPr>
          </w:p>
        </w:tc>
        <w:tc>
          <w:tcPr>
            <w:tcW w:w="3478" w:type="dxa"/>
            <w:gridSpan w:val="3"/>
            <w:vAlign w:val="center"/>
          </w:tcPr>
          <w:p w:rsidR="00877EB8" w:rsidRDefault="00FE1E4D">
            <w:pPr>
              <w:rPr>
                <w:b/>
                <w:color w:val="000000" w:themeColor="text1"/>
              </w:rPr>
            </w:pPr>
          </w:p>
        </w:tc>
        <w:tc>
          <w:tcPr>
            <w:tcW w:w="2333" w:type="dxa"/>
            <w:gridSpan w:val="2"/>
            <w:vAlign w:val="center"/>
          </w:tcPr>
          <w:p w:rsidR="00877EB8" w:rsidRDefault="00FE1E4D">
            <w:pPr>
              <w:rPr>
                <w:b/>
                <w:color w:val="000000" w:themeColor="text1"/>
              </w:rPr>
            </w:pPr>
          </w:p>
        </w:tc>
      </w:tr>
      <w:tr w:rsidR="00A41E64">
        <w:trPr>
          <w:trHeight w:val="351"/>
        </w:trPr>
        <w:tc>
          <w:tcPr>
            <w:tcW w:w="1844" w:type="dxa"/>
            <w:gridSpan w:val="2"/>
            <w:vAlign w:val="center"/>
          </w:tcPr>
          <w:p w:rsidR="00877EB8" w:rsidRDefault="00FE1E4D">
            <w:pPr>
              <w:rPr>
                <w:b/>
                <w:color w:val="000000" w:themeColor="text1"/>
              </w:rPr>
            </w:pPr>
          </w:p>
        </w:tc>
        <w:tc>
          <w:tcPr>
            <w:tcW w:w="992" w:type="dxa"/>
            <w:vAlign w:val="center"/>
          </w:tcPr>
          <w:p w:rsidR="00877EB8" w:rsidRDefault="00FE1E4D">
            <w:pPr>
              <w:rPr>
                <w:b/>
                <w:color w:val="000000" w:themeColor="text1"/>
              </w:rPr>
            </w:pPr>
          </w:p>
        </w:tc>
        <w:tc>
          <w:tcPr>
            <w:tcW w:w="1216" w:type="dxa"/>
            <w:vAlign w:val="center"/>
          </w:tcPr>
          <w:p w:rsidR="00877EB8" w:rsidRDefault="00FE1E4D">
            <w:pPr>
              <w:rPr>
                <w:b/>
                <w:color w:val="000000" w:themeColor="text1"/>
              </w:rPr>
            </w:pPr>
          </w:p>
        </w:tc>
        <w:tc>
          <w:tcPr>
            <w:tcW w:w="3478" w:type="dxa"/>
            <w:gridSpan w:val="3"/>
            <w:vAlign w:val="center"/>
          </w:tcPr>
          <w:p w:rsidR="00877EB8" w:rsidRDefault="00FE1E4D">
            <w:pPr>
              <w:rPr>
                <w:b/>
                <w:color w:val="000000" w:themeColor="text1"/>
              </w:rPr>
            </w:pPr>
          </w:p>
        </w:tc>
        <w:tc>
          <w:tcPr>
            <w:tcW w:w="2333" w:type="dxa"/>
            <w:gridSpan w:val="2"/>
            <w:vAlign w:val="center"/>
          </w:tcPr>
          <w:p w:rsidR="00877EB8" w:rsidRDefault="00FE1E4D">
            <w:pPr>
              <w:rPr>
                <w:b/>
                <w:color w:val="000000" w:themeColor="text1"/>
              </w:rPr>
            </w:pPr>
          </w:p>
        </w:tc>
      </w:tr>
    </w:tbl>
    <w:p w:rsidR="00877EB8" w:rsidRDefault="004B4DD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A41E64">
        <w:tc>
          <w:tcPr>
            <w:tcW w:w="2269" w:type="dxa"/>
            <w:vAlign w:val="center"/>
          </w:tcPr>
          <w:p w:rsidR="00877EB8" w:rsidRDefault="00214218">
            <w:pPr>
              <w:rPr>
                <w:rFonts w:ascii="宋体" w:hAnsiTheme="minorHAnsi" w:cs="宋体"/>
                <w:color w:val="000000" w:themeColor="text1"/>
                <w:kern w:val="0"/>
                <w:sz w:val="20"/>
                <w:szCs w:val="20"/>
              </w:rPr>
            </w:pPr>
            <w:r w:rsidRPr="00214218">
              <w:rPr>
                <w:rFonts w:ascii="MS Gothic" w:eastAsia="MS Gothic" w:hAnsi="MS Gothic" w:cs="MS Gothic" w:hint="eastAsia"/>
                <w:color w:val="000000" w:themeColor="text1"/>
                <w:kern w:val="0"/>
                <w:sz w:val="20"/>
                <w:szCs w:val="20"/>
              </w:rPr>
              <w:t>☑</w:t>
            </w:r>
            <w:r w:rsidR="004B4DD7">
              <w:rPr>
                <w:rFonts w:ascii="宋体" w:hAnsiTheme="minorHAnsi" w:cs="宋体"/>
                <w:color w:val="000000" w:themeColor="text1"/>
                <w:kern w:val="0"/>
                <w:sz w:val="20"/>
                <w:szCs w:val="20"/>
              </w:rPr>
              <w:t>QMS/</w:t>
            </w:r>
            <w:r w:rsidRPr="00214218">
              <w:rPr>
                <w:rFonts w:ascii="MS Gothic" w:eastAsia="MS Gothic" w:hAnsi="MS Gothic" w:cs="MS Gothic" w:hint="eastAsia"/>
                <w:color w:val="000000" w:themeColor="text1"/>
                <w:kern w:val="0"/>
                <w:sz w:val="20"/>
                <w:szCs w:val="20"/>
              </w:rPr>
              <w:t>☑</w:t>
            </w:r>
            <w:r w:rsidR="004B4DD7">
              <w:rPr>
                <w:rFonts w:ascii="宋体" w:hAnsiTheme="minorHAnsi" w:cs="宋体"/>
                <w:color w:val="000000" w:themeColor="text1"/>
                <w:kern w:val="0"/>
                <w:sz w:val="20"/>
                <w:szCs w:val="20"/>
              </w:rPr>
              <w:t>EMS/</w:t>
            </w:r>
            <w:r w:rsidR="004B4DD7">
              <w:rPr>
                <w:rFonts w:ascii="宋体" w:hAnsiTheme="minorHAnsi" w:cs="宋体" w:hint="eastAsia"/>
                <w:color w:val="000000" w:themeColor="text1"/>
                <w:kern w:val="0"/>
                <w:sz w:val="20"/>
                <w:szCs w:val="20"/>
              </w:rPr>
              <w:t>□</w:t>
            </w:r>
            <w:r w:rsidR="004B4DD7">
              <w:rPr>
                <w:rFonts w:ascii="宋体" w:hAnsiTheme="minorHAnsi" w:cs="宋体"/>
                <w:color w:val="000000" w:themeColor="text1"/>
                <w:kern w:val="0"/>
                <w:sz w:val="20"/>
                <w:szCs w:val="20"/>
              </w:rPr>
              <w:t>OHSMS</w:t>
            </w:r>
          </w:p>
          <w:p w:rsidR="00877EB8" w:rsidRDefault="004B4DD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B4DD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41E64">
        <w:tc>
          <w:tcPr>
            <w:tcW w:w="2269" w:type="dxa"/>
            <w:vAlign w:val="center"/>
          </w:tcPr>
          <w:p w:rsidR="00877EB8" w:rsidRDefault="004B4DD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B4DD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B4DD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41E64">
        <w:tc>
          <w:tcPr>
            <w:tcW w:w="2269" w:type="dxa"/>
            <w:vAlign w:val="center"/>
          </w:tcPr>
          <w:p w:rsidR="00877EB8" w:rsidRDefault="004B4DD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B4DD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E1E4D">
      <w:pPr>
        <w:rPr>
          <w:rFonts w:ascii="宋体" w:hAnsi="宋体"/>
          <w:b/>
          <w:color w:val="000000" w:themeColor="text1"/>
          <w:sz w:val="16"/>
          <w:szCs w:val="16"/>
        </w:rPr>
      </w:pPr>
    </w:p>
    <w:p w:rsidR="00877EB8" w:rsidRDefault="004B4DD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14218" w:rsidRDefault="004B4DD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w:t>
      </w:r>
      <w:bookmarkEnd w:id="4"/>
    </w:p>
    <w:p w:rsidR="00214218" w:rsidRDefault="00214218" w:rsidP="00071D0F">
      <w:pPr>
        <w:jc w:val="left"/>
        <w:rPr>
          <w:rFonts w:ascii="宋体" w:hAnsi="宋体"/>
          <w:b/>
          <w:color w:val="000000" w:themeColor="text1"/>
          <w:spacing w:val="-10"/>
          <w:sz w:val="20"/>
          <w:szCs w:val="20"/>
        </w:rPr>
      </w:pPr>
    </w:p>
    <w:p w:rsidR="00071D0F" w:rsidRPr="00071D0F" w:rsidRDefault="004B4DD7" w:rsidP="00214218">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41E64">
        <w:trPr>
          <w:trHeight w:val="293"/>
          <w:jc w:val="center"/>
        </w:trPr>
        <w:tc>
          <w:tcPr>
            <w:tcW w:w="1919" w:type="dxa"/>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B4DD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鄄城宝利来树脂化工有限公司</w:t>
            </w:r>
            <w:bookmarkEnd w:id="5"/>
          </w:p>
        </w:tc>
        <w:tc>
          <w:tcPr>
            <w:tcW w:w="1134" w:type="dxa"/>
            <w:gridSpan w:val="3"/>
          </w:tcPr>
          <w:p w:rsidR="00877EB8" w:rsidRDefault="004B4D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B4DD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A41E64">
        <w:trPr>
          <w:trHeight w:val="307"/>
          <w:jc w:val="center"/>
        </w:trPr>
        <w:tc>
          <w:tcPr>
            <w:tcW w:w="1919" w:type="dxa"/>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B4DD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鄄城开发区十五路西北外环南</w:t>
            </w:r>
            <w:bookmarkEnd w:id="7"/>
          </w:p>
        </w:tc>
        <w:tc>
          <w:tcPr>
            <w:tcW w:w="540" w:type="dxa"/>
            <w:vMerge w:val="restart"/>
          </w:tcPr>
          <w:p w:rsidR="00877EB8" w:rsidRDefault="004B4DD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4B4D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B4DD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A41E64">
        <w:trPr>
          <w:trHeight w:val="315"/>
          <w:jc w:val="center"/>
        </w:trPr>
        <w:tc>
          <w:tcPr>
            <w:tcW w:w="1919" w:type="dxa"/>
            <w:vAlign w:val="center"/>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B4DD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鄄城开发区十五路西北外环南</w:t>
            </w:r>
            <w:bookmarkEnd w:id="9"/>
          </w:p>
        </w:tc>
        <w:tc>
          <w:tcPr>
            <w:tcW w:w="540" w:type="dxa"/>
            <w:vMerge/>
            <w:vAlign w:val="center"/>
          </w:tcPr>
          <w:p w:rsidR="00877EB8" w:rsidRDefault="00FE1E4D">
            <w:pPr>
              <w:spacing w:line="320" w:lineRule="exact"/>
              <w:jc w:val="center"/>
              <w:rPr>
                <w:rFonts w:ascii="宋体" w:hAnsi="宋体"/>
                <w:b/>
                <w:color w:val="000000" w:themeColor="text1"/>
                <w:sz w:val="20"/>
                <w:szCs w:val="20"/>
              </w:rPr>
            </w:pPr>
          </w:p>
        </w:tc>
        <w:tc>
          <w:tcPr>
            <w:tcW w:w="1297" w:type="dxa"/>
          </w:tcPr>
          <w:p w:rsidR="00877EB8" w:rsidRDefault="004B4DD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A41E64">
        <w:trPr>
          <w:trHeight w:val="315"/>
          <w:jc w:val="center"/>
        </w:trPr>
        <w:tc>
          <w:tcPr>
            <w:tcW w:w="1919" w:type="dxa"/>
            <w:vAlign w:val="center"/>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E1E4D">
            <w:pPr>
              <w:spacing w:line="320" w:lineRule="exact"/>
              <w:rPr>
                <w:rFonts w:ascii="宋体" w:hAnsi="宋体"/>
                <w:b/>
                <w:color w:val="000000" w:themeColor="text1"/>
                <w:sz w:val="20"/>
                <w:szCs w:val="20"/>
              </w:rPr>
            </w:pPr>
          </w:p>
        </w:tc>
        <w:tc>
          <w:tcPr>
            <w:tcW w:w="540" w:type="dxa"/>
            <w:vMerge/>
            <w:vAlign w:val="center"/>
          </w:tcPr>
          <w:p w:rsidR="00877EB8" w:rsidRDefault="00FE1E4D">
            <w:pPr>
              <w:spacing w:line="320" w:lineRule="exact"/>
              <w:jc w:val="center"/>
              <w:rPr>
                <w:rFonts w:ascii="宋体" w:hAnsi="宋体"/>
                <w:b/>
                <w:color w:val="000000" w:themeColor="text1"/>
                <w:sz w:val="20"/>
                <w:szCs w:val="20"/>
              </w:rPr>
            </w:pPr>
          </w:p>
        </w:tc>
        <w:tc>
          <w:tcPr>
            <w:tcW w:w="1297" w:type="dxa"/>
          </w:tcPr>
          <w:p w:rsidR="00877EB8" w:rsidRDefault="00FE1E4D">
            <w:pPr>
              <w:spacing w:line="320" w:lineRule="exact"/>
              <w:rPr>
                <w:rFonts w:ascii="宋体" w:hAnsi="宋体"/>
                <w:b/>
                <w:color w:val="000000" w:themeColor="text1"/>
                <w:sz w:val="20"/>
                <w:szCs w:val="20"/>
              </w:rPr>
            </w:pPr>
          </w:p>
        </w:tc>
      </w:tr>
      <w:tr w:rsidR="00A41E64">
        <w:trPr>
          <w:trHeight w:val="315"/>
          <w:jc w:val="center"/>
        </w:trPr>
        <w:tc>
          <w:tcPr>
            <w:tcW w:w="1919" w:type="dxa"/>
            <w:vAlign w:val="center"/>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E1E4D">
            <w:pPr>
              <w:spacing w:line="320" w:lineRule="exact"/>
              <w:rPr>
                <w:rFonts w:ascii="宋体" w:hAnsi="宋体"/>
                <w:b/>
                <w:color w:val="000000" w:themeColor="text1"/>
                <w:sz w:val="20"/>
                <w:szCs w:val="20"/>
              </w:rPr>
            </w:pPr>
          </w:p>
        </w:tc>
        <w:tc>
          <w:tcPr>
            <w:tcW w:w="540" w:type="dxa"/>
            <w:vMerge/>
            <w:vAlign w:val="center"/>
          </w:tcPr>
          <w:p w:rsidR="00877EB8" w:rsidRDefault="00FE1E4D">
            <w:pPr>
              <w:spacing w:line="320" w:lineRule="exact"/>
              <w:jc w:val="center"/>
              <w:rPr>
                <w:rFonts w:ascii="宋体" w:hAnsi="宋体"/>
                <w:b/>
                <w:color w:val="000000" w:themeColor="text1"/>
                <w:sz w:val="20"/>
                <w:szCs w:val="20"/>
              </w:rPr>
            </w:pPr>
          </w:p>
        </w:tc>
        <w:tc>
          <w:tcPr>
            <w:tcW w:w="1297" w:type="dxa"/>
          </w:tcPr>
          <w:p w:rsidR="00877EB8" w:rsidRDefault="00FE1E4D">
            <w:pPr>
              <w:spacing w:line="320" w:lineRule="exact"/>
              <w:rPr>
                <w:rFonts w:ascii="宋体" w:hAnsi="宋体"/>
                <w:b/>
                <w:color w:val="000000" w:themeColor="text1"/>
                <w:sz w:val="20"/>
                <w:szCs w:val="20"/>
              </w:rPr>
            </w:pPr>
          </w:p>
        </w:tc>
      </w:tr>
      <w:tr w:rsidR="00A41E64">
        <w:trPr>
          <w:trHeight w:val="237"/>
          <w:jc w:val="center"/>
        </w:trPr>
        <w:tc>
          <w:tcPr>
            <w:tcW w:w="1919" w:type="dxa"/>
            <w:vAlign w:val="center"/>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E1E4D">
            <w:pPr>
              <w:spacing w:line="320" w:lineRule="exact"/>
              <w:rPr>
                <w:rFonts w:ascii="宋体" w:hAnsi="宋体"/>
                <w:b/>
                <w:color w:val="000000" w:themeColor="text1"/>
                <w:sz w:val="20"/>
                <w:szCs w:val="20"/>
              </w:rPr>
            </w:pPr>
          </w:p>
        </w:tc>
        <w:tc>
          <w:tcPr>
            <w:tcW w:w="540" w:type="dxa"/>
            <w:vMerge/>
            <w:vAlign w:val="center"/>
          </w:tcPr>
          <w:p w:rsidR="00877EB8" w:rsidRDefault="00FE1E4D">
            <w:pPr>
              <w:spacing w:line="320" w:lineRule="exact"/>
              <w:jc w:val="center"/>
              <w:rPr>
                <w:rFonts w:ascii="宋体" w:hAnsi="宋体"/>
                <w:b/>
                <w:color w:val="000000" w:themeColor="text1"/>
                <w:sz w:val="20"/>
                <w:szCs w:val="20"/>
              </w:rPr>
            </w:pPr>
          </w:p>
        </w:tc>
        <w:tc>
          <w:tcPr>
            <w:tcW w:w="1297" w:type="dxa"/>
          </w:tcPr>
          <w:p w:rsidR="00877EB8" w:rsidRDefault="00FE1E4D">
            <w:pPr>
              <w:spacing w:line="320" w:lineRule="exact"/>
              <w:rPr>
                <w:rFonts w:ascii="宋体" w:hAnsi="宋体"/>
                <w:b/>
                <w:color w:val="000000" w:themeColor="text1"/>
                <w:sz w:val="20"/>
                <w:szCs w:val="20"/>
              </w:rPr>
            </w:pPr>
          </w:p>
        </w:tc>
      </w:tr>
      <w:tr w:rsidR="00A41E64">
        <w:trPr>
          <w:trHeight w:val="247"/>
          <w:jc w:val="center"/>
        </w:trPr>
        <w:tc>
          <w:tcPr>
            <w:tcW w:w="1919" w:type="dxa"/>
            <w:vAlign w:val="center"/>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B4DD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任宇阳</w:t>
            </w:r>
            <w:bookmarkEnd w:id="11"/>
          </w:p>
        </w:tc>
        <w:tc>
          <w:tcPr>
            <w:tcW w:w="1362" w:type="dxa"/>
            <w:gridSpan w:val="2"/>
            <w:vAlign w:val="center"/>
          </w:tcPr>
          <w:p w:rsidR="00877EB8" w:rsidRDefault="004B4D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B4DD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0530-2332333</w:t>
            </w:r>
            <w:bookmarkEnd w:id="12"/>
          </w:p>
        </w:tc>
        <w:tc>
          <w:tcPr>
            <w:tcW w:w="965" w:type="dxa"/>
            <w:gridSpan w:val="3"/>
            <w:vAlign w:val="center"/>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E1E4D">
            <w:pPr>
              <w:spacing w:line="320" w:lineRule="exact"/>
              <w:jc w:val="center"/>
              <w:rPr>
                <w:rFonts w:ascii="宋体" w:hAnsi="宋体"/>
                <w:b/>
                <w:color w:val="000000" w:themeColor="text1"/>
                <w:sz w:val="20"/>
                <w:szCs w:val="20"/>
              </w:rPr>
            </w:pPr>
            <w:bookmarkStart w:id="13" w:name="联系人传真"/>
            <w:bookmarkEnd w:id="13"/>
          </w:p>
        </w:tc>
      </w:tr>
      <w:tr w:rsidR="00A41E64">
        <w:trPr>
          <w:jc w:val="center"/>
        </w:trPr>
        <w:tc>
          <w:tcPr>
            <w:tcW w:w="1919" w:type="dxa"/>
            <w:vAlign w:val="center"/>
          </w:tcPr>
          <w:p w:rsidR="00877EB8" w:rsidRDefault="004B4DD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4B4DD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任海潮</w:t>
            </w:r>
            <w:bookmarkEnd w:id="14"/>
          </w:p>
        </w:tc>
        <w:tc>
          <w:tcPr>
            <w:tcW w:w="1362" w:type="dxa"/>
            <w:gridSpan w:val="2"/>
            <w:vAlign w:val="center"/>
          </w:tcPr>
          <w:p w:rsidR="00877EB8" w:rsidRDefault="004B4D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14218">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任海潮</w:t>
            </w:r>
          </w:p>
        </w:tc>
        <w:tc>
          <w:tcPr>
            <w:tcW w:w="1440" w:type="dxa"/>
            <w:gridSpan w:val="5"/>
            <w:vAlign w:val="center"/>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B4DD7">
            <w:pPr>
              <w:spacing w:line="320" w:lineRule="exact"/>
              <w:jc w:val="center"/>
              <w:rPr>
                <w:rFonts w:ascii="宋体" w:hAnsi="宋体"/>
                <w:b/>
                <w:color w:val="000000" w:themeColor="text1"/>
                <w:sz w:val="20"/>
                <w:szCs w:val="20"/>
              </w:rPr>
            </w:pPr>
            <w:r>
              <w:rPr>
                <w:rFonts w:ascii="宋体" w:hAnsi="宋体"/>
                <w:b/>
                <w:color w:val="000000" w:themeColor="text1"/>
                <w:sz w:val="20"/>
                <w:szCs w:val="20"/>
              </w:rPr>
              <w:t>任宇</w:t>
            </w:r>
            <w:bookmarkStart w:id="16" w:name="管理者代表"/>
            <w:r>
              <w:rPr>
                <w:rFonts w:ascii="宋体" w:hAnsi="宋体"/>
                <w:b/>
                <w:color w:val="000000" w:themeColor="text1"/>
                <w:sz w:val="20"/>
                <w:szCs w:val="20"/>
              </w:rPr>
              <w:t>阳</w:t>
            </w:r>
            <w:bookmarkEnd w:id="16"/>
          </w:p>
        </w:tc>
      </w:tr>
      <w:tr w:rsidR="00A41E64">
        <w:trPr>
          <w:trHeight w:val="1050"/>
          <w:jc w:val="center"/>
        </w:trPr>
        <w:tc>
          <w:tcPr>
            <w:tcW w:w="1919" w:type="dxa"/>
            <w:vAlign w:val="center"/>
          </w:tcPr>
          <w:p w:rsidR="00877EB8" w:rsidRDefault="004B4D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4B4D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E1E4D">
            <w:pPr>
              <w:spacing w:line="320" w:lineRule="exact"/>
              <w:jc w:val="center"/>
              <w:rPr>
                <w:rFonts w:ascii="宋体" w:hAnsi="宋体"/>
                <w:b/>
                <w:color w:val="000000" w:themeColor="text1"/>
                <w:sz w:val="20"/>
                <w:szCs w:val="20"/>
              </w:rPr>
            </w:pPr>
          </w:p>
        </w:tc>
        <w:tc>
          <w:tcPr>
            <w:tcW w:w="7957" w:type="dxa"/>
            <w:gridSpan w:val="14"/>
          </w:tcPr>
          <w:p w:rsidR="00877EB8" w:rsidRDefault="004B4DD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Q：绝缘树脂、N, N-二乙基羟胺的销售</w:t>
            </w:r>
          </w:p>
          <w:p w:rsidR="00A41E64" w:rsidRDefault="004B4DD7">
            <w:pPr>
              <w:spacing w:line="320" w:lineRule="exact"/>
              <w:rPr>
                <w:rFonts w:ascii="宋体" w:hAnsi="宋体"/>
                <w:b/>
                <w:color w:val="000000" w:themeColor="text1"/>
                <w:sz w:val="20"/>
                <w:szCs w:val="20"/>
              </w:rPr>
            </w:pPr>
            <w:r>
              <w:rPr>
                <w:rFonts w:ascii="宋体" w:hAnsi="宋体"/>
                <w:b/>
                <w:color w:val="000000" w:themeColor="text1"/>
                <w:sz w:val="20"/>
                <w:szCs w:val="20"/>
              </w:rPr>
              <w:t>E：绝缘树脂、N, N-二乙基羟胺的销售所涉及场所的相关环境管理活动</w:t>
            </w:r>
            <w:bookmarkEnd w:id="17"/>
          </w:p>
        </w:tc>
      </w:tr>
      <w:tr w:rsidR="00A41E64">
        <w:trPr>
          <w:trHeight w:val="606"/>
          <w:jc w:val="center"/>
        </w:trPr>
        <w:tc>
          <w:tcPr>
            <w:tcW w:w="1919" w:type="dxa"/>
            <w:vAlign w:val="center"/>
          </w:tcPr>
          <w:p w:rsidR="00877EB8" w:rsidRDefault="004B4D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B4DD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Q：29.11.05</w:t>
            </w:r>
          </w:p>
          <w:p w:rsidR="00877EB8" w:rsidRDefault="004B4DD7">
            <w:pPr>
              <w:spacing w:line="320" w:lineRule="exact"/>
              <w:rPr>
                <w:rFonts w:ascii="宋体" w:hAnsi="宋体"/>
                <w:b/>
                <w:color w:val="000000" w:themeColor="text1"/>
                <w:sz w:val="20"/>
                <w:szCs w:val="20"/>
              </w:rPr>
            </w:pPr>
            <w:r>
              <w:rPr>
                <w:rFonts w:ascii="宋体" w:hAnsi="宋体"/>
                <w:b/>
                <w:color w:val="000000" w:themeColor="text1"/>
                <w:sz w:val="20"/>
                <w:szCs w:val="20"/>
              </w:rPr>
              <w:t>E：29.11.05</w:t>
            </w:r>
            <w:bookmarkEnd w:id="18"/>
          </w:p>
        </w:tc>
        <w:tc>
          <w:tcPr>
            <w:tcW w:w="2127" w:type="dxa"/>
            <w:gridSpan w:val="7"/>
            <w:vAlign w:val="center"/>
          </w:tcPr>
          <w:p w:rsidR="00877EB8" w:rsidRDefault="004B4DD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4218">
            <w:pPr>
              <w:spacing w:line="320" w:lineRule="exact"/>
              <w:rPr>
                <w:rFonts w:ascii="宋体" w:hAnsi="宋体"/>
                <w:b/>
                <w:color w:val="000000" w:themeColor="text1"/>
                <w:sz w:val="20"/>
                <w:szCs w:val="20"/>
              </w:rPr>
            </w:pPr>
            <w:r w:rsidRPr="00214218">
              <w:rPr>
                <w:rFonts w:ascii="MS Mincho" w:eastAsia="MS Mincho" w:hAnsi="MS Mincho" w:cs="MS Mincho" w:hint="eastAsia"/>
                <w:b/>
                <w:color w:val="000000" w:themeColor="text1"/>
                <w:sz w:val="20"/>
                <w:szCs w:val="20"/>
              </w:rPr>
              <w:t>☑</w:t>
            </w:r>
            <w:r w:rsidR="004B4DD7">
              <w:rPr>
                <w:rFonts w:ascii="宋体" w:hAnsi="宋体" w:hint="eastAsia"/>
                <w:b/>
                <w:color w:val="000000" w:themeColor="text1"/>
                <w:sz w:val="20"/>
                <w:szCs w:val="20"/>
              </w:rPr>
              <w:t>是    □否</w:t>
            </w:r>
          </w:p>
        </w:tc>
      </w:tr>
      <w:tr w:rsidR="00A41E64">
        <w:trPr>
          <w:trHeight w:val="564"/>
          <w:jc w:val="center"/>
        </w:trPr>
        <w:tc>
          <w:tcPr>
            <w:tcW w:w="1919" w:type="dxa"/>
            <w:vAlign w:val="center"/>
          </w:tcPr>
          <w:p w:rsidR="00877EB8" w:rsidRDefault="004B4DD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B4DD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2020-03-01 0:00:00</w:t>
            </w:r>
            <w:bookmarkEnd w:id="19"/>
          </w:p>
        </w:tc>
        <w:tc>
          <w:tcPr>
            <w:tcW w:w="2403" w:type="dxa"/>
            <w:gridSpan w:val="6"/>
            <w:vAlign w:val="center"/>
          </w:tcPr>
          <w:p w:rsidR="00877EB8" w:rsidRDefault="004B4DD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E1E4D">
            <w:pPr>
              <w:rPr>
                <w:rFonts w:ascii="宋体" w:hAnsi="宋体"/>
                <w:b/>
                <w:color w:val="000000" w:themeColor="text1"/>
                <w:sz w:val="20"/>
                <w:szCs w:val="20"/>
              </w:rPr>
            </w:pPr>
          </w:p>
        </w:tc>
      </w:tr>
      <w:tr w:rsidR="00A41E64">
        <w:trPr>
          <w:cantSplit/>
          <w:jc w:val="center"/>
        </w:trPr>
        <w:tc>
          <w:tcPr>
            <w:tcW w:w="1919" w:type="dxa"/>
            <w:vAlign w:val="center"/>
          </w:tcPr>
          <w:p w:rsidR="00877EB8" w:rsidRDefault="004B4DD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14218" w:rsidRDefault="00214218">
            <w:pPr>
              <w:widowControl/>
              <w:jc w:val="left"/>
              <w:rPr>
                <w:rFonts w:ascii="宋体" w:hAnsi="宋体"/>
                <w:b/>
                <w:color w:val="000000" w:themeColor="text1"/>
                <w:sz w:val="20"/>
                <w:szCs w:val="20"/>
              </w:rPr>
            </w:pPr>
            <w:r>
              <w:rPr>
                <w:rFonts w:hint="eastAsia"/>
                <w:b/>
                <w:color w:val="000000" w:themeColor="text1"/>
                <w:sz w:val="22"/>
                <w:szCs w:val="22"/>
              </w:rPr>
              <w:t>鄄城开发区十五路西北外环南，</w:t>
            </w:r>
          </w:p>
          <w:p w:rsidR="00877EB8" w:rsidRDefault="004B4DD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FE1E4D">
            <w:pPr>
              <w:widowControl/>
              <w:jc w:val="left"/>
              <w:rPr>
                <w:rFonts w:ascii="宋体" w:hAnsi="宋体"/>
                <w:b/>
                <w:color w:val="000000" w:themeColor="text1"/>
                <w:spacing w:val="-20"/>
                <w:sz w:val="20"/>
                <w:szCs w:val="20"/>
              </w:rPr>
            </w:pPr>
          </w:p>
          <w:p w:rsidR="00877EB8" w:rsidRDefault="004B4DD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E1E4D">
            <w:pPr>
              <w:rPr>
                <w:rFonts w:ascii="宋体" w:hAnsi="宋体"/>
                <w:b/>
                <w:color w:val="000000" w:themeColor="text1"/>
                <w:sz w:val="20"/>
                <w:szCs w:val="20"/>
              </w:rPr>
            </w:pPr>
          </w:p>
        </w:tc>
      </w:tr>
      <w:tr w:rsidR="00A41E64">
        <w:trPr>
          <w:cantSplit/>
          <w:jc w:val="center"/>
        </w:trPr>
        <w:tc>
          <w:tcPr>
            <w:tcW w:w="1919" w:type="dxa"/>
            <w:vAlign w:val="center"/>
          </w:tcPr>
          <w:p w:rsidR="00877EB8" w:rsidRDefault="004B4DD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B4DD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E1E4D">
            <w:pPr>
              <w:widowControl/>
              <w:jc w:val="left"/>
              <w:rPr>
                <w:rFonts w:ascii="宋体" w:hAnsi="宋体"/>
                <w:b/>
                <w:color w:val="000000" w:themeColor="text1"/>
                <w:sz w:val="20"/>
                <w:szCs w:val="20"/>
              </w:rPr>
            </w:pPr>
          </w:p>
        </w:tc>
      </w:tr>
    </w:tbl>
    <w:p w:rsidR="00877EB8" w:rsidRDefault="00FE1E4D" w:rsidP="00214218">
      <w:pPr>
        <w:snapToGrid w:val="0"/>
        <w:spacing w:afterLines="30" w:after="93"/>
        <w:jc w:val="center"/>
        <w:rPr>
          <w:rFonts w:ascii="楷体" w:eastAsia="楷体" w:hAnsi="楷体"/>
          <w:b/>
          <w:color w:val="000000" w:themeColor="text1"/>
          <w:sz w:val="28"/>
          <w:szCs w:val="28"/>
        </w:rPr>
      </w:pPr>
    </w:p>
    <w:p w:rsidR="00877EB8" w:rsidRDefault="00FE1E4D">
      <w:pPr>
        <w:rPr>
          <w:rFonts w:ascii="宋体" w:hAnsi="宋体"/>
          <w:b/>
          <w:color w:val="000000" w:themeColor="text1"/>
          <w:sz w:val="26"/>
          <w:szCs w:val="26"/>
        </w:rPr>
      </w:pPr>
    </w:p>
    <w:p w:rsidR="00BA2188" w:rsidRDefault="00BA2188" w:rsidP="00BA218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A2188" w:rsidRDefault="00BA2188" w:rsidP="00BA2188">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BA2188" w:rsidRDefault="00BA2188" w:rsidP="00BA2188">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A2188" w:rsidTr="00A14C78">
        <w:tc>
          <w:tcPr>
            <w:tcW w:w="3119"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A2188" w:rsidTr="00A14C78">
        <w:tc>
          <w:tcPr>
            <w:tcW w:w="3119"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BA2188" w:rsidTr="00A14C78">
        <w:tc>
          <w:tcPr>
            <w:tcW w:w="3119"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BA2188" w:rsidTr="00A14C78">
        <w:tc>
          <w:tcPr>
            <w:tcW w:w="3119"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BA2188" w:rsidTr="00A14C78">
        <w:tc>
          <w:tcPr>
            <w:tcW w:w="3119"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BA2188" w:rsidTr="00A14C78">
        <w:tc>
          <w:tcPr>
            <w:tcW w:w="3119" w:type="dxa"/>
            <w:tcBorders>
              <w:top w:val="single" w:sz="4" w:space="0" w:color="auto"/>
              <w:left w:val="single" w:sz="4" w:space="0" w:color="auto"/>
              <w:bottom w:val="single" w:sz="4" w:space="0" w:color="auto"/>
              <w:right w:val="single" w:sz="4" w:space="0" w:color="auto"/>
            </w:tcBorders>
          </w:tcPr>
          <w:p w:rsidR="00BA2188" w:rsidRDefault="00D569DD" w:rsidP="00A14C78">
            <w:pPr>
              <w:rPr>
                <w:rFonts w:ascii="宋体" w:hAnsi="宋体"/>
                <w:b/>
                <w:color w:val="000000" w:themeColor="text1"/>
                <w:szCs w:val="21"/>
              </w:rPr>
            </w:pPr>
            <w:r>
              <w:rPr>
                <w:rFonts w:ascii="宋体" w:hAnsi="宋体"/>
                <w:b/>
                <w:color w:val="000000" w:themeColor="text1"/>
                <w:szCs w:val="21"/>
              </w:rPr>
              <w:t>财务部</w:t>
            </w:r>
          </w:p>
        </w:tc>
        <w:tc>
          <w:tcPr>
            <w:tcW w:w="6804" w:type="dxa"/>
            <w:tcBorders>
              <w:top w:val="single" w:sz="4" w:space="0" w:color="auto"/>
              <w:left w:val="single" w:sz="4" w:space="0" w:color="auto"/>
              <w:bottom w:val="single" w:sz="4" w:space="0" w:color="auto"/>
              <w:right w:val="single" w:sz="4" w:space="0" w:color="auto"/>
            </w:tcBorders>
          </w:tcPr>
          <w:p w:rsidR="00BA2188" w:rsidRPr="00D569DD" w:rsidRDefault="00D569DD" w:rsidP="00D569DD">
            <w:pPr>
              <w:ind w:firstLineChars="200" w:firstLine="420"/>
              <w:rPr>
                <w:rFonts w:ascii="宋体" w:hAnsi="宋体"/>
                <w:color w:val="000000" w:themeColor="text1"/>
                <w:szCs w:val="21"/>
              </w:rPr>
            </w:pPr>
            <w:r w:rsidRPr="00D569DD">
              <w:rPr>
                <w:rFonts w:ascii="宋体" w:hAnsi="宋体"/>
                <w:color w:val="000000" w:themeColor="text1"/>
                <w:szCs w:val="21"/>
              </w:rPr>
              <w:t>环境管理体系运行资金支持</w:t>
            </w:r>
            <w:r w:rsidRPr="00D569DD">
              <w:rPr>
                <w:rFonts w:ascii="宋体" w:hAnsi="宋体" w:hint="eastAsia"/>
                <w:color w:val="000000" w:themeColor="text1"/>
                <w:szCs w:val="21"/>
              </w:rPr>
              <w:t>。</w:t>
            </w:r>
          </w:p>
        </w:tc>
      </w:tr>
    </w:tbl>
    <w:p w:rsidR="00BA2188" w:rsidRDefault="00BA2188" w:rsidP="00BA218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A2188" w:rsidRDefault="00BA2188" w:rsidP="00BA2188">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A2188" w:rsidTr="00A14C78">
        <w:tc>
          <w:tcPr>
            <w:tcW w:w="3119"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A2188" w:rsidTr="00A14C78">
        <w:tc>
          <w:tcPr>
            <w:tcW w:w="3119" w:type="dxa"/>
            <w:tcBorders>
              <w:top w:val="single" w:sz="4" w:space="0" w:color="auto"/>
              <w:left w:val="single" w:sz="4" w:space="0" w:color="auto"/>
              <w:bottom w:val="single" w:sz="4" w:space="0" w:color="auto"/>
              <w:right w:val="single" w:sz="4" w:space="0" w:color="auto"/>
            </w:tcBorders>
            <w:hideMark/>
          </w:tcPr>
          <w:p w:rsidR="00BA2188" w:rsidRDefault="00BA2188" w:rsidP="00A14C78">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BA2188" w:rsidRDefault="00BA2188" w:rsidP="00A14C78">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2188" w:rsidRDefault="00BA2188" w:rsidP="00A14C78">
            <w:pPr>
              <w:jc w:val="center"/>
              <w:rPr>
                <w:rFonts w:ascii="宋体" w:hAnsi="宋体"/>
                <w:b/>
                <w:color w:val="000000" w:themeColor="text1"/>
                <w:spacing w:val="-20"/>
                <w:sz w:val="20"/>
                <w:szCs w:val="20"/>
                <w:u w:val="single"/>
              </w:rPr>
            </w:pPr>
          </w:p>
        </w:tc>
      </w:tr>
      <w:tr w:rsidR="00BA2188" w:rsidTr="00A14C78">
        <w:tc>
          <w:tcPr>
            <w:tcW w:w="3119" w:type="dxa"/>
            <w:tcBorders>
              <w:top w:val="single" w:sz="4" w:space="0" w:color="auto"/>
              <w:left w:val="single" w:sz="4" w:space="0" w:color="auto"/>
              <w:bottom w:val="single" w:sz="4" w:space="0" w:color="auto"/>
              <w:right w:val="single" w:sz="4" w:space="0" w:color="auto"/>
            </w:tcBorders>
          </w:tcPr>
          <w:p w:rsidR="00BA2188" w:rsidRDefault="00BA2188" w:rsidP="00A14C78">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A2188" w:rsidRDefault="00BA2188" w:rsidP="00A14C78">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2188" w:rsidRDefault="00BA2188" w:rsidP="00A14C78">
            <w:pPr>
              <w:jc w:val="center"/>
              <w:rPr>
                <w:rFonts w:ascii="宋体" w:hAnsi="宋体"/>
                <w:b/>
                <w:color w:val="000000" w:themeColor="text1"/>
                <w:spacing w:val="-20"/>
                <w:sz w:val="20"/>
                <w:szCs w:val="20"/>
                <w:u w:val="single"/>
              </w:rPr>
            </w:pPr>
          </w:p>
        </w:tc>
      </w:tr>
      <w:tr w:rsidR="00BA2188" w:rsidTr="00A14C78">
        <w:tc>
          <w:tcPr>
            <w:tcW w:w="3119" w:type="dxa"/>
            <w:tcBorders>
              <w:top w:val="single" w:sz="4" w:space="0" w:color="auto"/>
              <w:left w:val="single" w:sz="4" w:space="0" w:color="auto"/>
              <w:bottom w:val="single" w:sz="4" w:space="0" w:color="auto"/>
              <w:right w:val="single" w:sz="4" w:space="0" w:color="auto"/>
            </w:tcBorders>
          </w:tcPr>
          <w:p w:rsidR="00BA2188" w:rsidRDefault="00BA2188" w:rsidP="00A14C78">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A2188" w:rsidRDefault="00BA2188" w:rsidP="00A14C78">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2188" w:rsidRDefault="00BA2188" w:rsidP="00A14C78">
            <w:pPr>
              <w:jc w:val="center"/>
              <w:rPr>
                <w:rFonts w:ascii="宋体" w:hAnsi="宋体"/>
                <w:b/>
                <w:color w:val="000000" w:themeColor="text1"/>
                <w:spacing w:val="-20"/>
                <w:sz w:val="20"/>
                <w:szCs w:val="20"/>
                <w:u w:val="single"/>
              </w:rPr>
            </w:pPr>
          </w:p>
        </w:tc>
      </w:tr>
    </w:tbl>
    <w:p w:rsidR="00BA2188" w:rsidRDefault="00BA2188" w:rsidP="00BA2188">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A2188" w:rsidRDefault="00BA2188" w:rsidP="00BA2188">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8</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28</w:t>
      </w:r>
      <w:r>
        <w:rPr>
          <w:b/>
          <w:color w:val="000000" w:themeColor="text1"/>
          <w:spacing w:val="-10"/>
          <w:szCs w:val="21"/>
          <w:u w:val="single"/>
        </w:rPr>
        <w:t xml:space="preserve">   </w:t>
      </w:r>
      <w:r>
        <w:rPr>
          <w:rFonts w:hint="eastAsia"/>
          <w:b/>
          <w:color w:val="000000" w:themeColor="text1"/>
          <w:spacing w:val="-10"/>
          <w:szCs w:val="21"/>
        </w:rPr>
        <w:t>日。</w:t>
      </w:r>
    </w:p>
    <w:p w:rsidR="00BA2188" w:rsidRDefault="00BA2188" w:rsidP="00BA218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A2188" w:rsidRDefault="00BA2188" w:rsidP="00BA2188">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A2188" w:rsidRDefault="00BA2188" w:rsidP="00BA2188">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BA2188" w:rsidRDefault="00BA2188" w:rsidP="00BA218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A2188" w:rsidRDefault="00BA2188" w:rsidP="00BA218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A2188" w:rsidRDefault="00BA2188" w:rsidP="00BA218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A2188" w:rsidTr="00A14C78">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2188" w:rsidRDefault="00BA2188" w:rsidP="00A14C7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BA2188" w:rsidRDefault="00BA2188" w:rsidP="00A14C78">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BA2188" w:rsidTr="00A14C78">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BA2188">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BA2188" w:rsidRDefault="00BA2188" w:rsidP="00A14C78">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BA2188" w:rsidRDefault="00BA2188" w:rsidP="00A14C78">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BA2188" w:rsidTr="00A14C7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sidR="006E2EF5">
              <w:rPr>
                <w:rFonts w:hint="eastAsia"/>
                <w:b/>
                <w:color w:val="000000" w:themeColor="text1"/>
                <w:spacing w:val="-1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A2188" w:rsidRDefault="00BA2188" w:rsidP="00A14C78">
            <w:pPr>
              <w:rPr>
                <w:rFonts w:ascii="宋体" w:hAnsi="宋体"/>
                <w:color w:val="000000" w:themeColor="text1"/>
                <w:szCs w:val="21"/>
              </w:rPr>
            </w:pPr>
            <w:r>
              <w:rPr>
                <w:rFonts w:ascii="宋体" w:hAnsi="宋体" w:hint="eastAsia"/>
                <w:color w:val="000000" w:themeColor="text1"/>
                <w:szCs w:val="21"/>
              </w:rPr>
              <w:t>公司的质量、环境方针是：</w:t>
            </w:r>
          </w:p>
          <w:p w:rsidR="00BA2188" w:rsidRDefault="000B48A9" w:rsidP="000B48A9">
            <w:pPr>
              <w:ind w:firstLineChars="200" w:firstLine="480"/>
              <w:rPr>
                <w:rFonts w:ascii="宋体" w:hAnsi="宋体"/>
                <w:color w:val="000000" w:themeColor="text1"/>
                <w:szCs w:val="21"/>
              </w:rPr>
            </w:pPr>
            <w:r>
              <w:rPr>
                <w:rFonts w:ascii="宋体" w:hAnsi="宋体" w:hint="eastAsia"/>
                <w:sz w:val="24"/>
              </w:rPr>
              <w:t>质量为本,顾客满意,科学管理,持续改进</w:t>
            </w:r>
            <w:r w:rsidR="00BA2188">
              <w:rPr>
                <w:rFonts w:ascii="宋体" w:hAnsi="宋体" w:hint="eastAsia"/>
                <w:color w:val="000000" w:themeColor="text1"/>
                <w:szCs w:val="21"/>
              </w:rPr>
              <w:t>；</w:t>
            </w:r>
          </w:p>
          <w:p w:rsidR="00BA2188" w:rsidRDefault="000B48A9" w:rsidP="000B48A9">
            <w:pPr>
              <w:ind w:firstLineChars="200" w:firstLine="480"/>
              <w:rPr>
                <w:rFonts w:ascii="宋体" w:hAnsi="宋体"/>
                <w:color w:val="000000" w:themeColor="text1"/>
                <w:szCs w:val="21"/>
              </w:rPr>
            </w:pPr>
            <w:r>
              <w:rPr>
                <w:rFonts w:ascii="宋体" w:hAnsi="宋体" w:hint="eastAsia"/>
                <w:bCs/>
                <w:sz w:val="24"/>
              </w:rPr>
              <w:t>增强环保意识、创建环保企业、持续改进能耗、提高公司效益</w:t>
            </w:r>
            <w:r w:rsidR="00BA2188">
              <w:rPr>
                <w:rFonts w:ascii="宋体" w:hAnsi="宋体" w:hint="eastAsia"/>
                <w:color w:val="000000" w:themeColor="text1"/>
                <w:szCs w:val="21"/>
              </w:rPr>
              <w:t>。</w:t>
            </w:r>
          </w:p>
          <w:p w:rsidR="00BA2188" w:rsidRDefault="00BA2188" w:rsidP="00A14C78">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BA2188" w:rsidTr="00A14C78">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bCs/>
              </w:rPr>
            </w:pPr>
            <w:r>
              <w:rPr>
                <w:b/>
                <w:bCs/>
              </w:rPr>
              <w:t>4</w:t>
            </w:r>
            <w:r>
              <w:rPr>
                <w:rFonts w:hint="eastAsia"/>
                <w:b/>
                <w:bCs/>
              </w:rPr>
              <w:t>、风险识别与控制策划（</w:t>
            </w:r>
            <w:r>
              <w:rPr>
                <w:b/>
                <w:bCs/>
              </w:rPr>
              <w:t>QMS</w:t>
            </w:r>
            <w:r>
              <w:rPr>
                <w:rFonts w:hint="eastAsia"/>
                <w:b/>
                <w:bCs/>
              </w:rPr>
              <w:t>）</w:t>
            </w:r>
          </w:p>
          <w:p w:rsidR="00BA2188" w:rsidRDefault="00BA2188" w:rsidP="00A14C78">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BA2188" w:rsidTr="00A14C78">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A2188" w:rsidRDefault="00BA2188" w:rsidP="00A14C7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A2188" w:rsidRDefault="00BA2188" w:rsidP="00A14C7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BA2188" w:rsidRDefault="00BA2188" w:rsidP="00A14C7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BA2188" w:rsidRDefault="00BA2188" w:rsidP="00A14C7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BA2188" w:rsidTr="00A14C7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BA2188" w:rsidRDefault="00BA2188" w:rsidP="00A14C78">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BA2188" w:rsidRDefault="00BA2188" w:rsidP="00A14C78">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BA2188" w:rsidRDefault="00BA2188" w:rsidP="00A14C78">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BA2188" w:rsidRDefault="00BA2188" w:rsidP="00A14C78">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BA2188" w:rsidTr="00A14C7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A2188" w:rsidRDefault="00BA2188" w:rsidP="00A14C78">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A2188" w:rsidRDefault="006E2EF5" w:rsidP="006E2EF5">
            <w:pPr>
              <w:pStyle w:val="aa"/>
              <w:ind w:firstLineChars="200" w:firstLine="420"/>
              <w:rPr>
                <w:b/>
                <w:color w:val="000000" w:themeColor="text1"/>
                <w:sz w:val="20"/>
                <w:szCs w:val="20"/>
              </w:rPr>
            </w:pPr>
            <w:r>
              <w:rPr>
                <w:rFonts w:ascii="宋体" w:hAnsi="宋体" w:hint="eastAsia"/>
                <w:color w:val="000000" w:themeColor="text1"/>
                <w:szCs w:val="21"/>
              </w:rPr>
              <w:t xml:space="preserve"> </w:t>
            </w:r>
          </w:p>
        </w:tc>
      </w:tr>
      <w:tr w:rsidR="00BA2188" w:rsidTr="00A14C78">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2188" w:rsidRDefault="00BA2188" w:rsidP="00A14C78">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BA2188" w:rsidRDefault="00BA2188" w:rsidP="00A14C78">
            <w:pPr>
              <w:tabs>
                <w:tab w:val="left" w:pos="540"/>
              </w:tabs>
              <w:spacing w:line="300" w:lineRule="exact"/>
              <w:ind w:left="211" w:hangingChars="100" w:hanging="211"/>
              <w:rPr>
                <w:rFonts w:ascii="宋体" w:hAnsi="宋体"/>
                <w:b/>
                <w:color w:val="000000" w:themeColor="text1"/>
                <w:szCs w:val="21"/>
              </w:rPr>
            </w:pPr>
          </w:p>
          <w:p w:rsidR="00BA2188" w:rsidRDefault="00BA2188" w:rsidP="00BA218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BA2188" w:rsidRDefault="00BA2188" w:rsidP="00A14C78">
            <w:pPr>
              <w:tabs>
                <w:tab w:val="left" w:pos="540"/>
              </w:tabs>
              <w:spacing w:line="300" w:lineRule="exact"/>
              <w:ind w:leftChars="-43" w:left="1" w:hangingChars="43" w:hanging="91"/>
              <w:rPr>
                <w:rFonts w:ascii="宋体" w:hAnsi="宋体"/>
                <w:b/>
                <w:color w:val="000000" w:themeColor="text1"/>
                <w:szCs w:val="21"/>
                <w:u w:val="single"/>
              </w:rPr>
            </w:pPr>
          </w:p>
          <w:p w:rsidR="00BA2188" w:rsidRDefault="00BA2188" w:rsidP="00BA218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sidR="006E2EF5">
              <w:rPr>
                <w:rFonts w:hint="eastAsia"/>
                <w:b/>
                <w:color w:val="000000" w:themeColor="text1"/>
                <w:spacing w:val="-10"/>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BA2188" w:rsidRDefault="00BA2188" w:rsidP="00BA218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BA2188" w:rsidRDefault="00BA2188" w:rsidP="00BA218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BA2188" w:rsidRDefault="00BA2188" w:rsidP="00A14C78">
            <w:pPr>
              <w:pStyle w:val="a9"/>
              <w:tabs>
                <w:tab w:val="left" w:pos="540"/>
              </w:tabs>
              <w:spacing w:line="300" w:lineRule="exact"/>
              <w:ind w:left="420" w:firstLineChars="0" w:firstLine="0"/>
              <w:rPr>
                <w:b/>
                <w:color w:val="000000" w:themeColor="text1"/>
                <w:sz w:val="14"/>
                <w:szCs w:val="14"/>
              </w:rPr>
            </w:pPr>
          </w:p>
        </w:tc>
      </w:tr>
      <w:tr w:rsidR="00BA2188" w:rsidTr="00A14C78">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A2188" w:rsidRDefault="00BA2188" w:rsidP="00A14C78">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370E6" w:rsidRDefault="00BA2188" w:rsidP="002370E6">
            <w:pPr>
              <w:rPr>
                <w:rFonts w:hint="eastAsia"/>
                <w:szCs w:val="22"/>
              </w:rPr>
            </w:pPr>
            <w:r>
              <w:rPr>
                <w:rFonts w:hint="eastAsia"/>
                <w:szCs w:val="22"/>
              </w:rPr>
              <w:t>管理目标：</w:t>
            </w:r>
            <w:r>
              <w:rPr>
                <w:szCs w:val="22"/>
              </w:rPr>
              <w:tab/>
            </w:r>
          </w:p>
          <w:p w:rsidR="00BA2188" w:rsidRDefault="002370E6" w:rsidP="002370E6">
            <w:pPr>
              <w:rPr>
                <w:szCs w:val="22"/>
              </w:rPr>
            </w:pPr>
            <w:r>
              <w:rPr>
                <w:rFonts w:hint="eastAsia"/>
              </w:rPr>
              <w:t>顾客满意度大于</w:t>
            </w:r>
            <w:r>
              <w:rPr>
                <w:rFonts w:hint="eastAsia"/>
              </w:rPr>
              <w:t>95</w:t>
            </w:r>
            <w:r>
              <w:rPr>
                <w:rFonts w:hint="eastAsia"/>
              </w:rPr>
              <w:t>以上</w:t>
            </w:r>
            <w:r>
              <w:rPr>
                <w:rFonts w:hint="eastAsia"/>
              </w:rPr>
              <w:t>，</w:t>
            </w:r>
            <w:r>
              <w:rPr>
                <w:rFonts w:ascii="宋体" w:hAnsi="宋体" w:hint="eastAsia"/>
                <w:bCs/>
                <w:sz w:val="24"/>
              </w:rPr>
              <w:t>固体废弃物处置率100%</w:t>
            </w:r>
            <w:r>
              <w:rPr>
                <w:rFonts w:ascii="宋体" w:hAnsi="宋体" w:hint="eastAsia"/>
                <w:bCs/>
                <w:sz w:val="24"/>
              </w:rPr>
              <w:t>，</w:t>
            </w:r>
            <w:r>
              <w:rPr>
                <w:rFonts w:ascii="宋体" w:hAnsi="宋体" w:hint="eastAsia"/>
                <w:bCs/>
                <w:sz w:val="24"/>
              </w:rPr>
              <w:t>火灾事故为0</w:t>
            </w:r>
            <w:r>
              <w:rPr>
                <w:rFonts w:hint="eastAsia"/>
                <w:szCs w:val="22"/>
              </w:rPr>
              <w:t>，</w:t>
            </w:r>
          </w:p>
          <w:p w:rsidR="00BA2188" w:rsidRDefault="00BA2188" w:rsidP="00B931E6">
            <w:p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“目标分解与考核表”、“目标、指标、管理方案”等。目标已分解到各部门，有目标实现的措施和资源、考核方式、考核周期等要求。</w:t>
            </w:r>
          </w:p>
        </w:tc>
      </w:tr>
      <w:tr w:rsidR="00BA2188" w:rsidTr="00A14C78">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BA2188">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A2188" w:rsidRDefault="00BA2188" w:rsidP="00A14C78">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BA2188" w:rsidTr="00A14C78">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2188" w:rsidRDefault="00BA2188" w:rsidP="00A14C7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BA2188" w:rsidRDefault="00BA2188" w:rsidP="00A14C7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A2188" w:rsidRDefault="00BA2188" w:rsidP="00A14C78">
            <w:pPr>
              <w:spacing w:line="480" w:lineRule="auto"/>
              <w:ind w:firstLineChars="200" w:firstLine="420"/>
              <w:rPr>
                <w:szCs w:val="22"/>
              </w:rPr>
            </w:pPr>
            <w:r>
              <w:rPr>
                <w:rFonts w:hint="eastAsia"/>
                <w:szCs w:val="22"/>
              </w:rPr>
              <w:t>编制了人力资源管理程序，制定培训计划，定期组织相关培训，</w:t>
            </w:r>
          </w:p>
          <w:p w:rsidR="00BA2188" w:rsidRDefault="00BA2188" w:rsidP="00A14C78">
            <w:pPr>
              <w:spacing w:line="480" w:lineRule="auto"/>
              <w:ind w:firstLineChars="200" w:firstLine="402"/>
              <w:rPr>
                <w:rFonts w:ascii="宋体" w:hAnsi="宋体"/>
                <w:b/>
                <w:color w:val="000000" w:themeColor="text1"/>
                <w:sz w:val="20"/>
                <w:szCs w:val="20"/>
              </w:rPr>
            </w:pPr>
          </w:p>
        </w:tc>
      </w:tr>
      <w:tr w:rsidR="00BA2188" w:rsidTr="00A14C78">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A2188" w:rsidRDefault="00BA2188" w:rsidP="00A14C78">
            <w:pPr>
              <w:ind w:firstLineChars="200" w:firstLine="420"/>
              <w:rPr>
                <w:rFonts w:ascii="宋体" w:hAnsi="宋体"/>
                <w:b/>
                <w:color w:val="000000" w:themeColor="text1"/>
                <w:sz w:val="20"/>
                <w:szCs w:val="20"/>
              </w:rPr>
            </w:pPr>
            <w:r>
              <w:rPr>
                <w:rFonts w:hint="eastAsia"/>
                <w:szCs w:val="22"/>
              </w:rPr>
              <w:t>主要设备有：电脑、打印机、网络、电话等设施设备，</w:t>
            </w:r>
            <w:r w:rsidR="00B931E6">
              <w:rPr>
                <w:rFonts w:hint="eastAsia"/>
                <w:szCs w:val="22"/>
              </w:rPr>
              <w:t>仓库和</w:t>
            </w:r>
            <w:r>
              <w:rPr>
                <w:rFonts w:hint="eastAsia"/>
                <w:szCs w:val="22"/>
              </w:rPr>
              <w:t>办公室能满足要求；</w:t>
            </w:r>
            <w:r>
              <w:rPr>
                <w:szCs w:val="22"/>
              </w:rPr>
              <w:t xml:space="preserve"> </w:t>
            </w:r>
          </w:p>
        </w:tc>
      </w:tr>
      <w:tr w:rsidR="00BA2188" w:rsidTr="00A14C78">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BA2188" w:rsidRDefault="00BA2188" w:rsidP="00A14C78">
            <w:pPr>
              <w:ind w:firstLineChars="200" w:firstLine="420"/>
              <w:rPr>
                <w:rFonts w:ascii="宋体" w:hAnsi="宋体"/>
                <w:b/>
                <w:color w:val="000000" w:themeColor="text1"/>
                <w:sz w:val="20"/>
                <w:szCs w:val="20"/>
              </w:rPr>
            </w:pPr>
            <w:r>
              <w:rPr>
                <w:rFonts w:hint="eastAsia"/>
                <w:szCs w:val="22"/>
              </w:rPr>
              <w:t>产品销售对环境没有特殊要求，办公场所</w:t>
            </w:r>
            <w:r w:rsidR="00B931E6">
              <w:rPr>
                <w:rFonts w:hint="eastAsia"/>
                <w:szCs w:val="22"/>
              </w:rPr>
              <w:t>和仓库</w:t>
            </w:r>
            <w:r>
              <w:rPr>
                <w:rFonts w:hint="eastAsia"/>
                <w:szCs w:val="22"/>
              </w:rPr>
              <w:t>空间较宽敞、光线较明亮，销售服务和办公环境干净、整洁。</w:t>
            </w:r>
          </w:p>
        </w:tc>
      </w:tr>
      <w:tr w:rsidR="00BA2188" w:rsidTr="00A14C78">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BA2188" w:rsidRDefault="00BA2188" w:rsidP="00A14C78">
            <w:pPr>
              <w:ind w:firstLineChars="200" w:firstLine="420"/>
            </w:pPr>
            <w:r>
              <w:rPr>
                <w:rFonts w:hint="eastAsia"/>
                <w:szCs w:val="22"/>
              </w:rPr>
              <w:t>采取查验产品外观、包装、合格证等方式，无需监视和测量设备，对检查用表格及记录进行受控管理。</w:t>
            </w:r>
          </w:p>
        </w:tc>
      </w:tr>
      <w:tr w:rsidR="00BA2188" w:rsidTr="00A14C78">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A2188" w:rsidRDefault="00BA2188" w:rsidP="00A14C7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A2188" w:rsidRDefault="00BA2188" w:rsidP="00A14C78">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A2188" w:rsidRDefault="00BA2188" w:rsidP="00A14C78">
            <w:pPr>
              <w:spacing w:line="240" w:lineRule="exact"/>
              <w:rPr>
                <w:rFonts w:ascii="宋体" w:hAnsi="宋体"/>
                <w:b/>
                <w:color w:val="000000" w:themeColor="text1"/>
                <w:sz w:val="20"/>
                <w:szCs w:val="20"/>
              </w:rPr>
            </w:pPr>
          </w:p>
        </w:tc>
      </w:tr>
      <w:tr w:rsidR="00BA2188" w:rsidTr="00A14C78">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A2188" w:rsidRDefault="00BA2188" w:rsidP="00A14C78">
            <w:pPr>
              <w:pStyle w:val="aa"/>
              <w:ind w:firstLineChars="200" w:firstLine="420"/>
            </w:pPr>
            <w:r>
              <w:rPr>
                <w:rFonts w:hint="eastAsia"/>
                <w:szCs w:val="22"/>
              </w:rPr>
              <w:t>分类垃圾桶。</w:t>
            </w:r>
          </w:p>
        </w:tc>
      </w:tr>
      <w:tr w:rsidR="00BA2188" w:rsidTr="00A14C78">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BA2188" w:rsidRDefault="00BA2188" w:rsidP="006E2EF5">
            <w:pPr>
              <w:pStyle w:val="aa"/>
            </w:pPr>
            <w:r>
              <w:rPr>
                <w:szCs w:val="22"/>
              </w:rPr>
              <w:t xml:space="preserve">  </w:t>
            </w:r>
            <w:r w:rsidR="006E2EF5">
              <w:rPr>
                <w:rFonts w:hint="eastAsia"/>
                <w:szCs w:val="22"/>
              </w:rPr>
              <w:t xml:space="preserve"> </w:t>
            </w:r>
          </w:p>
        </w:tc>
      </w:tr>
      <w:tr w:rsidR="00BA2188" w:rsidTr="00A14C78">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2188" w:rsidRDefault="00BA2188" w:rsidP="00A14C78">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BA2188" w:rsidRDefault="00BA2188" w:rsidP="00A14C78">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BA2188" w:rsidRDefault="00BA2188" w:rsidP="00A14C78">
            <w:pPr>
              <w:pStyle w:val="aa"/>
              <w:ind w:firstLineChars="200" w:firstLine="420"/>
            </w:pPr>
            <w:r>
              <w:rPr>
                <w:rFonts w:hint="eastAsia"/>
                <w:szCs w:val="22"/>
              </w:rPr>
              <w:t>根据组织宗旨制定了管理体系方针，进行了有效沟通，在管理评审时进行评审，符合要求。</w:t>
            </w:r>
          </w:p>
        </w:tc>
      </w:tr>
      <w:tr w:rsidR="00BA2188" w:rsidTr="00A14C78">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BA2188" w:rsidRDefault="00BA2188" w:rsidP="00A14C78">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BA2188" w:rsidRDefault="00BA2188" w:rsidP="00A14C78">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BA2188" w:rsidRDefault="00BA2188" w:rsidP="00A14C78">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BA2188" w:rsidRDefault="00BA2188" w:rsidP="00A14C78">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BA2188" w:rsidRDefault="00BA2188" w:rsidP="00A14C78">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BA2188" w:rsidRDefault="00BA2188" w:rsidP="006E2EF5">
            <w:pPr>
              <w:spacing w:line="360" w:lineRule="auto"/>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r w:rsidR="006E2EF5">
              <w:rPr>
                <w:rFonts w:hint="eastAsia"/>
                <w:szCs w:val="22"/>
              </w:rPr>
              <w:t xml:space="preserve"> </w:t>
            </w:r>
          </w:p>
          <w:p w:rsidR="00BA2188" w:rsidRDefault="00BA2188" w:rsidP="006E2EF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006E2EF5">
              <w:rPr>
                <w:rFonts w:hint="eastAsia"/>
                <w:szCs w:val="22"/>
              </w:rPr>
              <w:t xml:space="preserve"> </w:t>
            </w:r>
          </w:p>
        </w:tc>
      </w:tr>
      <w:tr w:rsidR="00BA2188" w:rsidTr="00A14C7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A2188" w:rsidRDefault="00BA2188" w:rsidP="00A14C78">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A2188" w:rsidRDefault="00BA2188" w:rsidP="00A14C78">
            <w:pPr>
              <w:ind w:firstLineChars="200" w:firstLine="420"/>
              <w:jc w:val="left"/>
              <w:rPr>
                <w:rFonts w:ascii="宋体" w:hAnsi="宋体" w:cs="宋体"/>
                <w:szCs w:val="22"/>
              </w:rPr>
            </w:pPr>
            <w:r>
              <w:rPr>
                <w:rFonts w:ascii="宋体" w:hAnsi="宋体" w:cs="宋体" w:hint="eastAsia"/>
                <w:szCs w:val="22"/>
              </w:rPr>
              <w:t>公司主要从事</w:t>
            </w:r>
            <w:r w:rsidR="00B931E6">
              <w:rPr>
                <w:sz w:val="20"/>
              </w:rPr>
              <w:t>绝缘</w:t>
            </w:r>
            <w:r w:rsidR="00B931E6" w:rsidRPr="00B931E6">
              <w:rPr>
                <w:rFonts w:ascii="宋体" w:hAnsi="宋体" w:cs="宋体"/>
                <w:szCs w:val="22"/>
              </w:rPr>
              <w:t>树脂、N, N-</w:t>
            </w:r>
            <w:r w:rsidR="00B931E6" w:rsidRPr="00B931E6">
              <w:rPr>
                <w:rFonts w:ascii="宋体" w:hAnsi="宋体" w:cs="宋体"/>
                <w:szCs w:val="22"/>
              </w:rPr>
              <w:t>二乙基羟胺的</w:t>
            </w:r>
            <w:r w:rsidRPr="00B931E6">
              <w:rPr>
                <w:rFonts w:ascii="宋体" w:hAnsi="宋体" w:cs="宋体" w:hint="eastAsia"/>
                <w:szCs w:val="22"/>
              </w:rPr>
              <w:t>销售</w:t>
            </w:r>
            <w:r>
              <w:rPr>
                <w:rFonts w:ascii="宋体" w:hAnsi="宋体" w:cs="宋体" w:hint="eastAsia"/>
                <w:szCs w:val="22"/>
              </w:rPr>
              <w:t>，</w:t>
            </w:r>
          </w:p>
          <w:p w:rsidR="00BA2188" w:rsidRDefault="00BA2188" w:rsidP="00A14C78">
            <w:pPr>
              <w:jc w:val="left"/>
              <w:rPr>
                <w:rFonts w:ascii="宋体" w:hAnsi="宋体" w:cs="宋体"/>
                <w:szCs w:val="22"/>
              </w:rPr>
            </w:pPr>
            <w:r>
              <w:rPr>
                <w:rFonts w:ascii="宋体" w:hAnsi="宋体" w:cs="宋体" w:hint="eastAsia"/>
                <w:szCs w:val="22"/>
              </w:rPr>
              <w:t>销售流程为：</w:t>
            </w:r>
          </w:p>
          <w:p w:rsidR="00BA2188" w:rsidRDefault="00BA2188" w:rsidP="00A14C78">
            <w:pPr>
              <w:ind w:firstLineChars="200" w:firstLine="420"/>
              <w:rPr>
                <w:rFonts w:ascii="宋体" w:hAnsi="宋体" w:cs="宋体"/>
                <w:szCs w:val="22"/>
              </w:rPr>
            </w:pPr>
            <w:r>
              <w:rPr>
                <w:rFonts w:ascii="宋体" w:hAnsi="宋体" w:cs="宋体" w:hint="eastAsia"/>
                <w:szCs w:val="22"/>
              </w:rPr>
              <w:t>招投标/业务洽谈→合同评审→采购→检验→交付；</w:t>
            </w:r>
          </w:p>
          <w:p w:rsidR="00BA2188" w:rsidRDefault="00BA2188" w:rsidP="00A14C78">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BA2188" w:rsidRDefault="00BA2188" w:rsidP="00A14C78">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BA2188" w:rsidRDefault="00BA2188" w:rsidP="00A14C78">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BA2188" w:rsidRDefault="00BA2188" w:rsidP="00A14C78">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BA2188" w:rsidRDefault="00BA2188" w:rsidP="00A14C78">
            <w:pPr>
              <w:ind w:firstLineChars="200" w:firstLine="420"/>
              <w:rPr>
                <w:b/>
                <w:color w:val="000000" w:themeColor="text1"/>
                <w:sz w:val="20"/>
                <w:szCs w:val="20"/>
              </w:rPr>
            </w:pPr>
            <w:r>
              <w:rPr>
                <w:rFonts w:ascii="宋体" w:hAnsi="宋体" w:cs="宋体" w:hint="eastAsia"/>
                <w:szCs w:val="22"/>
              </w:rPr>
              <w:t>对供方进行调查评价。</w:t>
            </w:r>
          </w:p>
        </w:tc>
      </w:tr>
      <w:tr w:rsidR="00BA2188" w:rsidTr="00A14C7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2188" w:rsidRDefault="00BA2188" w:rsidP="00A14C78">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A2188" w:rsidRDefault="00BA2188" w:rsidP="00A14C78">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16868-2009》和客户要求。</w:t>
            </w:r>
          </w:p>
          <w:p w:rsidR="00BA2188" w:rsidRDefault="00BA2188" w:rsidP="00A14C78">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BA2188" w:rsidRDefault="00BA2188" w:rsidP="00A14C78">
            <w:pPr>
              <w:spacing w:line="240" w:lineRule="exact"/>
              <w:rPr>
                <w:b/>
                <w:color w:val="000000" w:themeColor="text1"/>
                <w:sz w:val="20"/>
                <w:szCs w:val="20"/>
              </w:rPr>
            </w:pPr>
          </w:p>
          <w:p w:rsidR="00BA2188" w:rsidRDefault="00BA2188" w:rsidP="00A14C78">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A2188" w:rsidRDefault="00BA2188" w:rsidP="00A14C78">
            <w:pPr>
              <w:spacing w:line="240" w:lineRule="exact"/>
              <w:rPr>
                <w:b/>
                <w:color w:val="000000" w:themeColor="text1"/>
                <w:sz w:val="20"/>
                <w:szCs w:val="20"/>
              </w:rPr>
            </w:pPr>
          </w:p>
        </w:tc>
      </w:tr>
      <w:tr w:rsidR="00BA2188" w:rsidTr="00A14C78">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2188" w:rsidRDefault="00BA2188" w:rsidP="00A14C78">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A2188" w:rsidRDefault="00BA2188" w:rsidP="00A14C78">
            <w:pPr>
              <w:spacing w:line="240" w:lineRule="exact"/>
              <w:ind w:firstLineChars="100" w:firstLine="201"/>
              <w:rPr>
                <w:b/>
                <w:color w:val="000000" w:themeColor="text1"/>
                <w:sz w:val="20"/>
                <w:szCs w:val="20"/>
              </w:rPr>
            </w:pPr>
          </w:p>
          <w:p w:rsidR="00BA2188" w:rsidRDefault="00BA2188" w:rsidP="00A14C78">
            <w:pPr>
              <w:ind w:firstLineChars="200" w:firstLine="420"/>
              <w:rPr>
                <w:rFonts w:ascii="宋体" w:hAnsi="宋体" w:cs="宋体"/>
                <w:szCs w:val="22"/>
              </w:rPr>
            </w:pPr>
            <w:r>
              <w:rPr>
                <w:rFonts w:ascii="宋体" w:hAnsi="宋体" w:cs="宋体" w:hint="eastAsia"/>
                <w:szCs w:val="22"/>
              </w:rPr>
              <w:t>无。</w:t>
            </w:r>
          </w:p>
          <w:p w:rsidR="00BA2188" w:rsidRDefault="00BA2188" w:rsidP="00A14C78">
            <w:pPr>
              <w:spacing w:line="240" w:lineRule="exact"/>
              <w:rPr>
                <w:b/>
                <w:color w:val="000000" w:themeColor="text1"/>
                <w:sz w:val="20"/>
                <w:szCs w:val="20"/>
              </w:rPr>
            </w:pPr>
          </w:p>
          <w:p w:rsidR="00BA2188" w:rsidRDefault="00BA2188" w:rsidP="00A14C7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A2188" w:rsidRDefault="00BA2188" w:rsidP="00A14C78">
            <w:pPr>
              <w:spacing w:line="300" w:lineRule="exact"/>
              <w:jc w:val="left"/>
              <w:rPr>
                <w:b/>
                <w:color w:val="000000" w:themeColor="text1"/>
                <w:sz w:val="20"/>
                <w:szCs w:val="20"/>
              </w:rPr>
            </w:pPr>
          </w:p>
        </w:tc>
      </w:tr>
      <w:tr w:rsidR="00BA2188" w:rsidTr="00A14C78">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BA2188" w:rsidRDefault="00BA2188" w:rsidP="00A14C78">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BA2188" w:rsidTr="00A14C78">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A2188" w:rsidRDefault="00BA2188" w:rsidP="00A14C78">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A2188" w:rsidRDefault="00BA2188" w:rsidP="00A14C78">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BA2188" w:rsidRDefault="00BA2188" w:rsidP="00A14C78">
            <w:pPr>
              <w:ind w:firstLineChars="200" w:firstLine="420"/>
              <w:jc w:val="left"/>
              <w:rPr>
                <w:rFonts w:ascii="宋体" w:hAnsi="宋体" w:cs="宋体"/>
                <w:szCs w:val="22"/>
              </w:rPr>
            </w:pPr>
            <w:r>
              <w:rPr>
                <w:rFonts w:ascii="宋体" w:hAnsi="宋体" w:cs="宋体" w:hint="eastAsia"/>
                <w:szCs w:val="22"/>
              </w:rPr>
              <w:t>2、废气管控：无废气排放。</w:t>
            </w:r>
          </w:p>
          <w:p w:rsidR="00BA2188" w:rsidRDefault="00BA2188" w:rsidP="00A14C78">
            <w:pPr>
              <w:ind w:firstLineChars="200" w:firstLine="420"/>
              <w:jc w:val="left"/>
              <w:rPr>
                <w:rFonts w:ascii="宋体" w:hAnsi="宋体" w:cs="宋体"/>
                <w:szCs w:val="22"/>
              </w:rPr>
            </w:pPr>
            <w:r>
              <w:rPr>
                <w:rFonts w:ascii="宋体" w:hAnsi="宋体" w:cs="宋体" w:hint="eastAsia"/>
                <w:szCs w:val="22"/>
              </w:rPr>
              <w:t>3、噪声管控：无噪声排放。</w:t>
            </w:r>
          </w:p>
          <w:p w:rsidR="00BA2188" w:rsidRDefault="00BA2188" w:rsidP="00A14C78">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BA2188" w:rsidRDefault="00BA2188" w:rsidP="00A14C78">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BA2188" w:rsidRDefault="00BA2188" w:rsidP="00A14C78">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6、产品生命周期的环境管控：公司采购产品时已考虑了产品的环保性（包括其包装），严格按照环保等管理制度实施，控制好辅助材料的用量，避免浪费，生命周期终了时废旧原材料还可以回收再利用。</w:t>
            </w:r>
          </w:p>
          <w:p w:rsidR="00BA2188" w:rsidRDefault="00BA2188" w:rsidP="00BA2188">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BA2188" w:rsidTr="00A14C78">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pPr>
            <w:r>
              <w:t>8.OHSMS</w:t>
            </w:r>
            <w:r>
              <w:rPr>
                <w:rFonts w:hint="eastAsia"/>
              </w:rPr>
              <w:t>组织对不可接受风险实施控制的结果</w:t>
            </w:r>
          </w:p>
          <w:p w:rsidR="00BA2188" w:rsidRDefault="00BA2188" w:rsidP="00A14C78">
            <w:pPr>
              <w:ind w:firstLineChars="200" w:firstLine="420"/>
              <w:jc w:val="left"/>
            </w:pPr>
            <w:r>
              <w:rPr>
                <w:rFonts w:ascii="宋体" w:hAnsi="宋体" w:cs="宋体" w:hint="eastAsia"/>
                <w:szCs w:val="22"/>
              </w:rPr>
              <w:t xml:space="preserve"> </w:t>
            </w:r>
          </w:p>
        </w:tc>
      </w:tr>
      <w:tr w:rsidR="00BA2188" w:rsidTr="00A14C78">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A2188" w:rsidRDefault="00BA2188" w:rsidP="00A14C78">
            <w:pPr>
              <w:jc w:val="left"/>
              <w:rPr>
                <w:rFonts w:ascii="宋体" w:hAnsi="宋体" w:cs="宋体"/>
                <w:szCs w:val="22"/>
              </w:rPr>
            </w:pPr>
            <w:r>
              <w:rPr>
                <w:rFonts w:ascii="宋体" w:hAnsi="宋体" w:cs="宋体" w:hint="eastAsia"/>
                <w:szCs w:val="22"/>
              </w:rPr>
              <w:t>制定了火灾、触电、人身伤害等应急预案。</w:t>
            </w:r>
          </w:p>
          <w:p w:rsidR="00BA2188" w:rsidRDefault="002215EE" w:rsidP="00A14C78">
            <w:pPr>
              <w:jc w:val="left"/>
              <w:rPr>
                <w:szCs w:val="22"/>
              </w:rPr>
            </w:pPr>
            <w:r>
              <w:rPr>
                <w:rFonts w:hint="eastAsia"/>
                <w:szCs w:val="22"/>
              </w:rPr>
              <w:t>现场</w:t>
            </w:r>
            <w:r w:rsidR="00BA2188">
              <w:rPr>
                <w:rFonts w:hint="eastAsia"/>
                <w:szCs w:val="22"/>
              </w:rPr>
              <w:t>了解到组织于</w:t>
            </w:r>
            <w:r w:rsidR="00BA2188">
              <w:rPr>
                <w:szCs w:val="22"/>
              </w:rPr>
              <w:t>20</w:t>
            </w:r>
            <w:r w:rsidR="00BA2188">
              <w:rPr>
                <w:rFonts w:hint="eastAsia"/>
                <w:szCs w:val="22"/>
              </w:rPr>
              <w:t>20</w:t>
            </w:r>
            <w:r w:rsidR="00BA2188">
              <w:rPr>
                <w:rFonts w:hint="eastAsia"/>
                <w:szCs w:val="22"/>
              </w:rPr>
              <w:t>年</w:t>
            </w:r>
            <w:r w:rsidR="003A377C">
              <w:rPr>
                <w:rFonts w:hint="eastAsia"/>
                <w:szCs w:val="22"/>
              </w:rPr>
              <w:t>5</w:t>
            </w:r>
            <w:r w:rsidR="00BA2188">
              <w:rPr>
                <w:rFonts w:hint="eastAsia"/>
                <w:szCs w:val="22"/>
              </w:rPr>
              <w:t>月</w:t>
            </w:r>
            <w:r w:rsidR="003A377C">
              <w:rPr>
                <w:rFonts w:hint="eastAsia"/>
                <w:szCs w:val="22"/>
              </w:rPr>
              <w:t>22</w:t>
            </w:r>
            <w:r w:rsidR="00BA2188">
              <w:rPr>
                <w:rFonts w:hint="eastAsia"/>
                <w:szCs w:val="22"/>
              </w:rPr>
              <w:t>日进行了消防演练，演练后对应急预案的充分性、有效性、可操作性进行了评价。</w:t>
            </w:r>
          </w:p>
          <w:p w:rsidR="00BA2188" w:rsidRDefault="00BA2188" w:rsidP="00BA2188">
            <w:pPr>
              <w:jc w:val="left"/>
              <w:rPr>
                <w:b/>
                <w:color w:val="000000" w:themeColor="text1"/>
                <w:spacing w:val="-4"/>
                <w:sz w:val="20"/>
                <w:szCs w:val="20"/>
              </w:rPr>
            </w:pPr>
            <w:r>
              <w:rPr>
                <w:rFonts w:hint="eastAsia"/>
                <w:szCs w:val="22"/>
              </w:rPr>
              <w:t>现场审核时看到仓库灭火器</w:t>
            </w:r>
            <w:r w:rsidR="00F5779B">
              <w:rPr>
                <w:rFonts w:hint="eastAsia"/>
                <w:szCs w:val="22"/>
              </w:rPr>
              <w:t>压力低、</w:t>
            </w:r>
            <w:r>
              <w:rPr>
                <w:rFonts w:hint="eastAsia"/>
                <w:szCs w:val="22"/>
              </w:rPr>
              <w:t>前有遮挡物，不符合规定要求，开具了不符合报告。</w:t>
            </w:r>
          </w:p>
        </w:tc>
      </w:tr>
      <w:tr w:rsidR="00BA2188" w:rsidTr="00A14C78">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BA2188" w:rsidRDefault="00BA2188" w:rsidP="00A14C78">
            <w:pPr>
              <w:spacing w:line="480" w:lineRule="auto"/>
              <w:ind w:firstLineChars="200" w:firstLine="420"/>
              <w:rPr>
                <w:b/>
                <w:color w:val="000000" w:themeColor="text1"/>
                <w:sz w:val="20"/>
                <w:szCs w:val="20"/>
              </w:rPr>
            </w:pPr>
            <w:r>
              <w:rPr>
                <w:rFonts w:ascii="宋体" w:hAnsi="宋体" w:cs="宋体" w:hint="eastAsia"/>
                <w:szCs w:val="22"/>
              </w:rPr>
              <w:t>无。</w:t>
            </w:r>
          </w:p>
        </w:tc>
      </w:tr>
      <w:tr w:rsidR="00BA2188" w:rsidTr="00A14C78">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BA2188" w:rsidRDefault="00BA2188" w:rsidP="00A14C78">
            <w:pPr>
              <w:pStyle w:val="aa"/>
              <w:spacing w:line="480" w:lineRule="auto"/>
              <w:ind w:firstLineChars="200" w:firstLine="420"/>
            </w:pPr>
            <w:r>
              <w:rPr>
                <w:rFonts w:hint="eastAsia"/>
                <w:szCs w:val="21"/>
              </w:rPr>
              <w:t>无。</w:t>
            </w:r>
          </w:p>
        </w:tc>
      </w:tr>
      <w:tr w:rsidR="00BA2188" w:rsidTr="00A14C78">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2188" w:rsidRDefault="00BA2188" w:rsidP="00A14C78">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BA2188" w:rsidRDefault="00BA2188" w:rsidP="00B87CBF">
            <w:pPr>
              <w:spacing w:line="360" w:lineRule="auto"/>
              <w:ind w:firstLineChars="50" w:firstLine="105"/>
              <w:rPr>
                <w:b/>
                <w:color w:val="000000" w:themeColor="text1"/>
                <w:sz w:val="20"/>
                <w:szCs w:val="20"/>
              </w:rPr>
            </w:pPr>
            <w:r>
              <w:rPr>
                <w:rFonts w:ascii="宋体" w:hAnsi="宋体" w:hint="eastAsia"/>
                <w:szCs w:val="21"/>
              </w:rPr>
              <w:t>2020.8.</w:t>
            </w:r>
            <w:r w:rsidR="00B87CBF">
              <w:rPr>
                <w:rFonts w:ascii="宋体" w:hAnsi="宋体" w:hint="eastAsia"/>
                <w:szCs w:val="21"/>
              </w:rPr>
              <w:t>26日</w:t>
            </w:r>
            <w:r>
              <w:rPr>
                <w:rFonts w:ascii="宋体" w:hAnsi="宋体" w:cs="宋体" w:hint="eastAsia"/>
                <w:szCs w:val="22"/>
              </w:rPr>
              <w:t>对质量/环境/职业健康安全目标指标进行了检查，能达标。</w:t>
            </w:r>
          </w:p>
        </w:tc>
      </w:tr>
      <w:tr w:rsidR="00BA2188" w:rsidTr="00A14C78">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bCs/>
              </w:rPr>
            </w:pPr>
            <w:r>
              <w:rPr>
                <w:b/>
                <w:bCs/>
              </w:rPr>
              <w:t>2.</w:t>
            </w:r>
            <w:r>
              <w:rPr>
                <w:rFonts w:hint="eastAsia"/>
                <w:b/>
                <w:bCs/>
              </w:rPr>
              <w:t>顾客满意</w:t>
            </w:r>
          </w:p>
          <w:p w:rsidR="00BA2188" w:rsidRDefault="00BA2188" w:rsidP="00A14C78">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BA2188" w:rsidTr="00A14C78">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A2188" w:rsidRDefault="00BA2188" w:rsidP="00A14C78">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A2188" w:rsidRDefault="00BA2188" w:rsidP="00A14C78">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w:t>
            </w:r>
            <w:r w:rsidR="00B87CBF">
              <w:rPr>
                <w:rFonts w:ascii="宋体" w:hAnsi="宋体" w:cs="宋体" w:hint="eastAsia"/>
                <w:szCs w:val="22"/>
              </w:rPr>
              <w:t>6</w:t>
            </w:r>
            <w:r>
              <w:rPr>
                <w:rFonts w:ascii="宋体" w:hAnsi="宋体" w:cs="宋体" w:hint="eastAsia"/>
                <w:szCs w:val="22"/>
              </w:rPr>
              <w:t>.</w:t>
            </w:r>
            <w:r w:rsidR="00B87CBF">
              <w:rPr>
                <w:rFonts w:ascii="宋体" w:hAnsi="宋体" w:cs="宋体" w:hint="eastAsia"/>
                <w:szCs w:val="22"/>
              </w:rPr>
              <w:t>5</w:t>
            </w:r>
            <w:r>
              <w:rPr>
                <w:rFonts w:ascii="宋体" w:hAnsi="宋体" w:cs="宋体" w:hint="eastAsia"/>
                <w:szCs w:val="22"/>
              </w:rPr>
              <w:t>-</w:t>
            </w:r>
            <w:r w:rsidR="00B87CBF">
              <w:rPr>
                <w:rFonts w:ascii="宋体" w:hAnsi="宋体" w:cs="宋体" w:hint="eastAsia"/>
                <w:szCs w:val="22"/>
              </w:rPr>
              <w:t>6</w:t>
            </w:r>
            <w:r>
              <w:rPr>
                <w:rFonts w:ascii="宋体" w:hAnsi="宋体" w:cs="宋体" w:hint="eastAsia"/>
                <w:szCs w:val="22"/>
              </w:rPr>
              <w:t>.</w:t>
            </w:r>
            <w:r w:rsidR="00B87CBF">
              <w:rPr>
                <w:rFonts w:ascii="宋体" w:hAnsi="宋体" w:cs="宋体" w:hint="eastAsia"/>
                <w:szCs w:val="22"/>
              </w:rPr>
              <w:t>6</w:t>
            </w:r>
            <w:r>
              <w:rPr>
                <w:rFonts w:ascii="宋体" w:hAnsi="宋体" w:cs="宋体" w:hint="eastAsia"/>
                <w:szCs w:val="22"/>
              </w:rPr>
              <w:t>日内审。</w:t>
            </w:r>
          </w:p>
          <w:p w:rsidR="00BA2188" w:rsidRDefault="00BA2188" w:rsidP="00A14C78">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A2188" w:rsidRDefault="00BA2188" w:rsidP="00A14C78">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BA2188" w:rsidRDefault="00BA2188" w:rsidP="00A14C78">
            <w:pPr>
              <w:spacing w:line="240" w:lineRule="exact"/>
              <w:rPr>
                <w:b/>
                <w:color w:val="000000" w:themeColor="text1"/>
                <w:sz w:val="20"/>
                <w:szCs w:val="20"/>
              </w:rPr>
            </w:pPr>
            <w:r>
              <w:rPr>
                <w:rFonts w:hint="eastAsia"/>
                <w:b/>
                <w:color w:val="000000" w:themeColor="text1"/>
                <w:sz w:val="20"/>
                <w:szCs w:val="20"/>
              </w:rPr>
              <w:t>了解内审结论是什么？</w:t>
            </w:r>
          </w:p>
          <w:p w:rsidR="00BA2188" w:rsidRDefault="00BA2188" w:rsidP="00BB079D">
            <w:pPr>
              <w:ind w:firstLineChars="200" w:firstLine="420"/>
              <w:rPr>
                <w:b/>
                <w:color w:val="000000" w:themeColor="text1"/>
                <w:sz w:val="20"/>
                <w:szCs w:val="20"/>
              </w:rPr>
            </w:pPr>
            <w:r>
              <w:rPr>
                <w:rFonts w:asciiTheme="minorEastAsia" w:eastAsiaTheme="minorEastAsia" w:hAnsiTheme="minorEastAsia" w:hint="eastAsia"/>
                <w:szCs w:val="22"/>
              </w:rPr>
              <w:t>本公司质量/环境管理体系符合公司管理手册、程序性文件、ISO9001:2015、ISO14001:2015的要求，本公司质量/环境管理体系得到了有效实施，运行实施保持了适宜性。</w:t>
            </w:r>
          </w:p>
        </w:tc>
      </w:tr>
      <w:tr w:rsidR="00BA2188" w:rsidTr="00A14C78">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A2188" w:rsidRDefault="00BA2188" w:rsidP="00A14C78">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A2188" w:rsidRDefault="00BA2188" w:rsidP="00A14C78">
            <w:pPr>
              <w:spacing w:line="360" w:lineRule="auto"/>
              <w:ind w:firstLineChars="200" w:firstLine="420"/>
              <w:jc w:val="left"/>
              <w:rPr>
                <w:rFonts w:ascii="宋体" w:hAnsi="宋体" w:cs="宋体"/>
                <w:szCs w:val="22"/>
              </w:rPr>
            </w:pPr>
            <w:r>
              <w:rPr>
                <w:rFonts w:ascii="宋体" w:hAnsi="宋体" w:cs="宋体" w:hint="eastAsia"/>
                <w:szCs w:val="22"/>
              </w:rPr>
              <w:t>每年一次，</w:t>
            </w:r>
            <w:r w:rsidR="00B87CBF">
              <w:rPr>
                <w:rFonts w:ascii="宋体" w:hAnsi="宋体" w:cs="宋体" w:hint="eastAsia"/>
                <w:szCs w:val="22"/>
              </w:rPr>
              <w:t>2020.6</w:t>
            </w:r>
            <w:r>
              <w:rPr>
                <w:rFonts w:ascii="宋体" w:hAnsi="宋体" w:cs="宋体" w:hint="eastAsia"/>
                <w:szCs w:val="22"/>
              </w:rPr>
              <w:t>.1</w:t>
            </w:r>
            <w:r w:rsidR="00B87CBF">
              <w:rPr>
                <w:rFonts w:ascii="宋体" w:hAnsi="宋体" w:cs="宋体" w:hint="eastAsia"/>
                <w:szCs w:val="22"/>
              </w:rPr>
              <w:t>5</w:t>
            </w:r>
            <w:r>
              <w:rPr>
                <w:rFonts w:ascii="宋体" w:hAnsi="宋体" w:cs="宋体" w:hint="eastAsia"/>
                <w:szCs w:val="22"/>
              </w:rPr>
              <w:t>日管理评审。</w:t>
            </w:r>
          </w:p>
          <w:p w:rsidR="00BA2188" w:rsidRDefault="00BA2188" w:rsidP="00A14C78">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A2188" w:rsidRDefault="00BA2188" w:rsidP="00A14C78">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BA2188" w:rsidRDefault="00BA2188" w:rsidP="00A14C78">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A2188" w:rsidRDefault="00BA2188" w:rsidP="00A14C78">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A2188" w:rsidTr="00A14C78">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BA2188">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BA2188" w:rsidRDefault="00BA2188" w:rsidP="00A14C78">
            <w:pPr>
              <w:pStyle w:val="aa"/>
              <w:ind w:firstLineChars="200" w:firstLine="420"/>
            </w:pPr>
            <w:r>
              <w:rPr>
                <w:rFonts w:hint="eastAsia"/>
                <w:szCs w:val="21"/>
              </w:rPr>
              <w:t>无。</w:t>
            </w:r>
          </w:p>
        </w:tc>
      </w:tr>
      <w:tr w:rsidR="00BA2188" w:rsidTr="00A14C78">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A2188" w:rsidRDefault="00BA2188" w:rsidP="00A14C78">
            <w:pPr>
              <w:spacing w:line="480" w:lineRule="auto"/>
              <w:ind w:firstLineChars="200" w:firstLine="420"/>
              <w:rPr>
                <w:b/>
                <w:color w:val="000000" w:themeColor="text1"/>
                <w:sz w:val="20"/>
                <w:szCs w:val="20"/>
              </w:rPr>
            </w:pPr>
            <w:r>
              <w:rPr>
                <w:rFonts w:hint="eastAsia"/>
                <w:szCs w:val="21"/>
              </w:rPr>
              <w:t>无。</w:t>
            </w:r>
          </w:p>
        </w:tc>
      </w:tr>
      <w:tr w:rsidR="00BA2188" w:rsidTr="00A14C78">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A2188" w:rsidRDefault="00BA2188" w:rsidP="00A14C78">
            <w:pPr>
              <w:spacing w:line="480" w:lineRule="auto"/>
              <w:ind w:firstLineChars="200" w:firstLine="420"/>
              <w:rPr>
                <w:b/>
                <w:color w:val="000000" w:themeColor="text1"/>
                <w:sz w:val="20"/>
                <w:szCs w:val="20"/>
              </w:rPr>
            </w:pPr>
            <w:r>
              <w:rPr>
                <w:rFonts w:hint="eastAsia"/>
                <w:szCs w:val="21"/>
              </w:rPr>
              <w:t>无。</w:t>
            </w:r>
          </w:p>
        </w:tc>
      </w:tr>
      <w:tr w:rsidR="00BA2188" w:rsidTr="00A14C78">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A2188" w:rsidRDefault="00BA2188" w:rsidP="00A14C78">
            <w:pPr>
              <w:spacing w:line="480" w:lineRule="auto"/>
              <w:ind w:firstLineChars="200" w:firstLine="420"/>
              <w:rPr>
                <w:b/>
                <w:color w:val="000000" w:themeColor="text1"/>
                <w:sz w:val="20"/>
                <w:szCs w:val="20"/>
              </w:rPr>
            </w:pPr>
            <w:r>
              <w:rPr>
                <w:rFonts w:hint="eastAsia"/>
                <w:szCs w:val="21"/>
              </w:rPr>
              <w:t>无。</w:t>
            </w:r>
          </w:p>
        </w:tc>
      </w:tr>
      <w:tr w:rsidR="00BA2188" w:rsidTr="00A14C78">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BA2188" w:rsidRDefault="00BA2188" w:rsidP="00A14C78">
            <w:pPr>
              <w:pStyle w:val="aa"/>
              <w:ind w:firstLineChars="200" w:firstLine="420"/>
            </w:pPr>
            <w:r>
              <w:rPr>
                <w:rFonts w:hint="eastAsia"/>
                <w:szCs w:val="21"/>
              </w:rPr>
              <w:t>无。</w:t>
            </w:r>
          </w:p>
        </w:tc>
      </w:tr>
      <w:tr w:rsidR="00BA2188" w:rsidTr="00A14C78">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spacing w:line="240" w:lineRule="exact"/>
              <w:ind w:left="113"/>
              <w:jc w:val="center"/>
              <w:rPr>
                <w:b/>
                <w:color w:val="000000" w:themeColor="text1"/>
                <w:sz w:val="20"/>
              </w:rPr>
            </w:pPr>
            <w:r>
              <w:rPr>
                <w:b/>
                <w:color w:val="000000" w:themeColor="text1"/>
                <w:sz w:val="20"/>
              </w:rPr>
              <w:lastRenderedPageBreak/>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A2188" w:rsidRDefault="00BA2188" w:rsidP="00A14C78">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BA2188" w:rsidTr="00A14C78">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A2188" w:rsidRDefault="00BA2188" w:rsidP="00A14C78">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BA2188" w:rsidTr="00A14C78">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A2188" w:rsidRDefault="00BA2188" w:rsidP="00A14C78">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BA2188" w:rsidTr="00A14C78">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bCs/>
              </w:rPr>
            </w:pPr>
            <w:r>
              <w:rPr>
                <w:b/>
                <w:bCs/>
              </w:rPr>
              <w:t>4.</w:t>
            </w:r>
            <w:r>
              <w:rPr>
                <w:rFonts w:hint="eastAsia"/>
                <w:b/>
                <w:bCs/>
              </w:rPr>
              <w:t>创新情况</w:t>
            </w:r>
          </w:p>
          <w:p w:rsidR="00BA2188" w:rsidRDefault="00BA2188" w:rsidP="00A14C78">
            <w:pPr>
              <w:pStyle w:val="aa"/>
              <w:ind w:firstLineChars="200" w:firstLine="420"/>
            </w:pPr>
            <w:r>
              <w:rPr>
                <w:rFonts w:hint="eastAsia"/>
                <w:szCs w:val="21"/>
              </w:rPr>
              <w:t>无。</w:t>
            </w:r>
            <w:r>
              <w:rPr>
                <w:szCs w:val="21"/>
              </w:rPr>
              <w:t xml:space="preserve">  </w:t>
            </w:r>
          </w:p>
        </w:tc>
      </w:tr>
      <w:tr w:rsidR="00BA2188" w:rsidTr="00A14C78">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2188" w:rsidRDefault="00BA2188" w:rsidP="00A14C78">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2188" w:rsidRDefault="00BA2188" w:rsidP="00A14C78">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A2188" w:rsidRDefault="00BA2188" w:rsidP="00BA2188">
      <w:pPr>
        <w:spacing w:line="300" w:lineRule="exact"/>
        <w:rPr>
          <w:b/>
          <w:color w:val="000000" w:themeColor="text1"/>
          <w:sz w:val="26"/>
          <w:szCs w:val="26"/>
        </w:rPr>
      </w:pPr>
    </w:p>
    <w:p w:rsidR="00BA2188" w:rsidRDefault="00BA2188" w:rsidP="00BA218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A2188" w:rsidRDefault="00BA2188" w:rsidP="00BA2188">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FE1E4D">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BA2188" w:rsidRDefault="00BA2188" w:rsidP="00BA2188">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BA2188" w:rsidRDefault="00BA2188" w:rsidP="00BA218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BA2188" w:rsidRDefault="00BA2188" w:rsidP="00BA218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A2188" w:rsidTr="00A14C78">
        <w:tc>
          <w:tcPr>
            <w:tcW w:w="5246" w:type="dxa"/>
            <w:tcBorders>
              <w:top w:val="single" w:sz="4" w:space="0" w:color="auto"/>
              <w:left w:val="single" w:sz="4" w:space="0" w:color="auto"/>
              <w:bottom w:val="single" w:sz="4" w:space="0" w:color="auto"/>
              <w:right w:val="single" w:sz="4" w:space="0" w:color="auto"/>
            </w:tcBorders>
            <w:hideMark/>
          </w:tcPr>
          <w:p w:rsidR="00BA2188" w:rsidRDefault="00BA2188" w:rsidP="00A14C7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A2188" w:rsidRDefault="00BA2188" w:rsidP="00A14C7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A2188" w:rsidTr="00A14C78">
        <w:tc>
          <w:tcPr>
            <w:tcW w:w="5246" w:type="dxa"/>
            <w:tcBorders>
              <w:top w:val="single" w:sz="4" w:space="0" w:color="auto"/>
              <w:left w:val="single" w:sz="4" w:space="0" w:color="auto"/>
              <w:bottom w:val="single" w:sz="4" w:space="0" w:color="auto"/>
              <w:right w:val="single" w:sz="4" w:space="0" w:color="auto"/>
            </w:tcBorders>
            <w:hideMark/>
          </w:tcPr>
          <w:p w:rsidR="00BA2188" w:rsidRDefault="00BA2188" w:rsidP="00A14C7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A2188" w:rsidRDefault="00BA2188" w:rsidP="00A14C78">
            <w:pPr>
              <w:snapToGrid w:val="0"/>
              <w:spacing w:line="360" w:lineRule="auto"/>
              <w:rPr>
                <w:rFonts w:ascii="宋体" w:hAnsi="宋体"/>
                <w:b/>
                <w:color w:val="000000" w:themeColor="text1"/>
                <w:szCs w:val="21"/>
              </w:rPr>
            </w:pPr>
          </w:p>
        </w:tc>
      </w:tr>
      <w:tr w:rsidR="00BA2188" w:rsidTr="00A14C78">
        <w:tc>
          <w:tcPr>
            <w:tcW w:w="5246" w:type="dxa"/>
            <w:tcBorders>
              <w:top w:val="single" w:sz="4" w:space="0" w:color="auto"/>
              <w:left w:val="single" w:sz="4" w:space="0" w:color="auto"/>
              <w:bottom w:val="single" w:sz="4" w:space="0" w:color="auto"/>
              <w:right w:val="single" w:sz="4" w:space="0" w:color="auto"/>
            </w:tcBorders>
            <w:hideMark/>
          </w:tcPr>
          <w:p w:rsidR="00BA2188" w:rsidRDefault="00BA2188" w:rsidP="00A14C7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A2188" w:rsidRDefault="00BA2188" w:rsidP="00A14C78">
            <w:pPr>
              <w:snapToGrid w:val="0"/>
              <w:spacing w:line="360" w:lineRule="auto"/>
              <w:rPr>
                <w:rFonts w:ascii="宋体" w:hAnsi="宋体"/>
                <w:b/>
                <w:color w:val="000000" w:themeColor="text1"/>
                <w:szCs w:val="21"/>
              </w:rPr>
            </w:pPr>
          </w:p>
        </w:tc>
      </w:tr>
      <w:tr w:rsidR="00BA2188" w:rsidTr="00A14C78">
        <w:tc>
          <w:tcPr>
            <w:tcW w:w="5246" w:type="dxa"/>
            <w:tcBorders>
              <w:top w:val="single" w:sz="4" w:space="0" w:color="auto"/>
              <w:left w:val="single" w:sz="4" w:space="0" w:color="auto"/>
              <w:bottom w:val="single" w:sz="4" w:space="0" w:color="auto"/>
              <w:right w:val="single" w:sz="4" w:space="0" w:color="auto"/>
            </w:tcBorders>
            <w:hideMark/>
          </w:tcPr>
          <w:p w:rsidR="00BA2188" w:rsidRDefault="00BA2188" w:rsidP="00A14C7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A2188" w:rsidRDefault="00BA2188" w:rsidP="00A14C78">
            <w:pPr>
              <w:snapToGrid w:val="0"/>
              <w:spacing w:line="360" w:lineRule="auto"/>
              <w:rPr>
                <w:rFonts w:ascii="宋体" w:hAnsi="宋体"/>
                <w:b/>
                <w:color w:val="000000" w:themeColor="text1"/>
                <w:szCs w:val="21"/>
              </w:rPr>
            </w:pPr>
          </w:p>
        </w:tc>
      </w:tr>
    </w:tbl>
    <w:p w:rsidR="00BA2188" w:rsidRDefault="00BA2188" w:rsidP="00BA2188">
      <w:pPr>
        <w:snapToGrid w:val="0"/>
        <w:spacing w:line="360" w:lineRule="auto"/>
        <w:ind w:leftChars="-337" w:left="-191" w:hangingChars="271" w:hanging="517"/>
        <w:rPr>
          <w:b/>
          <w:color w:val="000000" w:themeColor="text1"/>
          <w:spacing w:val="-10"/>
          <w:szCs w:val="21"/>
        </w:rPr>
      </w:pPr>
    </w:p>
    <w:p w:rsidR="00BA2188" w:rsidRDefault="00BA2188" w:rsidP="00BA2188">
      <w:pPr>
        <w:snapToGrid w:val="0"/>
        <w:spacing w:line="360" w:lineRule="auto"/>
        <w:rPr>
          <w:b/>
          <w:color w:val="000000" w:themeColor="text1"/>
          <w:spacing w:val="-10"/>
          <w:szCs w:val="21"/>
        </w:rPr>
      </w:pPr>
    </w:p>
    <w:p w:rsidR="00BA2188" w:rsidRDefault="00BA2188" w:rsidP="00BA218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A2188" w:rsidRDefault="00BA2188" w:rsidP="00BA2188">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BA2188" w:rsidRDefault="00BA2188" w:rsidP="00BA218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A2188" w:rsidRDefault="00BA2188" w:rsidP="00BA218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A2188" w:rsidTr="00A14C78">
        <w:trPr>
          <w:trHeight w:val="3482"/>
        </w:trPr>
        <w:tc>
          <w:tcPr>
            <w:tcW w:w="10080" w:type="dxa"/>
            <w:tcBorders>
              <w:top w:val="single" w:sz="4" w:space="0" w:color="auto"/>
              <w:left w:val="single" w:sz="4" w:space="0" w:color="auto"/>
              <w:bottom w:val="single" w:sz="4" w:space="0" w:color="auto"/>
              <w:right w:val="single" w:sz="4" w:space="0" w:color="auto"/>
            </w:tcBorders>
          </w:tcPr>
          <w:p w:rsidR="00BA2188" w:rsidRDefault="00BA2188" w:rsidP="00A14C78">
            <w:pPr>
              <w:spacing w:line="280" w:lineRule="exact"/>
              <w:rPr>
                <w:b/>
                <w:color w:val="000000" w:themeColor="text1"/>
                <w:sz w:val="22"/>
                <w:szCs w:val="22"/>
              </w:rPr>
            </w:pPr>
            <w:r>
              <w:rPr>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sidR="006E2EF5">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A2188" w:rsidRDefault="00BA2188" w:rsidP="00A14C7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A2188" w:rsidRDefault="000120B0" w:rsidP="00A14C78">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BA2188">
              <w:rPr>
                <w:b/>
                <w:color w:val="000000" w:themeColor="text1"/>
                <w:sz w:val="22"/>
                <w:szCs w:val="22"/>
              </w:rPr>
              <w:t xml:space="preserve">QMS  </w:t>
            </w:r>
            <w:r>
              <w:rPr>
                <w:rFonts w:ascii="MS Mincho" w:eastAsia="MS Mincho" w:hAnsi="MS Mincho" w:cs="MS Mincho" w:hint="eastAsia"/>
                <w:b/>
                <w:color w:val="000000" w:themeColor="text1"/>
                <w:spacing w:val="-10"/>
                <w:szCs w:val="21"/>
              </w:rPr>
              <w:t>☑</w:t>
            </w:r>
            <w:r w:rsidR="00BA2188">
              <w:rPr>
                <w:b/>
                <w:color w:val="000000" w:themeColor="text1"/>
                <w:sz w:val="22"/>
                <w:szCs w:val="22"/>
              </w:rPr>
              <w:t xml:space="preserve">EMS  </w:t>
            </w:r>
            <w:r w:rsidR="00BA2188">
              <w:rPr>
                <w:rFonts w:hint="eastAsia"/>
                <w:b/>
                <w:color w:val="000000" w:themeColor="text1"/>
                <w:spacing w:val="-10"/>
                <w:szCs w:val="21"/>
              </w:rPr>
              <w:t>□</w:t>
            </w:r>
            <w:r w:rsidR="00BA2188">
              <w:rPr>
                <w:b/>
                <w:color w:val="000000" w:themeColor="text1"/>
                <w:sz w:val="22"/>
                <w:szCs w:val="22"/>
              </w:rPr>
              <w:t>OHSMS</w:t>
            </w:r>
            <w:r w:rsidR="00BA2188">
              <w:rPr>
                <w:rFonts w:hint="eastAsia"/>
                <w:b/>
                <w:color w:val="000000" w:themeColor="text1"/>
                <w:sz w:val="22"/>
                <w:szCs w:val="22"/>
              </w:rPr>
              <w:t>持续的符合性及运行的有效性，以及与认证范围的持续相关性和适宜性及自我完善机制等。</w:t>
            </w:r>
          </w:p>
          <w:p w:rsidR="00BA2188" w:rsidRDefault="00BA2188" w:rsidP="00A14C78">
            <w:pPr>
              <w:spacing w:line="240" w:lineRule="exact"/>
              <w:rPr>
                <w:b/>
                <w:color w:val="000000" w:themeColor="text1"/>
                <w:sz w:val="22"/>
                <w:szCs w:val="22"/>
              </w:rPr>
            </w:pPr>
          </w:p>
          <w:p w:rsidR="00BA2188" w:rsidRDefault="00BA2188" w:rsidP="00A14C78">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BA2188" w:rsidTr="00A14C78">
        <w:trPr>
          <w:trHeight w:val="2820"/>
        </w:trPr>
        <w:tc>
          <w:tcPr>
            <w:tcW w:w="10080" w:type="dxa"/>
            <w:tcBorders>
              <w:top w:val="single" w:sz="4" w:space="0" w:color="auto"/>
              <w:left w:val="single" w:sz="4" w:space="0" w:color="auto"/>
              <w:bottom w:val="single" w:sz="4" w:space="0" w:color="auto"/>
              <w:right w:val="single" w:sz="4" w:space="0" w:color="auto"/>
            </w:tcBorders>
          </w:tcPr>
          <w:p w:rsidR="00BA2188" w:rsidRDefault="00BA2188" w:rsidP="00A14C78">
            <w:pPr>
              <w:rPr>
                <w:b/>
                <w:color w:val="000000" w:themeColor="text1"/>
              </w:rPr>
            </w:pPr>
            <w:r>
              <w:rPr>
                <w:b/>
                <w:color w:val="000000" w:themeColor="text1"/>
              </w:rPr>
              <w:t>2.</w:t>
            </w:r>
            <w:r>
              <w:rPr>
                <w:rFonts w:hint="eastAsia"/>
                <w:b/>
                <w:color w:val="000000" w:themeColor="text1"/>
              </w:rPr>
              <w:t>对审核范围适宜性结论</w:t>
            </w:r>
          </w:p>
          <w:p w:rsidR="00BA2188" w:rsidRDefault="00BA2188" w:rsidP="00A14C78">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BA2188" w:rsidRDefault="00BA2188" w:rsidP="00A14C7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A2188" w:rsidRDefault="00BA2188" w:rsidP="00A14C78">
            <w:pPr>
              <w:spacing w:line="320" w:lineRule="exact"/>
              <w:rPr>
                <w:rFonts w:ascii="宋体" w:hAnsi="宋体"/>
                <w:b/>
                <w:color w:val="000000" w:themeColor="text1"/>
                <w:u w:val="single"/>
              </w:rPr>
            </w:pPr>
            <w:r>
              <w:rPr>
                <w:rFonts w:ascii="宋体" w:hAnsi="宋体" w:hint="eastAsia"/>
                <w:b/>
                <w:color w:val="000000" w:themeColor="text1"/>
              </w:rPr>
              <w:t>QMS:</w:t>
            </w:r>
          </w:p>
          <w:p w:rsidR="00BA2188" w:rsidRDefault="00BA2188" w:rsidP="00A14C78">
            <w:pPr>
              <w:spacing w:line="320" w:lineRule="exact"/>
              <w:rPr>
                <w:rFonts w:ascii="宋体" w:hAnsi="宋体"/>
                <w:b/>
                <w:color w:val="000000" w:themeColor="text1"/>
                <w:u w:val="single"/>
              </w:rPr>
            </w:pPr>
          </w:p>
          <w:p w:rsidR="00BA2188" w:rsidRDefault="00BA2188" w:rsidP="00A14C7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BA2188" w:rsidRDefault="00BA2188" w:rsidP="00A14C78">
            <w:pPr>
              <w:spacing w:line="320" w:lineRule="exact"/>
              <w:rPr>
                <w:rFonts w:ascii="宋体" w:hAnsi="宋体"/>
                <w:b/>
                <w:color w:val="000000" w:themeColor="text1"/>
                <w:u w:val="single"/>
                <w:lang w:val="en-GB"/>
              </w:rPr>
            </w:pPr>
          </w:p>
          <w:p w:rsidR="00BA2188" w:rsidRDefault="00BA2188" w:rsidP="00A14C7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BA2188" w:rsidRDefault="00BA2188" w:rsidP="00A14C78">
            <w:pPr>
              <w:snapToGrid w:val="0"/>
              <w:spacing w:line="280" w:lineRule="exact"/>
              <w:rPr>
                <w:b/>
                <w:color w:val="000000" w:themeColor="text1"/>
                <w:spacing w:val="-10"/>
                <w:sz w:val="22"/>
                <w:szCs w:val="22"/>
              </w:rPr>
            </w:pPr>
          </w:p>
        </w:tc>
      </w:tr>
      <w:tr w:rsidR="00BA2188" w:rsidTr="00A14C78">
        <w:trPr>
          <w:trHeight w:val="3215"/>
        </w:trPr>
        <w:tc>
          <w:tcPr>
            <w:tcW w:w="10080" w:type="dxa"/>
            <w:tcBorders>
              <w:top w:val="single" w:sz="4" w:space="0" w:color="auto"/>
              <w:left w:val="single" w:sz="4" w:space="0" w:color="auto"/>
              <w:bottom w:val="single" w:sz="4" w:space="0" w:color="auto"/>
              <w:right w:val="single" w:sz="4" w:space="0" w:color="auto"/>
            </w:tcBorders>
            <w:hideMark/>
          </w:tcPr>
          <w:p w:rsidR="00BA2188" w:rsidRDefault="00BA2188" w:rsidP="00A14C78">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A2188" w:rsidRDefault="00BA2188" w:rsidP="00A14C78">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188" w:rsidRDefault="00BA2188" w:rsidP="00A14C78">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sidR="006E2EF5">
              <w:rPr>
                <w:rFonts w:hint="eastAsia"/>
                <w:b/>
                <w:color w:val="000000" w:themeColor="text1"/>
                <w:spacing w:val="-10"/>
                <w:szCs w:val="21"/>
              </w:rPr>
              <w:t>□</w:t>
            </w:r>
            <w:r>
              <w:rPr>
                <w:b/>
                <w:color w:val="000000" w:themeColor="text1"/>
                <w:szCs w:val="21"/>
              </w:rPr>
              <w:t>OHSMS)</w:t>
            </w:r>
          </w:p>
          <w:p w:rsidR="00BA2188" w:rsidRDefault="00BA2188" w:rsidP="00A14C7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188" w:rsidRDefault="00BA2188" w:rsidP="00A14C78">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188" w:rsidRDefault="00BA2188" w:rsidP="00A14C7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188" w:rsidRDefault="00BA2188" w:rsidP="00A14C7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188" w:rsidRDefault="00BA2188" w:rsidP="00A14C7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188" w:rsidRDefault="00BA2188" w:rsidP="00A14C7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2188" w:rsidRDefault="00BA2188" w:rsidP="00A14C78">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BA2188" w:rsidRDefault="00BA2188" w:rsidP="00BA218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A2188" w:rsidRDefault="00BA2188" w:rsidP="00BA218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A2188" w:rsidRDefault="00BA2188" w:rsidP="00BA218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A2188" w:rsidRDefault="00BA2188" w:rsidP="00BA2188">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BA2188" w:rsidRDefault="00BA2188" w:rsidP="00BA2188">
      <w:pPr>
        <w:spacing w:beforeLines="50" w:before="156" w:afterLines="50" w:after="156"/>
        <w:ind w:leftChars="-405" w:left="1" w:hangingChars="326" w:hanging="851"/>
        <w:rPr>
          <w:b/>
          <w:color w:val="FF0000"/>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 xml:space="preserve"> </w:t>
      </w:r>
    </w:p>
    <w:p w:rsidR="00BA2188" w:rsidRDefault="00BA2188" w:rsidP="00BA2188">
      <w:pPr>
        <w:snapToGrid w:val="0"/>
        <w:rPr>
          <w:b/>
          <w:bCs/>
          <w:color w:val="000000" w:themeColor="text1"/>
          <w:szCs w:val="28"/>
          <w:u w:val="single"/>
        </w:rPr>
      </w:pPr>
    </w:p>
    <w:p w:rsidR="00BA2188" w:rsidRDefault="00BA2188" w:rsidP="00BA2188">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4D908D10" wp14:editId="3D806B51">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BA2188" w:rsidRDefault="00BA2188" w:rsidP="00BA218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A2188" w:rsidRDefault="00BA2188" w:rsidP="00BA2188">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62874AC5" wp14:editId="7B4C575B">
            <wp:simplePos x="0" y="0"/>
            <wp:positionH relativeFrom="column">
              <wp:posOffset>1576318</wp:posOffset>
            </wp:positionH>
            <wp:positionV relativeFrom="paragraph">
              <wp:posOffset>122445</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2">
                      <a:biLevel thresh="75000"/>
                      <a:extLst>
                        <a:ext uri="{BEBA8EAE-BF5A-486C-A8C5-ECC9F3942E4B}">
                          <a14:imgProps xmlns:a14="http://schemas.microsoft.com/office/drawing/2010/main">
                            <a14:imgLayer r:embed="rId13">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2188" w:rsidRDefault="00BA2188" w:rsidP="00BA218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A2188" w:rsidRDefault="00BA2188" w:rsidP="00BA2188">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2020 </w:t>
      </w:r>
      <w:r>
        <w:rPr>
          <w:rFonts w:asciiTheme="minorEastAsia" w:eastAsiaTheme="minorEastAsia" w:hAnsiTheme="minorEastAsia" w:hint="eastAsia"/>
          <w:b/>
          <w:color w:val="000000" w:themeColor="text1"/>
        </w:rPr>
        <w:t>年8月 28日</w:t>
      </w:r>
    </w:p>
    <w:p w:rsidR="00BA2188" w:rsidRDefault="00BA2188" w:rsidP="00BA218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A2188" w:rsidRDefault="00BA2188" w:rsidP="00BA2188">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012495">
        <w:rPr>
          <w:rFonts w:ascii="MS Mincho" w:eastAsia="MS Mincho" w:hAnsi="MS Mincho" w:cs="MS Mincho" w:hint="eastAsia"/>
          <w:b/>
          <w:bCs/>
          <w:szCs w:val="21"/>
        </w:rPr>
        <w:t>☑</w:t>
      </w:r>
      <w:r>
        <w:rPr>
          <w:b/>
          <w:color w:val="000000" w:themeColor="text1"/>
          <w:szCs w:val="21"/>
        </w:rPr>
        <w:t xml:space="preserve">QMS(  </w:t>
      </w:r>
      <w:r w:rsidR="00012495">
        <w:rPr>
          <w:b/>
          <w:szCs w:val="21"/>
        </w:rPr>
        <w:t>1</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sidR="00012495">
        <w:rPr>
          <w:b/>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012495">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2188" w:rsidRDefault="00BA2188" w:rsidP="00BA2188">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A2188" w:rsidRDefault="00BA2188" w:rsidP="00BA2188">
      <w:pPr>
        <w:spacing w:line="360" w:lineRule="auto"/>
        <w:rPr>
          <w:b/>
          <w:szCs w:val="21"/>
        </w:rPr>
      </w:pPr>
      <w:r>
        <w:rPr>
          <w:rFonts w:hint="eastAsia"/>
          <w:b/>
          <w:bCs/>
          <w:szCs w:val="21"/>
        </w:rPr>
        <w:t>审核中发现的</w:t>
      </w:r>
      <w:r w:rsidR="00012495">
        <w:rPr>
          <w:rFonts w:hint="eastAsia"/>
          <w:b/>
          <w:color w:val="000000" w:themeColor="text1"/>
          <w:spacing w:val="-10"/>
          <w:szCs w:val="21"/>
        </w:rPr>
        <w:t>□</w:t>
      </w:r>
      <w:r>
        <w:rPr>
          <w:b/>
          <w:szCs w:val="21"/>
        </w:rPr>
        <w:t>OHSMS(   )</w:t>
      </w:r>
      <w:proofErr w:type="gramStart"/>
      <w:r>
        <w:rPr>
          <w:rFonts w:hint="eastAsia"/>
          <w:b/>
          <w:szCs w:val="21"/>
        </w:rPr>
        <w:t>个</w:t>
      </w:r>
      <w:proofErr w:type="gramEnd"/>
      <w:r>
        <w:rPr>
          <w:rFonts w:hint="eastAsia"/>
          <w:b/>
          <w:szCs w:val="21"/>
        </w:rPr>
        <w:t>一般不符合，</w:t>
      </w:r>
      <w:r>
        <w:rPr>
          <w:b/>
          <w:szCs w:val="21"/>
        </w:rPr>
        <w:t>( )</w:t>
      </w:r>
      <w:proofErr w:type="gramStart"/>
      <w:r>
        <w:rPr>
          <w:rFonts w:hint="eastAsia"/>
          <w:b/>
          <w:szCs w:val="21"/>
        </w:rPr>
        <w:t>个</w:t>
      </w:r>
      <w:proofErr w:type="gramEnd"/>
      <w:r>
        <w:rPr>
          <w:rFonts w:hint="eastAsia"/>
          <w:b/>
          <w:szCs w:val="21"/>
        </w:rPr>
        <w:t>严重不符合，</w:t>
      </w:r>
      <w:r w:rsidR="00012495">
        <w:rPr>
          <w:rFonts w:hint="eastAsia"/>
          <w:b/>
          <w:color w:val="000000" w:themeColor="text1"/>
          <w:spacing w:val="-10"/>
          <w:szCs w:val="21"/>
        </w:rPr>
        <w:t>□</w:t>
      </w:r>
      <w:r>
        <w:rPr>
          <w:rFonts w:hint="eastAsia"/>
          <w:b/>
          <w:szCs w:val="21"/>
        </w:rPr>
        <w:t>验证合格</w:t>
      </w:r>
      <w:r>
        <w:rPr>
          <w:rFonts w:hint="eastAsia"/>
          <w:b/>
          <w:spacing w:val="-10"/>
          <w:szCs w:val="21"/>
        </w:rPr>
        <w:t>□</w:t>
      </w:r>
      <w:r>
        <w:rPr>
          <w:rFonts w:hint="eastAsia"/>
          <w:b/>
          <w:szCs w:val="21"/>
        </w:rPr>
        <w:t>仍有问题</w:t>
      </w:r>
    </w:p>
    <w:p w:rsidR="00BA2188" w:rsidRDefault="00BA2188" w:rsidP="00BA2188">
      <w:pPr>
        <w:spacing w:line="360" w:lineRule="auto"/>
        <w:rPr>
          <w:b/>
          <w:color w:val="000000" w:themeColor="text1"/>
          <w:szCs w:val="21"/>
        </w:rPr>
      </w:pPr>
      <w:r>
        <w:rPr>
          <w:rFonts w:hint="eastAsia"/>
          <w:b/>
          <w:color w:val="000000" w:themeColor="text1"/>
          <w:szCs w:val="21"/>
        </w:rPr>
        <w:t>存在问题说明及意见：</w:t>
      </w:r>
    </w:p>
    <w:p w:rsidR="00BA2188" w:rsidRDefault="00BA2188" w:rsidP="00BA2188">
      <w:pPr>
        <w:spacing w:afterLines="50" w:after="156"/>
        <w:ind w:leftChars="-202" w:hangingChars="201" w:hanging="424"/>
        <w:rPr>
          <w:b/>
          <w:color w:val="000000" w:themeColor="text1"/>
          <w:szCs w:val="21"/>
        </w:rPr>
      </w:pPr>
    </w:p>
    <w:p w:rsidR="00BA2188" w:rsidRDefault="00BA2188" w:rsidP="00BA2188">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A2188" w:rsidRDefault="00BA2188" w:rsidP="00BA2188">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A2188" w:rsidRDefault="00BA2188" w:rsidP="00BA2188">
      <w:pPr>
        <w:pStyle w:val="aa"/>
      </w:pPr>
      <w:r>
        <w:rPr>
          <w:noProof/>
        </w:rPr>
        <w:drawing>
          <wp:anchor distT="0" distB="0" distL="114300" distR="114300" simplePos="0" relativeHeight="251661312" behindDoc="0" locked="0" layoutInCell="1" allowOverlap="1" wp14:anchorId="58B084AD" wp14:editId="06DEB705">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BA2188" w:rsidRDefault="00BA2188" w:rsidP="00BA2188">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sidR="000120B0">
        <w:rPr>
          <w:rFonts w:hint="eastAsia"/>
          <w:b/>
          <w:color w:val="000000" w:themeColor="text1"/>
          <w:szCs w:val="21"/>
        </w:rPr>
        <w:t>10</w:t>
      </w:r>
      <w:bookmarkStart w:id="21" w:name="_GoBack"/>
      <w:bookmarkEnd w:id="21"/>
      <w:r>
        <w:rPr>
          <w:b/>
          <w:color w:val="000000" w:themeColor="text1"/>
          <w:szCs w:val="21"/>
        </w:rPr>
        <w:t xml:space="preserve"> </w:t>
      </w:r>
      <w:r>
        <w:rPr>
          <w:rFonts w:hint="eastAsia"/>
          <w:b/>
          <w:color w:val="000000" w:themeColor="text1"/>
          <w:szCs w:val="21"/>
        </w:rPr>
        <w:t>月</w:t>
      </w:r>
      <w:r>
        <w:rPr>
          <w:rFonts w:hint="eastAsia"/>
          <w:b/>
          <w:color w:val="000000" w:themeColor="text1"/>
          <w:szCs w:val="21"/>
        </w:rPr>
        <w:t>24</w:t>
      </w:r>
      <w:r>
        <w:rPr>
          <w:b/>
          <w:color w:val="000000" w:themeColor="text1"/>
          <w:szCs w:val="21"/>
        </w:rPr>
        <w:t xml:space="preserve"> </w:t>
      </w:r>
      <w:r>
        <w:rPr>
          <w:rFonts w:hint="eastAsia"/>
          <w:b/>
          <w:color w:val="000000" w:themeColor="text1"/>
          <w:szCs w:val="21"/>
        </w:rPr>
        <w:t>日</w:t>
      </w:r>
    </w:p>
    <w:p w:rsidR="00BA2188" w:rsidRDefault="00BA2188" w:rsidP="00BA2188">
      <w:pPr>
        <w:spacing w:line="360" w:lineRule="auto"/>
        <w:ind w:leftChars="-405" w:hangingChars="403" w:hanging="850"/>
        <w:rPr>
          <w:b/>
          <w:color w:val="000000" w:themeColor="text1"/>
        </w:rPr>
      </w:pPr>
    </w:p>
    <w:p w:rsidR="00BA2188" w:rsidRDefault="00BA2188" w:rsidP="00BA218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A2188" w:rsidRDefault="00BA2188" w:rsidP="00BA2188">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A2188" w:rsidRDefault="00BA2188" w:rsidP="00BA2188">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BA2188" w:rsidRDefault="00BA2188" w:rsidP="00BA2188">
      <w:pPr>
        <w:numPr>
          <w:ilvl w:val="0"/>
          <w:numId w:val="10"/>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A2188" w:rsidRDefault="00BA2188" w:rsidP="00BA2188">
      <w:pPr>
        <w:spacing w:line="48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BA2188" w:rsidRDefault="00BA2188" w:rsidP="00BA2188">
      <w:pPr>
        <w:snapToGrid w:val="0"/>
        <w:spacing w:line="360" w:lineRule="auto"/>
        <w:ind w:leftChars="-405" w:left="202" w:hangingChars="403" w:hanging="1052"/>
        <w:rPr>
          <w:b/>
          <w:color w:val="000000" w:themeColor="text1"/>
          <w:sz w:val="26"/>
          <w:szCs w:val="26"/>
        </w:rPr>
      </w:pPr>
    </w:p>
    <w:p w:rsidR="00BA2188" w:rsidRDefault="00BA2188" w:rsidP="00BA218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A2188" w:rsidRDefault="00BA2188" w:rsidP="00BA2188">
      <w:pPr>
        <w:snapToGrid w:val="0"/>
        <w:spacing w:line="360" w:lineRule="auto"/>
        <w:rPr>
          <w:b/>
          <w:color w:val="000000" w:themeColor="text1"/>
          <w:szCs w:val="21"/>
          <w:u w:val="single"/>
        </w:rPr>
      </w:pPr>
    </w:p>
    <w:p w:rsidR="00BA2188" w:rsidRDefault="00BA2188" w:rsidP="00BA218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BA2188" w:rsidRDefault="00BA2188" w:rsidP="00BA2188">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A2188" w:rsidRDefault="00BA2188" w:rsidP="00BA2188">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lastRenderedPageBreak/>
        <w:t>北京国标联合认证有限公司：</w:t>
      </w:r>
      <w:r>
        <w:rPr>
          <w:b/>
          <w:color w:val="000000" w:themeColor="text1"/>
        </w:rPr>
        <w:t>1</w:t>
      </w:r>
      <w:r>
        <w:rPr>
          <w:rFonts w:hint="eastAsia"/>
          <w:b/>
          <w:color w:val="000000" w:themeColor="text1"/>
        </w:rPr>
        <w:t>份</w:t>
      </w:r>
    </w:p>
    <w:p w:rsidR="00BA2188" w:rsidRDefault="00BA2188" w:rsidP="00BA2188">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BA2188" w:rsidRDefault="00BA2188" w:rsidP="00BA2188">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A2188" w:rsidRDefault="00BA2188" w:rsidP="00BA2188">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A2188" w:rsidRDefault="00BA2188" w:rsidP="00BA2188">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A2188" w:rsidRDefault="00BA2188" w:rsidP="00BA218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A2188" w:rsidRDefault="00BA2188" w:rsidP="00BA2188">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A2188" w:rsidRDefault="00BA2188" w:rsidP="00BA2188">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A2188" w:rsidRDefault="00BA2188" w:rsidP="00BA2188">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A2188" w:rsidRDefault="00BA2188" w:rsidP="00BA2188">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A2188" w:rsidRDefault="00BA2188" w:rsidP="00BA2188">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A2188" w:rsidRDefault="00BA2188" w:rsidP="00BA2188">
      <w:pPr>
        <w:spacing w:line="360" w:lineRule="auto"/>
        <w:ind w:left="964" w:hangingChars="600" w:hanging="964"/>
        <w:rPr>
          <w:b/>
          <w:bCs/>
          <w:color w:val="000000" w:themeColor="text1"/>
          <w:sz w:val="16"/>
          <w:szCs w:val="16"/>
        </w:rPr>
      </w:pPr>
    </w:p>
    <w:p w:rsidR="00BA2188" w:rsidRDefault="00BA2188" w:rsidP="00BA2188">
      <w:pPr>
        <w:snapToGrid w:val="0"/>
        <w:spacing w:line="300" w:lineRule="auto"/>
        <w:ind w:firstLineChars="100" w:firstLine="244"/>
        <w:jc w:val="left"/>
        <w:rPr>
          <w:b/>
          <w:bCs/>
          <w:color w:val="000000" w:themeColor="text1"/>
          <w:w w:val="115"/>
        </w:rPr>
      </w:pPr>
    </w:p>
    <w:p w:rsidR="00BA2188" w:rsidRDefault="00BA2188" w:rsidP="00BA2188">
      <w:pPr>
        <w:rPr>
          <w:rFonts w:ascii="宋体" w:hAnsi="宋体"/>
          <w:b/>
          <w:color w:val="000000" w:themeColor="text1"/>
          <w:sz w:val="26"/>
          <w:szCs w:val="26"/>
        </w:rPr>
      </w:pPr>
    </w:p>
    <w:p w:rsidR="00214218" w:rsidRDefault="00214218">
      <w:pPr>
        <w:rPr>
          <w:rFonts w:ascii="宋体" w:hAnsi="宋体"/>
          <w:b/>
          <w:color w:val="000000" w:themeColor="text1"/>
          <w:sz w:val="26"/>
          <w:szCs w:val="26"/>
        </w:rPr>
      </w:pPr>
    </w:p>
    <w:p w:rsidR="00214218" w:rsidRDefault="00214218">
      <w:pPr>
        <w:rPr>
          <w:rFonts w:ascii="宋体" w:hAnsi="宋体"/>
          <w:b/>
          <w:color w:val="000000" w:themeColor="text1"/>
          <w:sz w:val="26"/>
          <w:szCs w:val="26"/>
        </w:rPr>
      </w:pPr>
    </w:p>
    <w:sectPr w:rsidR="0021421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E4D" w:rsidRDefault="00FE1E4D">
      <w:r>
        <w:separator/>
      </w:r>
    </w:p>
  </w:endnote>
  <w:endnote w:type="continuationSeparator" w:id="0">
    <w:p w:rsidR="00FE1E4D" w:rsidRDefault="00FE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E4D" w:rsidRDefault="00FE1E4D">
      <w:r>
        <w:separator/>
      </w:r>
    </w:p>
  </w:footnote>
  <w:footnote w:type="continuationSeparator" w:id="0">
    <w:p w:rsidR="00FE1E4D" w:rsidRDefault="00FE1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FE1E4D" w:rsidP="0021421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B4DD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B4DD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B4DD7" w:rsidRPr="00390345">
      <w:rPr>
        <w:rStyle w:val="CharChar1"/>
        <w:rFonts w:hint="default"/>
      </w:rPr>
      <w:t>北京国标联合认证有限公司</w:t>
    </w:r>
    <w:r w:rsidR="004B4DD7" w:rsidRPr="00390345">
      <w:rPr>
        <w:rStyle w:val="CharChar1"/>
        <w:rFonts w:hint="default"/>
      </w:rPr>
      <w:tab/>
    </w:r>
    <w:r w:rsidR="004B4DD7" w:rsidRPr="00390345">
      <w:rPr>
        <w:rStyle w:val="CharChar1"/>
        <w:rFonts w:hint="default"/>
      </w:rPr>
      <w:tab/>
    </w:r>
    <w:r w:rsidR="004B4DD7">
      <w:rPr>
        <w:rStyle w:val="CharChar1"/>
        <w:rFonts w:hint="default"/>
      </w:rPr>
      <w:tab/>
    </w:r>
    <w:bookmarkEnd w:id="22"/>
  </w:p>
  <w:p w:rsidR="008E67FF" w:rsidRPr="008E67FF" w:rsidRDefault="00FE1E4D"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E64"/>
    <w:rsid w:val="000120B0"/>
    <w:rsid w:val="00012495"/>
    <w:rsid w:val="000B48A9"/>
    <w:rsid w:val="00214218"/>
    <w:rsid w:val="002215EE"/>
    <w:rsid w:val="002370E6"/>
    <w:rsid w:val="003A377C"/>
    <w:rsid w:val="004B4DD7"/>
    <w:rsid w:val="006E2EF5"/>
    <w:rsid w:val="00A41E64"/>
    <w:rsid w:val="00B87CBF"/>
    <w:rsid w:val="00B931E6"/>
    <w:rsid w:val="00BA2188"/>
    <w:rsid w:val="00BB079D"/>
    <w:rsid w:val="00D569DD"/>
    <w:rsid w:val="00DA3355"/>
    <w:rsid w:val="00F5779B"/>
    <w:rsid w:val="00FE1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BA2188"/>
    <w:pPr>
      <w:spacing w:after="120"/>
    </w:pPr>
  </w:style>
  <w:style w:type="character" w:customStyle="1" w:styleId="Char3">
    <w:name w:val="正文文本 Char"/>
    <w:basedOn w:val="a0"/>
    <w:link w:val="aa"/>
    <w:uiPriority w:val="99"/>
    <w:rsid w:val="00BA2188"/>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1242</Words>
  <Characters>7080</Characters>
  <Application>Microsoft Office Word</Application>
  <DocSecurity>0</DocSecurity>
  <Lines>59</Lines>
  <Paragraphs>16</Paragraphs>
  <ScaleCrop>false</ScaleCrop>
  <Company>微软中国</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63</cp:revision>
  <cp:lastPrinted>2019-05-13T03:19:00Z</cp:lastPrinted>
  <dcterms:created xsi:type="dcterms:W3CDTF">2015-06-17T14:51:00Z</dcterms:created>
  <dcterms:modified xsi:type="dcterms:W3CDTF">2020-10-24T01:54:00Z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