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00"/>
        <w:gridCol w:w="518"/>
        <w:gridCol w:w="145"/>
        <w:gridCol w:w="70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霸州市松达五金制品有限公司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0406-2020-QEO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b w:val="0"/>
                <w:bCs w:val="0"/>
                <w:sz w:val="21"/>
                <w:szCs w:val="21"/>
              </w:rPr>
              <w:t>王松涛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b w:val="0"/>
                <w:bCs w:val="0"/>
                <w:sz w:val="21"/>
                <w:szCs w:val="21"/>
              </w:rPr>
              <w:t>18410259001</w:t>
            </w:r>
            <w:bookmarkEnd w:id="6"/>
          </w:p>
        </w:tc>
        <w:tc>
          <w:tcPr>
            <w:tcW w:w="663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35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b w:val="0"/>
                <w:bCs w:val="0"/>
                <w:sz w:val="21"/>
                <w:szCs w:val="21"/>
              </w:rPr>
              <w:t>ZSHRZ_511@163.com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b w:val="0"/>
                <w:bCs w:val="0"/>
                <w:sz w:val="21"/>
                <w:szCs w:val="21"/>
              </w:rPr>
              <w:t>王松涛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663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35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b w:val="0"/>
                <w:bCs w:val="0"/>
                <w:sz w:val="21"/>
                <w:szCs w:val="21"/>
              </w:rPr>
              <w:t>Q：五金冲压件、机电配件和家具配件的生产及销售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E：五金冲压件、机电配件和家具配件的生产及销售及相关环境管理活动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O：五金冲压件、机电配件和家具配件的生产及销售及相关职业健康安全管理活动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b w:val="0"/>
                <w:bCs w:val="0"/>
                <w:sz w:val="21"/>
                <w:szCs w:val="21"/>
              </w:rPr>
              <w:t>Q：17.09.00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E：17.09.00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O：17.09.00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2020年08月25日 上午至2020年08月25日 下午 (共1.0天)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6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79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16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Q:17.09.00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E:17.09.00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O:17.09.00</w:t>
            </w:r>
          </w:p>
        </w:tc>
        <w:tc>
          <w:tcPr>
            <w:tcW w:w="179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李丽英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168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793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13903215511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2020.8.21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500"/>
        <w:gridCol w:w="5755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7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2020.8.25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bookmarkStart w:id="14" w:name="_GoBack"/>
            <w:bookmarkEnd w:id="14"/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涉及条款：Q7.1.6/7.5；E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755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生产部/质检部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流程、设备、监视和测量设备等）资源的配置、特殊过程识别、环境因素、危险源的识别评价情况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涉及条款：Q8.1/7.1.3/7.1.4/7.1.5/8.5.1；E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57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5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5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14F49A8"/>
    <w:rsid w:val="699D38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2020-08-28T02:49:06Z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