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0379-2019-QEO-2020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湖南绿洲润源生态农业科技开发有限公司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numPr>
                <w:ilvl w:val="0"/>
                <w:numId w:val="0"/>
              </w:numPr>
              <w:spacing w:before="62" w:beforeLines="20"/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r>
              <w:rPr>
                <w:rFonts w:hint="eastAsia"/>
                <w:color w:val="FF0000"/>
                <w:szCs w:val="21"/>
              </w:rPr>
              <w:t>原依据标准：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：GB/T 28001-2011idtOHSAS 18001:2007</w:t>
            </w:r>
          </w:p>
          <w:p>
            <w:pPr>
              <w:rPr>
                <w:rFonts w:hint="default" w:eastAsia="宋体"/>
                <w:color w:val="FF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现依据标准为：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 xml:space="preserve">：GB/T 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001-20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 xml:space="preserve">20 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idt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 xml:space="preserve"> ISO 45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</w:rPr>
              <w:t>001:20</w:t>
            </w:r>
            <w:r>
              <w:rPr>
                <w:rFonts w:hint="eastAsia" w:ascii="宋体" w:hAnsi="宋体"/>
                <w:snapToGrid w:val="0"/>
                <w:color w:val="FF0000"/>
                <w:kern w:val="0"/>
                <w:sz w:val="18"/>
                <w:szCs w:val="21"/>
                <w:lang w:val="en-US" w:eastAsia="zh-CN"/>
              </w:rPr>
              <w:t>18</w:t>
            </w:r>
          </w:p>
          <w:bookmarkEnd w:id="3"/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20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3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2020-09-25T03:24:09Z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