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0031-2020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44"/>
        <w:gridCol w:w="1524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819" w:type="dxa"/>
            <w:gridSpan w:val="4"/>
            <w:vAlign w:val="center"/>
          </w:tcPr>
          <w:p>
            <w:bookmarkStart w:id="1" w:name="组织名称"/>
            <w:r>
              <w:t>东营市瑞创科技有限责任公司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819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2020年03月09日 上午至2020年03月09日 下午 (共1.0天)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现场验证）确认记录---</w:t>
            </w:r>
            <w:r>
              <w:t>瑞创科技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lang w:eastAsia="zh-CN"/>
              </w:rPr>
              <w:t>原营业执照副本</w:t>
            </w:r>
            <w:r>
              <w:rPr>
                <w:rFonts w:hint="eastAsia"/>
                <w:lang w:val="en-US" w:eastAsia="zh-CN"/>
              </w:rPr>
              <w:t>+变更证明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  <w:bookmarkStart w:id="4" w:name="_GoBack"/>
            <w:bookmarkEnd w:id="4"/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信息变更申请</w:t>
            </w:r>
            <w:r>
              <w:rPr>
                <w:rFonts w:hint="eastAsia"/>
                <w:lang w:val="en-US" w:eastAsia="zh-CN"/>
              </w:rPr>
              <w:t>+测量体系正副本证书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9F5690"/>
    <w:rsid w:val="4D871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2020-08-30T01:34:31Z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