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bCs/>
          <w:sz w:val="20"/>
          <w:szCs w:val="24"/>
          <w:u w:val="single"/>
        </w:rPr>
        <w:t xml:space="preserve"> 0</w:t>
      </w:r>
      <w:r>
        <w:rPr>
          <w:rFonts w:ascii="Times New Roman" w:hAnsi="Times New Roman" w:cs="Times New Roman"/>
          <w:b/>
          <w:bCs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b/>
          <w:bCs/>
          <w:sz w:val="20"/>
          <w:szCs w:val="24"/>
          <w:u w:val="single"/>
          <w:lang w:val="en-US" w:eastAsia="zh-CN"/>
        </w:rPr>
        <w:t>17</w:t>
      </w:r>
      <w:r>
        <w:rPr>
          <w:rFonts w:hint="eastAsia" w:ascii="Times New Roman" w:hAnsi="Times New Roman" w:cs="Times New Roman"/>
          <w:b/>
          <w:bCs/>
          <w:sz w:val="20"/>
          <w:szCs w:val="24"/>
          <w:u w:val="single"/>
        </w:rPr>
        <w:t>-20</w:t>
      </w:r>
      <w:r>
        <w:rPr>
          <w:rFonts w:ascii="Times New Roman" w:hAnsi="Times New Roman" w:cs="Times New Roman"/>
          <w:b/>
          <w:bCs/>
          <w:sz w:val="20"/>
          <w:szCs w:val="24"/>
          <w:u w:val="single"/>
        </w:rPr>
        <w:t>20</w:t>
      </w:r>
      <w:r>
        <w:rPr>
          <w:rFonts w:hint="eastAsia" w:ascii="Times New Roman" w:hAnsi="Times New Roman" w:cs="Times New Roman"/>
          <w:b/>
          <w:bCs/>
          <w:sz w:val="20"/>
          <w:szCs w:val="24"/>
          <w:u w:val="single"/>
        </w:rPr>
        <w:t xml:space="preserve"> </w:t>
      </w:r>
    </w:p>
    <w:p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181"/>
        <w:gridCol w:w="493"/>
        <w:gridCol w:w="664"/>
        <w:gridCol w:w="699"/>
        <w:gridCol w:w="927"/>
        <w:gridCol w:w="1053"/>
        <w:gridCol w:w="790"/>
        <w:gridCol w:w="776"/>
        <w:gridCol w:w="610"/>
        <w:gridCol w:w="1036"/>
        <w:gridCol w:w="40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风能控制器</w:t>
            </w:r>
            <w:r>
              <w:rPr>
                <w:rFonts w:ascii="Times New Roman" w:hAnsi="Times New Roman" w:cs="Times New Roman"/>
                <w:szCs w:val="21"/>
              </w:rPr>
              <w:t>接地电阻测试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要求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参数M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（80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15）m</w:t>
            </w:r>
            <w:r>
              <w:rPr>
                <w:szCs w:val="21"/>
              </w:rPr>
              <w:t>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m</w:t>
            </w:r>
            <w:r>
              <w:rPr>
                <w:szCs w:val="21"/>
              </w:rPr>
              <w:t>Ω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公差T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5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Ω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其他要求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测量误差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其他特性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接地电阻测试仪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szCs w:val="21"/>
              </w:rPr>
              <w:t>～600）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Ω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/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100m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时</w:t>
            </w:r>
            <w:r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5%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HYGM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-CLGF-01</w:t>
            </w:r>
            <w:r>
              <w:rPr>
                <w:rFonts w:hint="eastAsia" w:ascii="宋体" w:hAnsi="宋体" w:eastAsia="宋体" w:cs="宋体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风能控制器</w:t>
            </w:r>
            <w:r>
              <w:rPr>
                <w:rFonts w:hint="eastAsia" w:ascii="宋体" w:hAnsi="宋体" w:eastAsia="宋体" w:cs="宋体"/>
                <w:szCs w:val="21"/>
              </w:rPr>
              <w:t>接地电阻测试测量过程控制规范》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jc w:val="left"/>
              <w:rPr>
                <w:rFonts w:hint="default" w:ascii="Times New Roman" w:hAnsi="Times New Roman" w:eastAsiaTheme="minorEastAsia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GB/T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9535-1998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地面用晶体硅光伏组件设计鉴定和定型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》</w:t>
            </w:r>
          </w:p>
        </w:tc>
        <w:tc>
          <w:tcPr>
            <w:tcW w:w="1438" w:type="dxa"/>
            <w:vAlign w:val="center"/>
          </w:tcPr>
          <w:p>
            <w:pPr>
              <w:spacing w:line="240" w:lineRule="auto"/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常温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曹鹿琦</w:t>
            </w:r>
            <w:r>
              <w:rPr>
                <w:rFonts w:ascii="Times New Roman" w:hAnsi="Times New Roman" w:cs="Times New Roman"/>
                <w:szCs w:val="21"/>
              </w:rPr>
              <w:t xml:space="preserve"> ，培训后上岗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见《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风能控制器</w:t>
            </w:r>
            <w:r>
              <w:rPr>
                <w:rFonts w:ascii="Times New Roman" w:hAnsi="Times New Roman" w:cs="Times New Roman"/>
                <w:szCs w:val="21"/>
              </w:rPr>
              <w:t>接地电阻测试测量过程不确定度评定》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见《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风能控制器</w:t>
            </w:r>
            <w:r>
              <w:rPr>
                <w:rFonts w:ascii="Times New Roman" w:hAnsi="Times New Roman" w:cs="Times New Roman"/>
                <w:szCs w:val="21"/>
              </w:rPr>
              <w:t>接地电阻测试测量过程有效性确认记录》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见《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风能控制器</w:t>
            </w:r>
            <w:r>
              <w:rPr>
                <w:rFonts w:ascii="Times New Roman" w:hAnsi="Times New Roman" w:cs="Times New Roman"/>
                <w:szCs w:val="21"/>
              </w:rPr>
              <w:t>接地电阻测试测量过程监视统计记录》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299" w:type="dxa"/>
            <w:gridSpan w:val="8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见《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风能控制器</w:t>
            </w:r>
            <w:r>
              <w:rPr>
                <w:rFonts w:ascii="Times New Roman" w:hAnsi="Times New Roman" w:cs="Times New Roman"/>
                <w:szCs w:val="21"/>
              </w:rPr>
              <w:t>接地电阻测试测量过程控制图》附录</w:t>
            </w:r>
            <w:bookmarkStart w:id="0" w:name="_GoBack"/>
            <w:bookmarkEnd w:id="0"/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81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综合评价</w:t>
            </w:r>
          </w:p>
        </w:tc>
        <w:tc>
          <w:tcPr>
            <w:tcW w:w="8894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1.查《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风能控制器</w:t>
            </w:r>
            <w:r>
              <w:rPr>
                <w:rFonts w:ascii="Times New Roman" w:hAnsi="Times New Roman" w:cs="Times New Roman"/>
                <w:szCs w:val="21"/>
              </w:rPr>
              <w:t>接地电阻测试测量过程控制规范》明确了该测量过程需控制的测量设备、测量方法、测量环境条件、测量人员能力、测量过程监视方法和监视频次，满足该测量过程要求。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3.查该测量过程不确定度评定方法正确。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4.查该测量过程有效性确认方法正确，满足测量过程控制要求。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5.查该测量过程监视记录，在控制限。测量过程控制图绘制方法正确。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审核</w:t>
            </w:r>
            <w:r>
              <w:rPr>
                <w:rFonts w:ascii="Times New Roman" w:hAnsi="Times New Roman" w:cs="Times New Roman"/>
                <w:szCs w:val="21"/>
              </w:rPr>
              <w:t>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 xml:space="preserve"> 月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</w:t>
      </w:r>
      <w:r>
        <w:rPr>
          <w:rFonts w:hint="eastAsia" w:eastAsia="宋体"/>
          <w:u w:val="single"/>
          <w:lang w:eastAsia="zh-CN"/>
        </w:rPr>
        <w:drawing>
          <wp:inline distT="0" distB="0" distL="114300" distR="114300">
            <wp:extent cx="530225" cy="340995"/>
            <wp:effectExtent l="8255" t="13335" r="13970" b="26670"/>
            <wp:docPr id="6" name="图片 6" descr="微信图片_2018031309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180313093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5302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drawing>
          <wp:inline distT="0" distB="0" distL="114300" distR="114300">
            <wp:extent cx="767715" cy="325120"/>
            <wp:effectExtent l="0" t="0" r="13335" b="17780"/>
            <wp:docPr id="5" name="图片 5" descr="e7b00f3ba9f4102f96567d7cdaf45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7b00f3ba9f4102f96567d7cdaf45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4445" r="0" b="635"/>
              <wp:wrapNone/>
              <wp:docPr id="3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b0TKgEAgAA8gMAAA4AAABkcnMvZTJvRG9jLnhtbK1T227b&#10;MAx9H7B/EPS+OHYu3Yw4RZciw4CuG9DuA2RZtoXZokYpsbOvHyWnWdC9DdODIIrUIc8htbkd+44d&#10;FToNpuDpbM6ZMhIqbZqCf3/ev3vPmfPCVKIDowp+Uo7fbt++2Qw2Vxm00FUKGYEYlw+24K33Nk8S&#10;J1vVCzcDqww5a8BeeDKxSSoUA6H3XZLN5+tkAKwsglTO0e395OTbiF/XSvqvde2UZ13BqTYfd4x7&#10;GfZkuxF5g8K2Wp7LEP9QRS+0oaQXqHvhBTug/guq1xLBQe1nEvoE6lpLFTkQm3T+is1TK6yKXEgc&#10;Zy8yuf8HKx+P35DpquALzozoqUXPavTsI4wsnWerINBgXU5xT5Yi/UgeanQk6+wDyB+OGdi1wjTq&#10;DhGGVomKCkzDy+Tq6YTjAkg5fIGKMomDhwg01tgH9UgPRujUqNOlOaEaSZfZzWKxvllxJsmXrdN1&#10;FruXiPzltUXnPynoWTgUHKn5EV0cH5wP1Yj8JSQkc9Dpaq+7LhrYlLsO2VHQoOzjigRehXUmBBsI&#10;zybEcBNpBmYTRz+W41m2EqoTEUaYBo8+Ch1awF+cDTR0BXc/DwIVZ91nQ6J9SJfLMKXRWK5uiCLD&#10;a0957RFGElTBPWfTceenyT5Y1E1LmaY2GbgjoWsdNQgdmao6102DFaU5f4Iwudd2jPrzVb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Ge6XXWAAAACAEAAA8AAAAAAAAAAQAgAAAAIgAAAGRycy9k&#10;b3ducmV2LnhtbFBLAQIUABQAAAAIAIdO4kB29EyoBAIAAPIDAAAOAAAAAAAAAAEAIAAAACU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w2HjWrIBAABWAwAADgAAAGRycy9lMm9Eb2MueG1srVPLbtswELwH&#10;6D8QvNd6FDZiwXIODtKL2xhI+gE0SUlESC5B0pb891nSjybtragOhFa7OzszS60eJqPJUfqgwLa0&#10;mpWUSMtBKNu39Nfr09d7SkJkVjANVrb0JAN9WH+5W42ukTUMoIX0BEFsaEbX0iFG1xRF4IM0LMzA&#10;SYvJDrxhEUPfF8KzEdGNLuqyXBQjeOE8cBkCfn08J+k643ed5PG564KMRLcUucV8+nzu01msV6zp&#10;PXOD4hca7B9YGKYsDr1BPbLIyMGrv6CM4h4CdHHGwRTQdYrLrAHVVOUfal4G5mTWguYEd7Mp/D9Y&#10;/vO480SJltaUWGZwRVtlJanKepHMGV1osGZjdz7J45N9cVvgb4FY2AzM9jKTfD057KxSR/GpJQXB&#10;4Yj9+AME1rBDhOzU1HmTINEDMuWFnG4LkVMkHD/Ol8uqrueUcMwtvs0zPmuurc6H+F2CIemlpRqJ&#10;Z2h23IaYqLDmWpImWXhSWueNa0vGli7niJ0yAbQSKZkD3+832pMjS3cmP5e5n8o8HKw4D9H2Ijsp&#10;PXu2B3Ha+asduLzM5nLR0u34GOfu37/D+h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n+N1e0gAA&#10;AAUBAAAPAAAAAAAAAAEAIAAAACIAAABkcnMvZG93bnJldi54bWxQSwECFAAUAAAACACHTuJAw2Hj&#10;WrIBAABWAwAADgAAAAAAAAABACAAAAAhAQAAZHJzL2Uyb0RvYy54bWxQSwUGAAAAAAYABgBZAQAA&#10;R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43"/>
    <w:rsid w:val="000417A5"/>
    <w:rsid w:val="000D3AFB"/>
    <w:rsid w:val="000E4A60"/>
    <w:rsid w:val="000F418C"/>
    <w:rsid w:val="00264FB0"/>
    <w:rsid w:val="00284F00"/>
    <w:rsid w:val="002A1642"/>
    <w:rsid w:val="0032351D"/>
    <w:rsid w:val="00325AFC"/>
    <w:rsid w:val="00356163"/>
    <w:rsid w:val="00472D9B"/>
    <w:rsid w:val="004F42C7"/>
    <w:rsid w:val="00553793"/>
    <w:rsid w:val="00593832"/>
    <w:rsid w:val="006E2643"/>
    <w:rsid w:val="007A57A7"/>
    <w:rsid w:val="007E3722"/>
    <w:rsid w:val="007E5D73"/>
    <w:rsid w:val="008B3C1B"/>
    <w:rsid w:val="00900C5D"/>
    <w:rsid w:val="00940A8E"/>
    <w:rsid w:val="00967BB7"/>
    <w:rsid w:val="00A44EC2"/>
    <w:rsid w:val="00AF337E"/>
    <w:rsid w:val="00B801EB"/>
    <w:rsid w:val="00C30248"/>
    <w:rsid w:val="00CA3529"/>
    <w:rsid w:val="00CE1AFD"/>
    <w:rsid w:val="00E82030"/>
    <w:rsid w:val="00EF0111"/>
    <w:rsid w:val="00F16289"/>
    <w:rsid w:val="00F715E9"/>
    <w:rsid w:val="00FC3BAA"/>
    <w:rsid w:val="02663F3C"/>
    <w:rsid w:val="03431730"/>
    <w:rsid w:val="050E1182"/>
    <w:rsid w:val="07180858"/>
    <w:rsid w:val="0F2A011F"/>
    <w:rsid w:val="100E267D"/>
    <w:rsid w:val="1066621C"/>
    <w:rsid w:val="14E12702"/>
    <w:rsid w:val="16170432"/>
    <w:rsid w:val="16B01ADC"/>
    <w:rsid w:val="16B90153"/>
    <w:rsid w:val="18C64E66"/>
    <w:rsid w:val="1DD85D89"/>
    <w:rsid w:val="1EA57B71"/>
    <w:rsid w:val="22795485"/>
    <w:rsid w:val="22F94476"/>
    <w:rsid w:val="26BF7D37"/>
    <w:rsid w:val="27BA761C"/>
    <w:rsid w:val="2A1715EE"/>
    <w:rsid w:val="308C30A5"/>
    <w:rsid w:val="391006FB"/>
    <w:rsid w:val="395426B2"/>
    <w:rsid w:val="3C977CC4"/>
    <w:rsid w:val="3D9C4ACC"/>
    <w:rsid w:val="421A2803"/>
    <w:rsid w:val="42A11015"/>
    <w:rsid w:val="47D638DA"/>
    <w:rsid w:val="4A44775E"/>
    <w:rsid w:val="4A61141E"/>
    <w:rsid w:val="53DA67BA"/>
    <w:rsid w:val="5DB917AB"/>
    <w:rsid w:val="670D7C94"/>
    <w:rsid w:val="70D1748E"/>
    <w:rsid w:val="72CD60E4"/>
    <w:rsid w:val="73BB1F54"/>
    <w:rsid w:val="756928DF"/>
    <w:rsid w:val="790C4D77"/>
    <w:rsid w:val="7B3B1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754</Characters>
  <Lines>6</Lines>
  <Paragraphs>1</Paragraphs>
  <TotalTime>3</TotalTime>
  <ScaleCrop>false</ScaleCrop>
  <LinksUpToDate>false</LinksUpToDate>
  <CharactersWithSpaces>885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2020-01-12T13:35:00Z</dcterms:created>
  <dc:creator>alexander chang</dc:creator>
  <cp:lastModifiedBy>hp</cp:lastModifiedBy>
  <cp:lastPrinted>2017-03-07T01:14:00Z</cp:lastPrinted>
  <dcterms:modified xsi:type="dcterms:W3CDTF">2020-02-29T07:26:56Z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