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8"/>
          <w:szCs w:val="28"/>
          <w:u w:val="single"/>
        </w:rPr>
        <w:t>上海美科阀门有限公司</w:t>
      </w:r>
      <w:bookmarkEnd w:id="1"/>
    </w:p>
    <w:p>
      <w:pPr>
        <w:spacing w:line="360" w:lineRule="auto"/>
        <w:jc w:val="left"/>
        <w:rPr>
          <w:rFonts w:hint="default" w:ascii="宋体" w:hAnsi="宋体" w:eastAsiaTheme="minorEastAsia"/>
          <w:spacing w:val="32"/>
          <w:sz w:val="32"/>
          <w:u w:val="single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0009-2015-2020</w:t>
      </w:r>
      <w:bookmarkEnd w:id="2"/>
      <w:r>
        <w:rPr>
          <w:rFonts w:hint="eastAsia" w:ascii="宋体" w:hAnsi="宋体"/>
          <w:sz w:val="32"/>
          <w:u w:val="single"/>
          <w:lang w:val="en-US" w:eastAsia="zh-CN"/>
        </w:rPr>
        <w:t xml:space="preserve">  </w:t>
      </w:r>
    </w:p>
    <w:p>
      <w:pPr>
        <w:spacing w:line="360" w:lineRule="auto"/>
        <w:jc w:val="left"/>
        <w:rPr>
          <w:rFonts w:hint="default" w:ascii="宋体" w:hAnsi="宋体" w:eastAsiaTheme="minorEastAsia"/>
          <w:sz w:val="32"/>
          <w:lang w:val="en-US" w:eastAsia="zh-CN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   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0009-201</w:t>
      </w:r>
      <w:r>
        <w:rPr>
          <w:rFonts w:hint="eastAsia" w:ascii="Times New Roman" w:hAnsi="Times New Roman" w:eastAsia="宋体" w:cs="Times New Roman"/>
          <w:bCs/>
          <w:kern w:val="0"/>
          <w:sz w:val="18"/>
          <w:szCs w:val="18"/>
          <w:u w:val="single"/>
          <w:lang w:val="en-US" w:eastAsia="zh-CN"/>
        </w:rPr>
        <w:t>6</w:t>
      </w:r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2322"/>
        <w:gridCol w:w="1946"/>
        <w:gridCol w:w="2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32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上海美科阀门有限公司</w:t>
            </w:r>
            <w:bookmarkEnd w:id="4"/>
          </w:p>
        </w:tc>
        <w:tc>
          <w:tcPr>
            <w:tcW w:w="194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51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龙勇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322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rightChars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bookmarkEnd w:id="6"/>
            <w:r>
              <w:rPr>
                <w:rFonts w:hint="eastAsia" w:cs="宋体" w:asciiTheme="minorEastAsia" w:hAnsiTheme="minorEastAsia"/>
                <w:kern w:val="0"/>
                <w:szCs w:val="21"/>
              </w:rPr>
              <w:t>ISC-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2016-0019</w:t>
            </w:r>
          </w:p>
        </w:tc>
        <w:tc>
          <w:tcPr>
            <w:tcW w:w="1946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rightChars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518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rightChars="0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bookmarkEnd w:id="7"/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</w:rPr>
              <w:t>20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32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</w:rPr>
              <w:t>第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次监督审核</w:t>
            </w:r>
          </w:p>
        </w:tc>
        <w:tc>
          <w:tcPr>
            <w:tcW w:w="194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51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2020年04月0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3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 xml:space="preserve">日 </w:t>
            </w:r>
            <w:bookmarkEnd w:id="9"/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远程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）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2020年0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8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28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（现场验证）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725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322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王常宁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ISC[S]0014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4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51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eastAsia="zh-CN"/>
              </w:rPr>
              <w:t>领导层、质保部、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研发部、采购部、销售部、办公室、制造中心（生产车间）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一年内，公司日常运行中生产、经营、安全、销售及管理方面未见违反法律、法规问题或重大质量事故发生。</w:t>
      </w:r>
      <w:r>
        <w:rPr>
          <w:rFonts w:hint="eastAsia" w:ascii="宋体" w:hAnsi="宋体"/>
          <w:szCs w:val="21"/>
          <w:lang w:eastAsia="zh-CN"/>
        </w:rPr>
        <w:t>公司建立的测量体系已有四年，为企业</w:t>
      </w:r>
      <w:r>
        <w:rPr>
          <w:rFonts w:hint="eastAsia" w:ascii="宋体" w:hAnsi="宋体"/>
          <w:szCs w:val="21"/>
        </w:rPr>
        <w:t>提供</w:t>
      </w:r>
      <w:r>
        <w:rPr>
          <w:rFonts w:hint="eastAsia" w:ascii="宋体" w:hAnsi="宋体"/>
          <w:szCs w:val="21"/>
          <w:lang w:eastAsia="zh-CN"/>
        </w:rPr>
        <w:t>了</w:t>
      </w:r>
      <w:r>
        <w:rPr>
          <w:rFonts w:hint="eastAsia" w:ascii="宋体" w:hAnsi="宋体"/>
          <w:szCs w:val="21"/>
        </w:rPr>
        <w:t>重要的</w:t>
      </w:r>
      <w:r>
        <w:rPr>
          <w:rFonts w:hint="eastAsia" w:ascii="宋体" w:hAnsi="宋体"/>
          <w:szCs w:val="21"/>
          <w:lang w:eastAsia="zh-CN"/>
        </w:rPr>
        <w:t>技术</w:t>
      </w:r>
      <w:r>
        <w:rPr>
          <w:rFonts w:hint="eastAsia" w:ascii="宋体" w:hAnsi="宋体"/>
          <w:szCs w:val="21"/>
        </w:rPr>
        <w:t>保证作用</w:t>
      </w:r>
      <w:r>
        <w:rPr>
          <w:rFonts w:hint="eastAsia" w:ascii="宋体" w:hAnsi="宋体"/>
          <w:szCs w:val="21"/>
          <w:lang w:eastAsia="zh-CN"/>
        </w:rPr>
        <w:t>，企业发展稳定快速</w:t>
      </w:r>
      <w:r>
        <w:rPr>
          <w:rFonts w:hint="eastAsia" w:ascii="宋体" w:hAnsi="宋体"/>
          <w:szCs w:val="21"/>
        </w:rPr>
        <w:t>。</w:t>
      </w:r>
      <w:r>
        <w:rPr>
          <w:rFonts w:hint="eastAsia" w:ascii="宋体" w:hAnsi="宋体"/>
          <w:szCs w:val="21"/>
          <w:lang w:val="en-US" w:eastAsia="zh-CN"/>
        </w:rPr>
        <w:t>2020年2月26日企业通过了CNAS实验室认证，注册号：CNASL13148。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widowControl/>
        <w:spacing w:line="240" w:lineRule="auto"/>
        <w:ind w:firstLine="420" w:firstLineChars="20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为有效评价公司测量管理体系</w:t>
      </w:r>
      <w:r>
        <w:rPr>
          <w:rFonts w:hint="eastAsia" w:asciiTheme="minorEastAsia" w:hAnsiTheme="minorEastAsia"/>
          <w:bCs/>
          <w:szCs w:val="21"/>
          <w:lang w:eastAsia="zh-CN"/>
        </w:rPr>
        <w:t>运行</w:t>
      </w:r>
      <w:r>
        <w:rPr>
          <w:rFonts w:hint="eastAsia" w:asciiTheme="minorEastAsia" w:hAnsiTheme="minorEastAsia"/>
          <w:bCs/>
          <w:szCs w:val="21"/>
        </w:rPr>
        <w:t>一年以来</w:t>
      </w:r>
      <w:r>
        <w:rPr>
          <w:rFonts w:hint="eastAsia" w:asciiTheme="minorEastAsia" w:hAnsiTheme="minorEastAsia"/>
          <w:bCs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szCs w:val="21"/>
        </w:rPr>
        <w:t>情况，在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上海美科阀门</w:t>
      </w:r>
      <w:r>
        <w:rPr>
          <w:rFonts w:hint="eastAsia" w:asciiTheme="minorEastAsia" w:hAnsiTheme="minorEastAsia"/>
          <w:bCs/>
          <w:szCs w:val="21"/>
          <w:lang w:eastAsia="zh-CN"/>
        </w:rPr>
        <w:t>有限公司</w:t>
      </w:r>
      <w:r>
        <w:rPr>
          <w:rFonts w:hint="eastAsia" w:asciiTheme="minorEastAsia" w:hAnsiTheme="minorEastAsia"/>
          <w:bCs/>
          <w:szCs w:val="21"/>
        </w:rPr>
        <w:t>审核中，抽样检查了涉及公司测量体系内的管理、生产、经营、质量和环境等方面的</w:t>
      </w:r>
      <w:r>
        <w:rPr>
          <w:rFonts w:hint="eastAsia" w:asciiTheme="minorEastAsia" w:hAnsiTheme="minorEastAsia"/>
          <w:bCs/>
          <w:szCs w:val="21"/>
          <w:lang w:val="en-US" w:eastAsia="zh-CN"/>
        </w:rPr>
        <w:t>6</w:t>
      </w:r>
      <w:r>
        <w:rPr>
          <w:rFonts w:hint="eastAsia" w:asciiTheme="minorEastAsia" w:hAnsiTheme="minorEastAsia"/>
          <w:bCs/>
          <w:szCs w:val="21"/>
        </w:rPr>
        <w:t>个职能部门。重点核查环节有：物料进厂检测、产品质量性能检验</w:t>
      </w:r>
      <w:r>
        <w:rPr>
          <w:rFonts w:hint="eastAsia" w:asciiTheme="minorEastAsia" w:hAnsiTheme="minorEastAsia"/>
          <w:bCs/>
          <w:szCs w:val="21"/>
          <w:lang w:eastAsia="zh-CN"/>
        </w:rPr>
        <w:t>、</w:t>
      </w:r>
      <w:r>
        <w:rPr>
          <w:rFonts w:hint="eastAsia" w:asciiTheme="minorEastAsia" w:hAnsiTheme="minorEastAsia"/>
          <w:bCs/>
          <w:szCs w:val="21"/>
          <w:lang w:val="en-US" w:eastAsia="zh-CN"/>
        </w:rPr>
        <w:t>生产过程</w:t>
      </w:r>
      <w:r>
        <w:rPr>
          <w:rFonts w:hint="eastAsia" w:asciiTheme="minorEastAsia" w:hAnsiTheme="minorEastAsia"/>
          <w:bCs/>
          <w:szCs w:val="21"/>
        </w:rPr>
        <w:t>质量检测</w:t>
      </w:r>
      <w:r>
        <w:rPr>
          <w:rFonts w:hint="eastAsia" w:asciiTheme="minorEastAsia" w:hAnsiTheme="minorEastAsia"/>
          <w:bCs/>
          <w:szCs w:val="21"/>
          <w:lang w:eastAsia="zh-CN"/>
        </w:rPr>
        <w:t>和产品出厂检验</w:t>
      </w:r>
      <w:r>
        <w:rPr>
          <w:rFonts w:hint="eastAsia" w:asciiTheme="minorEastAsia" w:hAnsiTheme="minorEastAsia"/>
          <w:bCs/>
          <w:szCs w:val="21"/>
        </w:rPr>
        <w:t>及测量设备量值溯源完成情况。公司领导层重视测量管理体系各项工作，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完善了资源的配备。</w:t>
      </w:r>
      <w:r>
        <w:rPr>
          <w:rFonts w:hint="eastAsia" w:asciiTheme="minorEastAsia" w:hAnsiTheme="minorEastAsia"/>
          <w:bCs/>
          <w:szCs w:val="21"/>
        </w:rPr>
        <w:t>公司制定的</w:t>
      </w:r>
      <w:r>
        <w:rPr>
          <w:rFonts w:hint="eastAsia" w:asciiTheme="minorEastAsia" w:hAnsiTheme="minorEastAsia"/>
          <w:bCs/>
          <w:szCs w:val="21"/>
          <w:lang w:eastAsia="zh-CN"/>
        </w:rPr>
        <w:t>计量工作</w:t>
      </w:r>
      <w:r>
        <w:rPr>
          <w:rFonts w:hint="eastAsia" w:asciiTheme="minorEastAsia" w:hAnsiTheme="minorEastAsia"/>
          <w:bCs/>
          <w:szCs w:val="21"/>
        </w:rPr>
        <w:t>质量目标，按规定的内容和时间进行考核，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2019</w:t>
      </w:r>
      <w:r>
        <w:rPr>
          <w:rFonts w:hint="eastAsia" w:asciiTheme="minorEastAsia" w:hAnsiTheme="minorEastAsia"/>
          <w:bCs/>
          <w:szCs w:val="21"/>
        </w:rPr>
        <w:t>年度质量目标完成情况较好</w:t>
      </w:r>
      <w:r>
        <w:rPr>
          <w:rFonts w:hint="eastAsia" w:asciiTheme="minorEastAsia" w:hAnsiTheme="minorEastAsia"/>
          <w:bCs/>
          <w:szCs w:val="21"/>
          <w:lang w:eastAsia="zh-CN"/>
        </w:rPr>
        <w:t>。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上海美科阀门</w:t>
      </w:r>
      <w:r>
        <w:rPr>
          <w:rFonts w:hint="eastAsia" w:asciiTheme="minorEastAsia" w:hAnsiTheme="minorEastAsia"/>
          <w:bCs/>
          <w:szCs w:val="21"/>
          <w:lang w:eastAsia="zh-CN"/>
        </w:rPr>
        <w:t>有限公司</w:t>
      </w:r>
      <w:r>
        <w:rPr>
          <w:rFonts w:hint="eastAsia" w:asciiTheme="minorEastAsia" w:hAnsiTheme="minorEastAsia"/>
          <w:bCs/>
          <w:szCs w:val="21"/>
        </w:rPr>
        <w:t>测量管理体系的符合性、有效性及持续改进，符合GB/T 19022-2003标准要求，公司测量管理体系正常有序运行，较好地满足了公司生产、销售和持续发展的需要。</w:t>
      </w:r>
    </w:p>
    <w:p>
      <w:pPr>
        <w:widowControl/>
        <w:numPr>
          <w:ilvl w:val="0"/>
          <w:numId w:val="1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/>
          <w:color w:val="auto"/>
          <w:szCs w:val="21"/>
        </w:rPr>
        <w:t>公司</w:t>
      </w:r>
      <w:r>
        <w:rPr>
          <w:rFonts w:hint="eastAsia" w:ascii="宋体" w:hAnsi="宋体"/>
          <w:bCs/>
          <w:color w:val="auto"/>
          <w:szCs w:val="21"/>
        </w:rPr>
        <w:t>201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9</w:t>
      </w:r>
      <w:r>
        <w:rPr>
          <w:rFonts w:hint="eastAsia" w:ascii="宋体" w:hAnsi="宋体"/>
          <w:bCs/>
          <w:color w:val="auto"/>
          <w:szCs w:val="21"/>
        </w:rPr>
        <w:t>年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12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13</w:t>
      </w:r>
      <w:r>
        <w:rPr>
          <w:rFonts w:hint="eastAsia" w:ascii="宋体" w:hAnsi="宋体"/>
          <w:bCs/>
          <w:color w:val="auto"/>
          <w:szCs w:val="21"/>
        </w:rPr>
        <w:t>日</w:t>
      </w:r>
      <w:r>
        <w:rPr>
          <w:rFonts w:hint="eastAsia" w:ascii="宋体" w:hAnsi="宋体"/>
          <w:bCs/>
          <w:color w:val="auto"/>
          <w:szCs w:val="21"/>
          <w:lang w:eastAsia="zh-CN"/>
        </w:rPr>
        <w:t>至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14日</w:t>
      </w:r>
      <w:r>
        <w:rPr>
          <w:rFonts w:hint="eastAsia" w:ascii="宋体" w:hAnsi="宋体"/>
          <w:bCs/>
          <w:color w:val="auto"/>
          <w:szCs w:val="21"/>
        </w:rPr>
        <w:t>，</w:t>
      </w:r>
      <w:r>
        <w:rPr>
          <w:rFonts w:hint="eastAsia" w:ascii="宋体" w:hAnsi="宋体"/>
          <w:bCs/>
          <w:szCs w:val="21"/>
        </w:rPr>
        <w:t>组织了公司测量管理体系内部审核，内审组对公司包括管理层在内的</w:t>
      </w:r>
      <w:r>
        <w:rPr>
          <w:rFonts w:hint="eastAsia" w:ascii="宋体" w:hAnsi="宋体"/>
          <w:bCs/>
          <w:szCs w:val="21"/>
          <w:lang w:val="en-US" w:eastAsia="zh-CN"/>
        </w:rPr>
        <w:t>6</w:t>
      </w:r>
      <w:r>
        <w:rPr>
          <w:rFonts w:hint="eastAsia" w:ascii="宋体" w:hAnsi="宋体"/>
          <w:bCs/>
          <w:szCs w:val="21"/>
        </w:rPr>
        <w:t>个职能部门及生产车间进行了全要素的审核。本次内部审核发现</w:t>
      </w:r>
      <w:r>
        <w:rPr>
          <w:rFonts w:hint="eastAsia" w:ascii="宋体" w:hAnsi="宋体"/>
          <w:bCs/>
          <w:szCs w:val="21"/>
          <w:lang w:val="en-US" w:eastAsia="zh-CN"/>
        </w:rPr>
        <w:t>2</w:t>
      </w:r>
      <w:r>
        <w:rPr>
          <w:rFonts w:hint="eastAsia" w:ascii="宋体" w:hAnsi="宋体"/>
          <w:bCs/>
          <w:szCs w:val="21"/>
        </w:rPr>
        <w:t>个不符合项，涉及部门</w:t>
      </w:r>
      <w:r>
        <w:rPr>
          <w:rFonts w:hint="eastAsia" w:eastAsia="新宋体"/>
          <w:sz w:val="21"/>
          <w:szCs w:val="21"/>
          <w:lang w:eastAsia="zh-CN"/>
        </w:rPr>
        <w:t>质管部和生产车间</w:t>
      </w:r>
      <w:r>
        <w:rPr>
          <w:rFonts w:hint="eastAsia" w:ascii="宋体" w:hAnsi="宋体"/>
          <w:bCs/>
          <w:szCs w:val="21"/>
        </w:rPr>
        <w:t>，已制定了相关的预防纠正措施，并在规定时间内，完成整改工作，不符合项已关闭。</w:t>
      </w:r>
    </w:p>
    <w:p>
      <w:pPr>
        <w:widowControl/>
        <w:numPr>
          <w:ilvl w:val="0"/>
          <w:numId w:val="0"/>
        </w:numPr>
        <w:spacing w:line="276" w:lineRule="auto"/>
        <w:ind w:leftChars="0"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/>
          <w:color w:val="auto"/>
          <w:szCs w:val="21"/>
        </w:rPr>
        <w:t>公司于</w:t>
      </w:r>
      <w:r>
        <w:rPr>
          <w:rFonts w:ascii="宋体" w:hAnsi="宋体"/>
          <w:color w:val="auto"/>
          <w:szCs w:val="21"/>
        </w:rPr>
        <w:t>201</w:t>
      </w:r>
      <w:r>
        <w:rPr>
          <w:rFonts w:hint="eastAsia" w:ascii="宋体" w:hAnsi="宋体"/>
          <w:color w:val="auto"/>
          <w:szCs w:val="21"/>
          <w:lang w:val="en-US" w:eastAsia="zh-CN"/>
        </w:rPr>
        <w:t>9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>12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lang w:val="en-US" w:eastAsia="zh-CN"/>
        </w:rPr>
        <w:t>24</w:t>
      </w:r>
      <w:r>
        <w:rPr>
          <w:rFonts w:hint="eastAsia" w:ascii="宋体" w:hAnsi="宋体"/>
          <w:color w:val="auto"/>
          <w:szCs w:val="21"/>
        </w:rPr>
        <w:t>日</w:t>
      </w:r>
      <w:r>
        <w:rPr>
          <w:rFonts w:hint="eastAsia" w:ascii="宋体" w:hAnsi="宋体"/>
          <w:szCs w:val="21"/>
        </w:rPr>
        <w:t>，组织了测量体系管理评审，会议由公司</w:t>
      </w:r>
      <w:r>
        <w:rPr>
          <w:rFonts w:hint="eastAsia" w:ascii="宋体" w:hAnsi="宋体"/>
          <w:szCs w:val="21"/>
          <w:lang w:eastAsia="zh-CN"/>
        </w:rPr>
        <w:t>管代</w:t>
      </w:r>
      <w:r>
        <w:rPr>
          <w:rFonts w:hint="eastAsia" w:ascii="宋体" w:hAnsi="宋体"/>
          <w:color w:val="auto"/>
          <w:szCs w:val="21"/>
        </w:rPr>
        <w:t>会议</w:t>
      </w:r>
      <w:r>
        <w:rPr>
          <w:rFonts w:hint="eastAsia" w:ascii="宋体" w:hAnsi="宋体"/>
          <w:color w:val="auto"/>
          <w:szCs w:val="21"/>
          <w:lang w:eastAsia="zh-CN"/>
        </w:rPr>
        <w:t>尤勇</w:t>
      </w:r>
      <w:r>
        <w:rPr>
          <w:rFonts w:hint="eastAsia" w:ascii="宋体" w:hAnsi="宋体"/>
          <w:color w:val="auto"/>
          <w:szCs w:val="21"/>
        </w:rPr>
        <w:t>主持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bCs/>
          <w:szCs w:val="21"/>
        </w:rPr>
        <w:t>测量管理体系职能部门和相关部门领导参加的评审会议</w:t>
      </w:r>
      <w:r>
        <w:rPr>
          <w:rFonts w:hint="eastAsia" w:ascii="宋体" w:hAnsi="宋体"/>
          <w:bCs/>
          <w:szCs w:val="21"/>
          <w:lang w:eastAsia="zh-CN"/>
        </w:rPr>
        <w:t>，</w:t>
      </w:r>
      <w:r>
        <w:rPr>
          <w:rFonts w:hint="eastAsia" w:ascii="宋体" w:hAnsi="宋体"/>
          <w:szCs w:val="21"/>
          <w:lang w:eastAsia="zh-CN"/>
        </w:rPr>
        <w:t>管代尤勇做了主要发言。</w:t>
      </w:r>
      <w:r>
        <w:rPr>
          <w:rFonts w:hint="eastAsia" w:ascii="宋体" w:hAnsi="宋体"/>
          <w:bCs/>
          <w:szCs w:val="21"/>
        </w:rPr>
        <w:t>会议对公司内审和体系运行过程中发现的问题，预防措施落实和完成情况</w:t>
      </w:r>
      <w:r>
        <w:rPr>
          <w:rFonts w:hint="eastAsia" w:ascii="宋体" w:hAnsi="宋体"/>
          <w:bCs/>
          <w:szCs w:val="21"/>
          <w:lang w:eastAsia="zh-CN"/>
        </w:rPr>
        <w:t>做了总结</w:t>
      </w:r>
      <w:r>
        <w:rPr>
          <w:rFonts w:hint="eastAsia" w:ascii="宋体" w:hAnsi="宋体"/>
          <w:bCs/>
          <w:szCs w:val="21"/>
        </w:rPr>
        <w:t>，</w:t>
      </w:r>
      <w:r>
        <w:rPr>
          <w:rFonts w:hint="eastAsia" w:ascii="宋体" w:hAnsi="宋体"/>
          <w:bCs/>
          <w:szCs w:val="21"/>
          <w:lang w:eastAsia="zh-CN"/>
        </w:rPr>
        <w:t>并</w:t>
      </w:r>
      <w:r>
        <w:rPr>
          <w:rFonts w:hint="eastAsia" w:ascii="宋体" w:hAnsi="宋体"/>
          <w:bCs/>
          <w:szCs w:val="21"/>
        </w:rPr>
        <w:t>提出</w:t>
      </w:r>
      <w:r>
        <w:rPr>
          <w:rFonts w:hint="eastAsia" w:ascii="宋体" w:hAnsi="宋体"/>
          <w:bCs/>
          <w:szCs w:val="21"/>
          <w:lang w:eastAsia="zh-CN"/>
        </w:rPr>
        <w:t>了</w:t>
      </w:r>
      <w:r>
        <w:rPr>
          <w:rFonts w:hint="eastAsia" w:ascii="宋体" w:hAnsi="宋体"/>
          <w:bCs/>
          <w:szCs w:val="21"/>
          <w:lang w:val="en-US" w:eastAsia="zh-CN"/>
        </w:rPr>
        <w:t>3条改进意见，形成了</w:t>
      </w:r>
      <w:r>
        <w:rPr>
          <w:rFonts w:hint="eastAsia" w:ascii="宋体" w:hAnsi="宋体"/>
          <w:bCs/>
          <w:szCs w:val="21"/>
        </w:rPr>
        <w:t>评审报告。管理评审结论为：公司测量管理体系有效运行，符合GB/T 19022-2003标准要求，为企业的快速发展起到了积极作用。</w:t>
      </w:r>
    </w:p>
    <w:p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widowControl/>
        <w:spacing w:line="240" w:lineRule="auto"/>
        <w:ind w:firstLine="420" w:firstLineChars="200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szCs w:val="21"/>
        </w:rPr>
        <w:t>企业</w:t>
      </w:r>
      <w:r>
        <w:rPr>
          <w:rFonts w:hint="eastAsia" w:asciiTheme="minorEastAsia" w:hAnsiTheme="minorEastAsia"/>
          <w:bCs/>
          <w:szCs w:val="21"/>
          <w:lang w:eastAsia="zh-CN"/>
        </w:rPr>
        <w:t>没有新增</w:t>
      </w:r>
      <w:r>
        <w:rPr>
          <w:rFonts w:hint="eastAsia" w:asciiTheme="minorEastAsia" w:hAnsiTheme="minorEastAsia"/>
          <w:bCs/>
          <w:szCs w:val="21"/>
        </w:rPr>
        <w:t>关键测量过程。查</w:t>
      </w:r>
      <w:r>
        <w:rPr>
          <w:rFonts w:hint="eastAsia" w:asciiTheme="minorEastAsia" w:hAnsiTheme="minorEastAsia"/>
          <w:bCs/>
          <w:color w:val="auto"/>
          <w:szCs w:val="21"/>
        </w:rPr>
        <w:t>：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“球阀</w:t>
      </w:r>
      <w:r>
        <w:rPr>
          <w:rFonts w:hint="eastAsia" w:ascii="宋体" w:hAnsi="宋体" w:eastAsia="宋体"/>
          <w:color w:val="auto"/>
          <w:kern w:val="0"/>
          <w:sz w:val="20"/>
          <w:lang w:eastAsia="zh-CN"/>
        </w:rPr>
        <w:t>球体表面粗糙度检</w:t>
      </w:r>
      <w:r>
        <w:rPr>
          <w:rFonts w:hint="eastAsia" w:ascii="宋体" w:hAnsi="宋体" w:eastAsia="宋体"/>
          <w:kern w:val="0"/>
          <w:sz w:val="20"/>
          <w:lang w:eastAsia="zh-CN"/>
        </w:rPr>
        <w:t>测</w:t>
      </w:r>
      <w:r>
        <w:rPr>
          <w:rFonts w:hint="eastAsia" w:ascii="宋体" w:hAnsi="宋体"/>
          <w:color w:val="auto"/>
          <w:u w:val="none"/>
          <w:lang w:val="en-US" w:eastAsia="zh-CN"/>
        </w:rPr>
        <w:t>测量过程</w:t>
      </w:r>
      <w:r>
        <w:rPr>
          <w:rFonts w:hint="eastAsia" w:asciiTheme="minorEastAsia" w:hAnsiTheme="minorEastAsia"/>
          <w:bCs/>
          <w:color w:val="auto"/>
          <w:szCs w:val="21"/>
        </w:rPr>
        <w:t>”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，</w:t>
      </w:r>
      <w:r>
        <w:rPr>
          <w:rFonts w:hint="eastAsia" w:asciiTheme="minorEastAsia" w:hAnsiTheme="minorEastAsia"/>
          <w:bCs/>
          <w:color w:val="auto"/>
          <w:szCs w:val="21"/>
        </w:rPr>
        <w:t>有测量设备的计量确认过程，测量设备配备合理，验证方法、现场标识满足要求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，有连续监视控制统计图</w:t>
      </w:r>
      <w:r>
        <w:rPr>
          <w:rFonts w:hint="eastAsia" w:asciiTheme="minorEastAsia" w:hAnsiTheme="minorEastAsia"/>
          <w:bCs/>
          <w:color w:val="auto"/>
          <w:szCs w:val="21"/>
        </w:rPr>
        <w:t>。测量过程有计量要求导出，导出验证方法正确，计量验证记录齐全，符合程序的要求。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高度控制</w:t>
      </w:r>
      <w:r>
        <w:rPr>
          <w:rFonts w:hint="eastAsia" w:asciiTheme="minorEastAsia" w:hAnsiTheme="minorEastAsia"/>
          <w:bCs/>
          <w:color w:val="auto"/>
          <w:szCs w:val="21"/>
        </w:rPr>
        <w:t>进行了测量不确定度评定，评定方法正确，内容详见附件“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球阀</w:t>
      </w:r>
      <w:r>
        <w:rPr>
          <w:rFonts w:hint="eastAsia" w:ascii="宋体" w:hAnsi="宋体" w:eastAsia="宋体"/>
          <w:color w:val="auto"/>
          <w:kern w:val="0"/>
          <w:sz w:val="20"/>
          <w:lang w:eastAsia="zh-CN"/>
        </w:rPr>
        <w:t>球体表面粗糙度检</w:t>
      </w:r>
      <w:r>
        <w:rPr>
          <w:rFonts w:hint="eastAsia" w:ascii="宋体" w:hAnsi="宋体" w:eastAsia="宋体"/>
          <w:kern w:val="0"/>
          <w:sz w:val="20"/>
          <w:lang w:eastAsia="zh-CN"/>
        </w:rPr>
        <w:t>测</w:t>
      </w:r>
      <w:r>
        <w:rPr>
          <w:rFonts w:hint="eastAsia" w:asciiTheme="minorEastAsia" w:hAnsiTheme="minorEastAsia"/>
          <w:bCs/>
          <w:color w:val="auto"/>
          <w:szCs w:val="21"/>
        </w:rPr>
        <w:t>测量过程”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资料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</w:p>
    <w:p>
      <w:pPr>
        <w:widowControl/>
        <w:numPr>
          <w:ilvl w:val="0"/>
          <w:numId w:val="0"/>
        </w:numPr>
        <w:spacing w:line="276" w:lineRule="auto"/>
        <w:ind w:leftChars="0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 xml:space="preserve">5. </w:t>
      </w:r>
      <w:r>
        <w:rPr>
          <w:rFonts w:hint="eastAsia" w:asciiTheme="minorEastAsia" w:hAnsiTheme="minorEastAsia"/>
          <w:bCs/>
          <w:szCs w:val="21"/>
        </w:rPr>
        <w:t>对认证审核时提出的的不符合项的纠正措施情况有表述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 </w:t>
      </w:r>
    </w:p>
    <w:p>
      <w:pPr>
        <w:widowControl/>
        <w:numPr>
          <w:ilvl w:val="0"/>
          <w:numId w:val="0"/>
        </w:numPr>
        <w:spacing w:line="276" w:lineRule="auto"/>
        <w:ind w:leftChars="0"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color w:val="auto"/>
          <w:szCs w:val="21"/>
          <w:lang w:eastAsia="zh-CN"/>
        </w:rPr>
        <w:t>上年度监督审核中没有提出不符合项，提出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个建议项：（1）希望企业内审员加强测量管理体系相关内容的学习，提高内审质量，真正发现企业在测量过程和测量设备管理存在的问题，提升管理水平；（2）加强法定计量单位的宣贯学习，在测量文件和测量记录中规范法定计量单位的大小写。对这2个建议项的改进：（1）已安排人员参加内审员培训，加强测量管理体系相关内容的学习；（2)在相关的记录文件中已规范了法定计量单位的书写。</w:t>
      </w:r>
      <w:r>
        <w:rPr>
          <w:rFonts w:hint="eastAsia" w:ascii="宋体" w:hAnsi="宋体" w:eastAsia="宋体" w:cs="宋体"/>
          <w:szCs w:val="21"/>
          <w:lang w:val="en-US" w:eastAsia="zh-CN"/>
        </w:rPr>
        <w:t>经本次现场审</w:t>
      </w:r>
      <w:r>
        <w:rPr>
          <w:rFonts w:hint="eastAsia" w:ascii="宋体" w:hAnsi="宋体"/>
          <w:bCs/>
          <w:szCs w:val="21"/>
        </w:rPr>
        <w:t>核</w:t>
      </w:r>
      <w:r>
        <w:rPr>
          <w:rFonts w:hint="eastAsia" w:ascii="宋体" w:hAnsi="宋体"/>
          <w:szCs w:val="21"/>
        </w:rPr>
        <w:t>，确认公司</w:t>
      </w:r>
      <w:r>
        <w:rPr>
          <w:rFonts w:hint="eastAsia" w:ascii="宋体" w:hAnsi="宋体"/>
          <w:bCs/>
          <w:szCs w:val="21"/>
        </w:rPr>
        <w:t>对上年度外部审核中发现的问题，能</w:t>
      </w:r>
      <w:r>
        <w:rPr>
          <w:rFonts w:hint="eastAsia" w:ascii="宋体" w:hAnsi="宋体"/>
          <w:szCs w:val="21"/>
        </w:rPr>
        <w:t>按其预防纠正措施认真进行自查自纠，能不断完善体系的管理</w:t>
      </w:r>
      <w:r>
        <w:rPr>
          <w:rFonts w:hint="eastAsia" w:ascii="宋体" w:hAnsi="宋体"/>
          <w:bCs/>
          <w:szCs w:val="21"/>
        </w:rPr>
        <w:t>。</w:t>
      </w:r>
    </w:p>
    <w:p>
      <w:pPr>
        <w:widowControl/>
        <w:numPr>
          <w:ilvl w:val="0"/>
          <w:numId w:val="0"/>
        </w:numPr>
        <w:spacing w:line="276" w:lineRule="auto"/>
        <w:ind w:leftChars="0" w:firstLine="420" w:firstLineChars="200"/>
        <w:rPr>
          <w:rFonts w:hint="default" w:ascii="宋体" w:hAnsi="宋体"/>
          <w:bCs/>
          <w:color w:val="auto"/>
          <w:szCs w:val="21"/>
          <w:lang w:val="en-US" w:eastAsia="zh-CN"/>
        </w:rPr>
      </w:pPr>
      <w:r>
        <w:rPr>
          <w:rFonts w:hint="eastAsia" w:ascii="宋体" w:hAnsi="宋体"/>
          <w:bCs/>
          <w:color w:val="auto"/>
          <w:szCs w:val="21"/>
          <w:lang w:eastAsia="zh-CN"/>
        </w:rPr>
        <w:t>本</w:t>
      </w:r>
      <w:r>
        <w:rPr>
          <w:rFonts w:hint="eastAsia" w:ascii="宋体" w:hAnsi="宋体"/>
          <w:color w:val="auto"/>
          <w:szCs w:val="21"/>
          <w:lang w:eastAsia="zh-CN"/>
        </w:rPr>
        <w:t>监督审核中没有提出不符合项。</w:t>
      </w:r>
    </w:p>
    <w:p>
      <w:pPr>
        <w:widowControl/>
        <w:numPr>
          <w:ilvl w:val="0"/>
          <w:numId w:val="2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numPr>
          <w:ilvl w:val="0"/>
          <w:numId w:val="0"/>
        </w:numPr>
        <w:spacing w:line="276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公司目前尚未接到客户在产品质量、物料交接、安全、现场管理等方面的投诉和纠纷。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spacing w:line="240" w:lineRule="auto"/>
        <w:rPr>
          <w:rFonts w:hint="eastAsia" w:asciiTheme="minorEastAsia" w:hAnsiTheme="minorEastAsia"/>
          <w:bCs/>
          <w:color w:val="auto"/>
          <w:szCs w:val="21"/>
          <w:lang w:eastAsia="zh-CN"/>
        </w:rPr>
      </w:pPr>
      <w:r>
        <w:rPr>
          <w:rFonts w:hint="eastAsia" w:cs="宋体" w:asciiTheme="minorEastAsia" w:hAnsiTheme="minorEastAsia"/>
          <w:bCs/>
          <w:kern w:val="0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公司制定的计量方针及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5</w:t>
      </w:r>
      <w:r>
        <w:rPr>
          <w:rFonts w:hint="eastAsia" w:ascii="宋体" w:hAnsi="宋体"/>
          <w:bCs/>
          <w:szCs w:val="21"/>
        </w:rPr>
        <w:t>项质量目标</w:t>
      </w:r>
      <w:r>
        <w:rPr>
          <w:rFonts w:hint="eastAsia" w:ascii="宋体" w:hAnsi="宋体"/>
          <w:bCs/>
          <w:color w:val="auto"/>
          <w:szCs w:val="21"/>
        </w:rPr>
        <w:t>，</w:t>
      </w:r>
      <w:r>
        <w:rPr>
          <w:rFonts w:hint="eastAsia" w:ascii="宋体" w:hAnsi="宋体"/>
          <w:bCs/>
          <w:color w:val="auto"/>
          <w:szCs w:val="21"/>
          <w:lang w:eastAsia="zh-CN"/>
        </w:rPr>
        <w:t>并分解到各部门，</w:t>
      </w:r>
      <w:r>
        <w:rPr>
          <w:rFonts w:hint="eastAsia" w:ascii="宋体" w:hAnsi="宋体"/>
          <w:bCs/>
          <w:color w:val="auto"/>
          <w:szCs w:val="21"/>
        </w:rPr>
        <w:t>可测量</w:t>
      </w:r>
      <w:r>
        <w:rPr>
          <w:rFonts w:hint="eastAsia" w:ascii="宋体" w:hAnsi="宋体"/>
          <w:bCs/>
          <w:color w:val="auto"/>
          <w:szCs w:val="21"/>
          <w:lang w:eastAsia="zh-CN"/>
        </w:rPr>
        <w:t>。</w:t>
      </w:r>
      <w:r>
        <w:rPr>
          <w:rFonts w:hint="eastAsia" w:eastAsia="新宋体"/>
          <w:color w:val="auto"/>
          <w:szCs w:val="21"/>
          <w:lang w:eastAsia="zh-CN"/>
        </w:rPr>
        <w:t>质</w:t>
      </w:r>
      <w:r>
        <w:rPr>
          <w:rFonts w:hint="eastAsia" w:eastAsia="新宋体"/>
          <w:szCs w:val="21"/>
          <w:lang w:eastAsia="zh-CN"/>
        </w:rPr>
        <w:t>管部</w:t>
      </w:r>
      <w:r>
        <w:rPr>
          <w:rFonts w:hint="eastAsia" w:ascii="宋体" w:hAnsi="宋体"/>
          <w:bCs/>
          <w:szCs w:val="21"/>
        </w:rPr>
        <w:t>每</w:t>
      </w:r>
      <w:r>
        <w:rPr>
          <w:rFonts w:hint="eastAsia" w:ascii="宋体" w:hAnsi="宋体"/>
          <w:bCs/>
          <w:szCs w:val="21"/>
          <w:lang w:eastAsia="zh-CN"/>
        </w:rPr>
        <w:t>月</w:t>
      </w:r>
      <w:r>
        <w:rPr>
          <w:rFonts w:hint="eastAsia" w:eastAsia="新宋体"/>
          <w:szCs w:val="21"/>
        </w:rPr>
        <w:t>对</w:t>
      </w:r>
      <w:r>
        <w:rPr>
          <w:rFonts w:hint="eastAsia" w:eastAsia="新宋体"/>
          <w:szCs w:val="21"/>
          <w:lang w:eastAsia="zh-CN"/>
        </w:rPr>
        <w:t>目标完成情况</w:t>
      </w:r>
      <w:r>
        <w:rPr>
          <w:rFonts w:hint="eastAsia" w:eastAsia="新宋体"/>
          <w:szCs w:val="21"/>
        </w:rPr>
        <w:t>进行</w:t>
      </w:r>
      <w:r>
        <w:rPr>
          <w:rFonts w:hint="eastAsia" w:ascii="宋体" w:hAnsi="宋体"/>
          <w:bCs/>
          <w:szCs w:val="21"/>
        </w:rPr>
        <w:t>汇总统计</w:t>
      </w:r>
      <w:r>
        <w:rPr>
          <w:rFonts w:hint="eastAsia" w:ascii="宋体" w:hAnsi="宋体"/>
          <w:bCs/>
          <w:szCs w:val="21"/>
          <w:lang w:eastAsia="zh-CN"/>
        </w:rPr>
        <w:t>，每年对各部门进行</w:t>
      </w:r>
      <w:r>
        <w:rPr>
          <w:rFonts w:hint="eastAsia" w:ascii="宋体" w:hAnsi="宋体"/>
          <w:bCs/>
          <w:szCs w:val="21"/>
        </w:rPr>
        <w:t>统一考核</w:t>
      </w:r>
      <w:r>
        <w:rPr>
          <w:rFonts w:hint="eastAsia" w:ascii="宋体" w:hAnsi="宋体"/>
          <w:bCs/>
          <w:szCs w:val="21"/>
          <w:lang w:eastAsia="zh-CN"/>
        </w:rPr>
        <w:t>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201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9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年度，公司各部门质量目标达到要求，符合GB/T 19022-2003标准要求，具有动态性和适应性的持续运作控制。</w:t>
      </w:r>
    </w:p>
    <w:p>
      <w:pPr>
        <w:ind w:firstLine="420" w:firstLineChars="200"/>
        <w:rPr>
          <w:rFonts w:hint="default" w:asciiTheme="minorEastAsia" w:hAnsiTheme="minorEastAsia"/>
          <w:bCs/>
          <w:color w:val="auto"/>
          <w:szCs w:val="21"/>
          <w:lang w:val="en-US"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公司通过收集外部</w:t>
      </w:r>
      <w:r>
        <w:rPr>
          <w:rFonts w:hint="eastAsia" w:asciiTheme="minorEastAsia" w:hAnsiTheme="minorEastAsia"/>
          <w:bCs/>
          <w:color w:val="auto"/>
          <w:szCs w:val="21"/>
        </w:rPr>
        <w:t>顾客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对产品质量的评价，内部顾客对测量设备管理的评价，来获证</w:t>
      </w:r>
      <w:r>
        <w:rPr>
          <w:rFonts w:hint="eastAsia" w:asciiTheme="minorEastAsia" w:hAnsiTheme="minorEastAsia"/>
          <w:bCs/>
          <w:color w:val="auto"/>
          <w:szCs w:val="21"/>
        </w:rPr>
        <w:t>客户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color w:val="auto"/>
          <w:szCs w:val="21"/>
        </w:rPr>
        <w:t>满意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程度。</w:t>
      </w:r>
      <w:r>
        <w:rPr>
          <w:rFonts w:hint="eastAsia" w:ascii="宋体" w:hAnsi="宋体"/>
          <w:color w:val="auto"/>
          <w:szCs w:val="21"/>
          <w:lang w:val="en-US" w:eastAsia="zh-CN"/>
        </w:rPr>
        <w:t>2019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szCs w:val="21"/>
          <w:lang w:eastAsia="zh-CN"/>
        </w:rPr>
        <w:t>统计</w:t>
      </w:r>
      <w:r>
        <w:rPr>
          <w:rFonts w:hint="eastAsia" w:ascii="宋体" w:hAnsi="宋体"/>
          <w:szCs w:val="21"/>
        </w:rPr>
        <w:t>内部顾客</w:t>
      </w:r>
      <w:r>
        <w:rPr>
          <w:rFonts w:hint="eastAsia" w:ascii="宋体" w:hAnsi="宋体"/>
          <w:szCs w:val="21"/>
          <w:lang w:eastAsia="zh-CN"/>
        </w:rPr>
        <w:t>对测量设备</w:t>
      </w:r>
      <w:r>
        <w:rPr>
          <w:rFonts w:hint="eastAsia" w:ascii="宋体" w:hAnsi="宋体"/>
          <w:color w:val="auto"/>
          <w:szCs w:val="21"/>
          <w:lang w:eastAsia="zh-CN"/>
        </w:rPr>
        <w:t>配备、使用、管理等方面的</w:t>
      </w:r>
      <w:r>
        <w:rPr>
          <w:rFonts w:hint="eastAsia" w:ascii="宋体" w:hAnsi="宋体"/>
          <w:color w:val="auto"/>
          <w:szCs w:val="21"/>
        </w:rPr>
        <w:t>满意率</w:t>
      </w:r>
      <w:r>
        <w:rPr>
          <w:rFonts w:hint="eastAsia" w:ascii="宋体" w:hAnsi="宋体"/>
          <w:color w:val="auto"/>
          <w:szCs w:val="21"/>
          <w:lang w:eastAsia="zh-CN"/>
        </w:rPr>
        <w:t>为</w:t>
      </w:r>
      <w:r>
        <w:rPr>
          <w:rFonts w:ascii="宋体" w:hAnsi="宋体"/>
          <w:color w:val="auto"/>
          <w:szCs w:val="21"/>
        </w:rPr>
        <w:t>9</w:t>
      </w:r>
      <w:r>
        <w:rPr>
          <w:rFonts w:hint="eastAsia" w:ascii="宋体" w:hAnsi="宋体"/>
          <w:color w:val="auto"/>
          <w:szCs w:val="21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</w:rPr>
        <w:t>%。</w:t>
      </w:r>
      <w:r>
        <w:rPr>
          <w:rFonts w:hint="eastAsia" w:ascii="宋体" w:hAnsi="宋体"/>
          <w:color w:val="auto"/>
          <w:szCs w:val="21"/>
          <w:lang w:val="en-US" w:eastAsia="zh-CN"/>
        </w:rPr>
        <w:t>2019年统计</w:t>
      </w:r>
      <w:r>
        <w:rPr>
          <w:rFonts w:hint="eastAsia" w:ascii="宋体" w:hAnsi="宋体"/>
          <w:color w:val="auto"/>
          <w:szCs w:val="21"/>
        </w:rPr>
        <w:t>外部顾客对产品质量满意率</w:t>
      </w:r>
      <w:r>
        <w:rPr>
          <w:rFonts w:hint="eastAsia" w:ascii="宋体" w:hAnsi="宋体"/>
          <w:color w:val="auto"/>
          <w:szCs w:val="21"/>
          <w:lang w:val="en-US" w:eastAsia="zh-CN"/>
        </w:rPr>
        <w:t>96.58</w:t>
      </w:r>
      <w:r>
        <w:rPr>
          <w:rFonts w:hint="eastAsia" w:ascii="宋体" w:hAnsi="宋体"/>
          <w:color w:val="auto"/>
          <w:szCs w:val="21"/>
        </w:rPr>
        <w:t>%。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</w:p>
    <w:p>
      <w:pPr>
        <w:ind w:firstLine="420" w:firstLineChars="200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公司在测量管理体系实现认证运行期间，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企业营业执照及组织机构未发生变化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。</w:t>
      </w:r>
      <w:r>
        <w:rPr>
          <w:rFonts w:hint="eastAsia" w:ascii="宋体" w:hAnsi="宋体"/>
          <w:szCs w:val="21"/>
          <w:lang w:val="en-US" w:eastAsia="zh-CN"/>
        </w:rPr>
        <w:t>2020年2月26日企业通过了CNAS实验室认证，注册号：CNASL13148。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numPr>
          <w:ilvl w:val="0"/>
          <w:numId w:val="0"/>
        </w:numPr>
        <w:spacing w:line="240" w:lineRule="auto"/>
        <w:ind w:leftChars="0" w:firstLine="420" w:firstLineChars="200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</w:rPr>
        <w:t>公司对标志的使用，符合相关标准和规定。</w:t>
      </w:r>
    </w:p>
    <w:p>
      <w:pPr>
        <w:widowControl/>
        <w:numPr>
          <w:ilvl w:val="0"/>
          <w:numId w:val="3"/>
        </w:numPr>
        <w:spacing w:line="240" w:lineRule="auto"/>
        <w:ind w:leftChars="0" w:firstLine="420" w:firstLineChars="200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color w:val="auto"/>
          <w:szCs w:val="21"/>
        </w:rPr>
        <w:t>公司测量管理体系在认证证书用于：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中石油、中石化、中海油和煤化工企业</w:t>
      </w:r>
      <w:r>
        <w:rPr>
          <w:rFonts w:hint="eastAsia" w:asciiTheme="minorEastAsia" w:hAnsiTheme="minorEastAsia"/>
          <w:bCs/>
          <w:color w:val="auto"/>
          <w:szCs w:val="21"/>
        </w:rPr>
        <w:t>招投标加分；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2）</w:t>
      </w:r>
      <w:r>
        <w:rPr>
          <w:rFonts w:hint="eastAsia" w:asciiTheme="minorEastAsia" w:hAnsiTheme="minorEastAsia"/>
          <w:bCs/>
          <w:szCs w:val="21"/>
        </w:rPr>
        <w:t>用于企业形象广告宣传：</w:t>
      </w:r>
      <w:r>
        <w:rPr>
          <w:rFonts w:hint="eastAsia" w:asciiTheme="minorEastAsia" w:hAnsiTheme="minorEastAsia"/>
          <w:bCs/>
          <w:szCs w:val="21"/>
          <w:lang w:val="en-US" w:eastAsia="zh-CN"/>
        </w:rPr>
        <w:t>3）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顾客的要求。</w:t>
      </w:r>
    </w:p>
    <w:p>
      <w:pPr>
        <w:widowControl/>
        <w:numPr>
          <w:ilvl w:val="0"/>
          <w:numId w:val="4"/>
        </w:numPr>
        <w:spacing w:line="276" w:lineRule="auto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widowControl/>
        <w:spacing w:line="240" w:lineRule="auto"/>
        <w:ind w:firstLine="420" w:firstLineChars="200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eastAsia="zh-CN"/>
        </w:rPr>
        <w:t>通过20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20</w:t>
      </w:r>
      <w:r>
        <w:rPr>
          <w:rFonts w:hint="eastAsia" w:asciiTheme="minorEastAsia" w:hAnsiTheme="minorEastAsia"/>
          <w:bCs/>
          <w:szCs w:val="21"/>
          <w:lang w:eastAsia="zh-CN"/>
        </w:rPr>
        <w:t>年</w:t>
      </w:r>
      <w:r>
        <w:rPr>
          <w:rFonts w:hint="eastAsia" w:asciiTheme="minorEastAsia" w:hAnsiTheme="minorEastAsia"/>
          <w:bCs/>
          <w:szCs w:val="21"/>
          <w:lang w:val="en-US" w:eastAsia="zh-CN"/>
        </w:rPr>
        <w:t>4</w:t>
      </w:r>
      <w:r>
        <w:rPr>
          <w:rFonts w:hint="eastAsia" w:asciiTheme="minorEastAsia" w:hAnsiTheme="minorEastAsia"/>
          <w:bCs/>
          <w:szCs w:val="21"/>
          <w:lang w:eastAsia="zh-CN"/>
        </w:rPr>
        <w:t>月</w:t>
      </w:r>
      <w:r>
        <w:rPr>
          <w:rFonts w:hint="eastAsia" w:asciiTheme="minorEastAsia" w:hAnsiTheme="minorEastAsia"/>
          <w:bCs/>
          <w:szCs w:val="21"/>
          <w:lang w:val="en-US" w:eastAsia="zh-CN"/>
        </w:rPr>
        <w:t>3</w:t>
      </w:r>
      <w:r>
        <w:rPr>
          <w:rFonts w:hint="eastAsia" w:asciiTheme="minorEastAsia" w:hAnsiTheme="minorEastAsia"/>
          <w:bCs/>
          <w:szCs w:val="21"/>
          <w:lang w:eastAsia="zh-CN"/>
        </w:rPr>
        <w:t>日远程审核和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2020年08月28日现场验证确认</w:t>
      </w:r>
      <w:r>
        <w:rPr>
          <w:rFonts w:hint="eastAsia" w:asciiTheme="minorEastAsia" w:hAnsiTheme="minorEastAsia"/>
          <w:bCs/>
          <w:szCs w:val="21"/>
          <w:lang w:eastAsia="zh-CN"/>
        </w:rPr>
        <w:t>，对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上海美科阀门</w:t>
      </w:r>
      <w:r>
        <w:rPr>
          <w:rFonts w:hint="eastAsia" w:asciiTheme="minorEastAsia" w:hAnsiTheme="minorEastAsia"/>
          <w:bCs/>
          <w:szCs w:val="21"/>
          <w:lang w:eastAsia="zh-CN"/>
        </w:rPr>
        <w:t>有限公司测量管理监督审核.验证了公司在测量管理体系实现认证后四年来</w:t>
      </w:r>
      <w:bookmarkStart w:id="11" w:name="_GoBack"/>
      <w:bookmarkEnd w:id="11"/>
      <w:r>
        <w:rPr>
          <w:rFonts w:hint="eastAsia" w:asciiTheme="minorEastAsia" w:hAnsiTheme="minorEastAsia"/>
          <w:bCs/>
          <w:szCs w:val="21"/>
          <w:lang w:eastAsia="zh-CN"/>
        </w:rPr>
        <w:t>，公司领导重视体系运行和管理，体系文件得到有效实施，关键测量过程受控、监视方法正确有效，重要测量人员能力受控，测量设备、测量环境、测量记录及外部供方管理等各项工作，比上一年度更加完善和规范，使公司测量体系持续满足顾客的测量要求。综上所述，审核组认为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上海美科阀门</w:t>
      </w:r>
      <w:r>
        <w:rPr>
          <w:rFonts w:hint="eastAsia" w:asciiTheme="minorEastAsia" w:hAnsiTheme="minorEastAsia"/>
          <w:bCs/>
          <w:szCs w:val="21"/>
          <w:lang w:eastAsia="zh-CN"/>
        </w:rPr>
        <w:t>有限公司测量管理体系，符合GB/T 19022-2003标准要求，对体系运行具有持续的有效性、符合性予以肯定。建议报请国标联合认证股份有限公司批准通过监督审核。</w:t>
      </w:r>
    </w:p>
    <w:p>
      <w:pPr>
        <w:widowControl/>
        <w:spacing w:line="240" w:lineRule="auto"/>
        <w:ind w:firstLine="420" w:firstLineChars="200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为了促进支持企业测量管理体系持续提高，</w:t>
      </w:r>
      <w:r>
        <w:rPr>
          <w:rFonts w:hint="eastAsia"/>
          <w:color w:val="000000"/>
          <w:szCs w:val="21"/>
        </w:rPr>
        <w:t>提出以</w:t>
      </w:r>
      <w:r>
        <w:rPr>
          <w:rFonts w:hint="eastAsia" w:ascii="宋体" w:hAnsi="宋体" w:cs="宋体"/>
          <w:bCs/>
          <w:kern w:val="0"/>
          <w:szCs w:val="21"/>
        </w:rPr>
        <w:t>下几条建议：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宋体" w:hAnsi="宋体" w:cs="宋体"/>
          <w:b/>
          <w:bCs w:val="0"/>
          <w:color w:val="auto"/>
          <w:kern w:val="0"/>
          <w:szCs w:val="21"/>
          <w:lang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1、进一步加强</w:t>
      </w:r>
      <w:r>
        <w:rPr>
          <w:rFonts w:hint="eastAsia" w:ascii="宋体" w:hAnsi="宋体" w:cs="宋体"/>
          <w:b w:val="0"/>
          <w:bCs/>
          <w:color w:val="auto"/>
          <w:kern w:val="0"/>
          <w:szCs w:val="21"/>
          <w:lang w:eastAsia="zh-CN"/>
        </w:rPr>
        <w:t>提高对测量设备及校准证书进行确认，保证测量设备量值溯源准确可靠；</w:t>
      </w:r>
    </w:p>
    <w:p>
      <w:pPr>
        <w:widowControl/>
        <w:spacing w:line="240" w:lineRule="auto"/>
        <w:ind w:firstLine="420" w:firstLineChars="200"/>
        <w:rPr>
          <w:rFonts w:hint="default" w:ascii="宋体" w:hAnsi="宋体" w:cs="宋体" w:eastAsiaTheme="minorEastAsia"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2、</w:t>
      </w:r>
      <w:r>
        <w:rPr>
          <w:rFonts w:hint="eastAsia" w:ascii="宋体" w:hAnsi="宋体"/>
          <w:bCs/>
          <w:color w:val="auto"/>
          <w:szCs w:val="21"/>
          <w:lang w:eastAsia="zh-CN"/>
        </w:rPr>
        <w:t>加强公司产品测量检验中各项记录表格的规范填写；</w:t>
      </w:r>
    </w:p>
    <w:p>
      <w:pPr>
        <w:widowControl/>
        <w:spacing w:line="240" w:lineRule="auto"/>
        <w:ind w:firstLine="420" w:firstLineChars="20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3、</w:t>
      </w:r>
      <w:r>
        <w:rPr>
          <w:rFonts w:hint="eastAsia" w:ascii="宋体" w:hAnsi="宋体" w:cs="宋体"/>
          <w:color w:val="auto"/>
          <w:kern w:val="0"/>
          <w:szCs w:val="24"/>
          <w:lang w:eastAsia="zh-CN"/>
        </w:rPr>
        <w:t>对计量管理人员、检验检测人员的培训内容应结合本公司实际工作进行，每年要有新内容，通过学习培训</w:t>
      </w:r>
      <w:r>
        <w:rPr>
          <w:rFonts w:hint="eastAsia" w:ascii="宋体" w:hAnsi="宋体"/>
          <w:bCs/>
          <w:szCs w:val="21"/>
          <w:lang w:val="en-US" w:eastAsia="zh-CN"/>
        </w:rPr>
        <w:t>进一步提升公司的管理水平和业务技术水平</w:t>
      </w:r>
      <w:r>
        <w:rPr>
          <w:rFonts w:hint="eastAsia" w:ascii="宋体" w:hAnsi="宋体" w:cs="宋体"/>
          <w:color w:val="auto"/>
          <w:kern w:val="0"/>
          <w:szCs w:val="24"/>
          <w:lang w:eastAsia="zh-CN"/>
        </w:rPr>
        <w:t>。</w:t>
      </w:r>
    </w:p>
    <w:p>
      <w:pPr>
        <w:widowControl/>
        <w:spacing w:line="276" w:lineRule="auto"/>
        <w:ind w:right="945" w:firstLine="2730" w:firstLineChars="1300"/>
        <w:jc w:val="both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</w:p>
    <w:p>
      <w:pPr>
        <w:widowControl/>
        <w:spacing w:line="276" w:lineRule="auto"/>
        <w:ind w:right="945" w:firstLine="2730" w:firstLineChars="1300"/>
        <w:jc w:val="both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365"/>
        <w:rPr>
          <w:rFonts w:hint="eastAsia"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2730" w:firstLineChars="1300"/>
        <w:jc w:val="left"/>
        <w:rPr>
          <w:rFonts w:hint="eastAsia"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 xml:space="preserve">审查人员（签字）：            </w:t>
      </w: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Cs w:val="28"/>
        </w:rPr>
        <w:t xml:space="preserve"> 日期：</w:t>
      </w:r>
    </w:p>
    <w:p>
      <w:pPr>
        <w:widowControl/>
        <w:spacing w:line="276" w:lineRule="auto"/>
        <w:ind w:firstLine="2730" w:firstLineChars="1300"/>
        <w:jc w:val="left"/>
        <w:rPr>
          <w:rFonts w:hint="eastAsia"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347006"/>
    <w:multiLevelType w:val="singleLevel"/>
    <w:tmpl w:val="89347006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CD29CCD"/>
    <w:multiLevelType w:val="singleLevel"/>
    <w:tmpl w:val="8CD29CCD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9F2C4E41"/>
    <w:multiLevelType w:val="singleLevel"/>
    <w:tmpl w:val="9F2C4E4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0DB9466"/>
    <w:multiLevelType w:val="singleLevel"/>
    <w:tmpl w:val="D0DB946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C24C9B"/>
    <w:rsid w:val="09280473"/>
    <w:rsid w:val="0B12236F"/>
    <w:rsid w:val="0FB03450"/>
    <w:rsid w:val="103C4245"/>
    <w:rsid w:val="17ED4C4A"/>
    <w:rsid w:val="183E0C72"/>
    <w:rsid w:val="1D1F0B39"/>
    <w:rsid w:val="201C0025"/>
    <w:rsid w:val="243F7FC2"/>
    <w:rsid w:val="276E2114"/>
    <w:rsid w:val="28AD0BCA"/>
    <w:rsid w:val="4AFB4595"/>
    <w:rsid w:val="5C514744"/>
    <w:rsid w:val="726D16F2"/>
    <w:rsid w:val="7CA36E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Administrator</cp:lastModifiedBy>
  <cp:lastPrinted>2017-09-01T06:24:00Z</cp:lastPrinted>
  <dcterms:modified xsi:type="dcterms:W3CDTF">2020-08-27T12:55:03Z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