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2003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D01A8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江西翱翔金属科技有限公司</w:t>
            </w:r>
            <w:bookmarkEnd w:id="0"/>
          </w:p>
        </w:tc>
      </w:tr>
      <w:tr w:rsidR="00D01A8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2003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江西省樟树市药都北大道89号</w:t>
            </w:r>
            <w:bookmarkEnd w:id="1"/>
          </w:p>
        </w:tc>
      </w:tr>
      <w:tr w:rsidR="00D01A8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敖翔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0795-7892678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2003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D01A8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2003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75AD5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32003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75AD5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75AD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01A8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2003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2003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01A8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2003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01A8E" w:rsidRPr="00272FFB" w:rsidRDefault="0032003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01A8E" w:rsidRPr="00272FFB" w:rsidRDefault="00320034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D01A8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73199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2003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01A8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FF0B6F" w:rsidRPr="00FF0B6F" w:rsidRDefault="00FF0B6F" w:rsidP="00FF0B6F">
            <w:pPr>
              <w:rPr>
                <w:sz w:val="20"/>
              </w:rPr>
            </w:pPr>
            <w:r w:rsidRPr="00FF0B6F">
              <w:rPr>
                <w:rFonts w:hint="eastAsia"/>
                <w:sz w:val="20"/>
              </w:rPr>
              <w:t>Q</w:t>
            </w:r>
            <w:r w:rsidRPr="00FF0B6F">
              <w:rPr>
                <w:rFonts w:hint="eastAsia"/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FF0B6F" w:rsidRPr="00FF0B6F" w:rsidRDefault="00FF0B6F" w:rsidP="00FF0B6F">
            <w:pPr>
              <w:rPr>
                <w:sz w:val="20"/>
              </w:rPr>
            </w:pPr>
            <w:r w:rsidRPr="00FF0B6F">
              <w:rPr>
                <w:rFonts w:hint="eastAsia"/>
                <w:sz w:val="20"/>
              </w:rPr>
              <w:t>E</w:t>
            </w:r>
            <w:r w:rsidRPr="00FF0B6F">
              <w:rPr>
                <w:rFonts w:hint="eastAsia"/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所涉及的环境管理活动</w:t>
            </w:r>
          </w:p>
          <w:p w:rsidR="000401FF" w:rsidRDefault="00FF0B6F" w:rsidP="00FF0B6F">
            <w:pPr>
              <w:rPr>
                <w:sz w:val="20"/>
              </w:rPr>
            </w:pPr>
            <w:r w:rsidRPr="00FF0B6F">
              <w:rPr>
                <w:rFonts w:hint="eastAsia"/>
                <w:sz w:val="20"/>
              </w:rPr>
              <w:t>O</w:t>
            </w:r>
            <w:r w:rsidRPr="00FF0B6F">
              <w:rPr>
                <w:rFonts w:hint="eastAsia"/>
                <w:sz w:val="20"/>
              </w:rPr>
              <w:t>：骨灰盒存放架（福寿架、万佛墙、牌位架）的生产；殡葬设备（骨灰盒、太平柜、瞻仰台、火化机、焚烧炉、尾气除尘净化设备）、密集架、书架、金库门、智能物证柜、智能寄存柜、金属办公设备、医用设备（法医解剖台、药品柜）的销售及其所涉及的职业健康安全管理活动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20034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32003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0401FF" w:rsidRDefault="0032003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3"/>
          </w:p>
        </w:tc>
      </w:tr>
      <w:tr w:rsidR="00D01A8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32003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D01A8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20034" w:rsidP="00A731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D01A8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31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20034">
              <w:rPr>
                <w:rFonts w:hint="eastAsia"/>
                <w:b/>
                <w:sz w:val="20"/>
              </w:rPr>
              <w:t>普通话</w:t>
            </w:r>
            <w:r w:rsidR="00320034">
              <w:rPr>
                <w:rFonts w:hint="eastAsia"/>
                <w:sz w:val="20"/>
                <w:lang w:val="de-DE"/>
              </w:rPr>
              <w:t>□</w:t>
            </w:r>
            <w:r w:rsidR="00320034">
              <w:rPr>
                <w:rFonts w:hint="eastAsia"/>
                <w:b/>
                <w:sz w:val="20"/>
              </w:rPr>
              <w:t>英语</w:t>
            </w:r>
            <w:r w:rsidR="00320034">
              <w:rPr>
                <w:rFonts w:hint="eastAsia"/>
                <w:sz w:val="20"/>
                <w:lang w:val="de-DE"/>
              </w:rPr>
              <w:t>□</w:t>
            </w:r>
            <w:r w:rsidR="00320034">
              <w:rPr>
                <w:rFonts w:hint="eastAsia"/>
                <w:b/>
                <w:sz w:val="20"/>
              </w:rPr>
              <w:t>其他</w:t>
            </w:r>
          </w:p>
        </w:tc>
      </w:tr>
      <w:tr w:rsidR="00D01A8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32003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01A8E" w:rsidTr="00A731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01A8E" w:rsidTr="00A731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文波</w:t>
            </w:r>
            <w:r w:rsidR="00A73199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D01A8E" w:rsidTr="00A7319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A73199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2" w:type="dxa"/>
            <w:vAlign w:val="center"/>
          </w:tcPr>
          <w:p w:rsidR="00272FFB" w:rsidRDefault="0032003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D01A8E" w:rsidTr="00A73199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</w:tr>
      <w:tr w:rsidR="00D01A8E" w:rsidTr="00A73199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</w:tr>
      <w:tr w:rsidR="00D01A8E" w:rsidTr="00A73199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</w:tr>
      <w:tr w:rsidR="00D01A8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32003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01A8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3199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7319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75AD5" w:rsidP="00272FFB"/>
        </w:tc>
      </w:tr>
      <w:tr w:rsidR="00D01A8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31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75AD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75AD5" w:rsidP="00272FFB"/>
        </w:tc>
      </w:tr>
      <w:tr w:rsidR="00D01A8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31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2020-8-26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7319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2020-8-26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32003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75AD5" w:rsidP="00272FFB"/>
        </w:tc>
      </w:tr>
    </w:tbl>
    <w:p w:rsidR="00A73199" w:rsidRDefault="005C25AA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-284531</wp:posOffset>
            </wp:positionH>
            <wp:positionV relativeFrom="paragraph">
              <wp:posOffset>-766496</wp:posOffset>
            </wp:positionV>
            <wp:extent cx="7161074" cy="9853575"/>
            <wp:effectExtent l="19050" t="0" r="1726" b="0"/>
            <wp:wrapNone/>
            <wp:docPr id="2" name="图片 1" descr="D:\审核工作\053-江西翱翔金属科技有限公司\收集材料\二阶段扫描\二阶段扫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3-江西翱翔金属科技有限公司\收集材料\二阶段扫描\二阶段扫描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074" cy="98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3199" w:rsidRDefault="00A73199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320034" w:rsidP="005C25A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A73199" w:rsidTr="009128C0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9128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73199" w:rsidRDefault="00A73199" w:rsidP="009128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A73199" w:rsidRDefault="00A73199" w:rsidP="009128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A73199" w:rsidRDefault="00A73199" w:rsidP="009128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Default="00A73199" w:rsidP="009128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73199" w:rsidTr="00A73199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2020.8.28</w:t>
            </w:r>
          </w:p>
        </w:tc>
        <w:tc>
          <w:tcPr>
            <w:tcW w:w="1559" w:type="dxa"/>
            <w:vAlign w:val="center"/>
          </w:tcPr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A73199" w:rsidRDefault="00A73199" w:rsidP="009128C0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Default="00A73199" w:rsidP="009128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73199" w:rsidTr="00A73199">
        <w:trPr>
          <w:cantSplit/>
          <w:trHeight w:val="274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2020.8.28</w:t>
            </w:r>
          </w:p>
        </w:tc>
        <w:tc>
          <w:tcPr>
            <w:tcW w:w="1559" w:type="dxa"/>
            <w:vAlign w:val="center"/>
          </w:tcPr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A73199" w:rsidRDefault="00A73199" w:rsidP="009128C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73199" w:rsidRPr="00A73199" w:rsidRDefault="00A73199" w:rsidP="009128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/信息交流、9.3管理评审、10.1改进、10.3持续改进，</w:t>
            </w:r>
          </w:p>
          <w:p w:rsidR="00E47696" w:rsidRPr="008723CD" w:rsidRDefault="00E47696" w:rsidP="00E47696">
            <w:pPr>
              <w:spacing w:line="320" w:lineRule="exact"/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 w:rsidR="00A73199" w:rsidRPr="00A73199" w:rsidRDefault="00E47696" w:rsidP="00E47696">
            <w:pPr>
              <w:pStyle w:val="a5"/>
              <w:ind w:firstLineChars="0" w:firstLine="0"/>
              <w:rPr>
                <w:rFonts w:ascii="宋体" w:cs="Arial"/>
                <w:szCs w:val="24"/>
              </w:rPr>
            </w:pP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A73199" w:rsidTr="00DF6104">
        <w:trPr>
          <w:cantSplit/>
          <w:trHeight w:val="602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9128C0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2020.8.28</w:t>
            </w:r>
          </w:p>
        </w:tc>
        <w:tc>
          <w:tcPr>
            <w:tcW w:w="1559" w:type="dxa"/>
            <w:vAlign w:val="center"/>
          </w:tcPr>
          <w:p w:rsidR="00A73199" w:rsidRDefault="00A73199" w:rsidP="00912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行政部</w:t>
            </w:r>
          </w:p>
          <w:p w:rsidR="00A73199" w:rsidRDefault="00A73199" w:rsidP="009128C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A73199" w:rsidRPr="00A73199" w:rsidRDefault="00A73199" w:rsidP="009128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A7319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A73199" w:rsidRPr="00A73199" w:rsidRDefault="00A73199" w:rsidP="009128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  <w:p w:rsidR="00A73199" w:rsidRPr="00A73199" w:rsidRDefault="00A73199" w:rsidP="00A731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73199" w:rsidTr="00A73199">
        <w:trPr>
          <w:cantSplit/>
          <w:trHeight w:val="31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2020.8.2</w:t>
            </w:r>
            <w:r>
              <w:rPr>
                <w:rFonts w:asci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A73199" w:rsidRDefault="00A73199" w:rsidP="00A731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A73199" w:rsidRDefault="00A73199" w:rsidP="009128C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质量目标、7.1.3基础设施、7.1.4过程运行环境、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运行策划和控制、8.3产品和服务的设计和开发不适用确认、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8.5.4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8.5.6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A73199" w:rsidRPr="00A73199" w:rsidRDefault="00A73199" w:rsidP="009128C0"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环境因素、、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应急准备和响应、</w:t>
            </w:r>
          </w:p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A73199" w:rsidTr="00821E60">
        <w:trPr>
          <w:cantSplit/>
          <w:trHeight w:val="27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9128C0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lastRenderedPageBreak/>
              <w:t>2020.8.2</w:t>
            </w:r>
            <w:r>
              <w:rPr>
                <w:rFonts w:asci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A73199" w:rsidRDefault="00A73199" w:rsidP="00912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A73199" w:rsidRPr="00A73199" w:rsidRDefault="00A73199" w:rsidP="009128C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Pr="00A73199">
              <w:rPr>
                <w:rFonts w:ascii="宋体" w:cs="Arial" w:hint="eastAsia"/>
                <w:sz w:val="21"/>
                <w:szCs w:val="21"/>
              </w:rPr>
              <w:t>8.4外部提供过程、产品和服务的控制、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8.5.1销售服务过程控制、8.5.3顾客或外部供方的财产、9.1.2顾客满意、8.5.5交付后的活动、</w:t>
            </w:r>
          </w:p>
          <w:p w:rsidR="00A73199" w:rsidRPr="00A73199" w:rsidRDefault="00A73199" w:rsidP="009128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A73199" w:rsidRPr="00A73199" w:rsidRDefault="00A73199" w:rsidP="00A7319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73199" w:rsidTr="00A73199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</w:t>
            </w:r>
            <w:r>
              <w:rPr>
                <w:rFonts w:asci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A73199" w:rsidRDefault="00A73199" w:rsidP="00A731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质检部</w:t>
            </w:r>
          </w:p>
        </w:tc>
        <w:tc>
          <w:tcPr>
            <w:tcW w:w="5823" w:type="dxa"/>
          </w:tcPr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7.1.5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8.6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8.7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不合格输出的控制，</w:t>
            </w:r>
          </w:p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/>
                <w:sz w:val="21"/>
                <w:szCs w:val="21"/>
              </w:rPr>
              <w:t>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运行策划和控制，</w:t>
            </w:r>
            <w:r w:rsidR="0015424E"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</w:pPr>
            <w:r w:rsidRPr="00A73199">
              <w:rPr>
                <w:rFonts w:ascii="宋体" w:hAnsi="宋体" w:cs="Arial"/>
                <w:bCs/>
                <w:sz w:val="21"/>
                <w:szCs w:val="21"/>
              </w:rPr>
              <w:t xml:space="preserve">OHSAS </w:t>
            </w:r>
            <w:r w:rsidRPr="00A73199">
              <w:rPr>
                <w:rFonts w:ascii="宋体" w:hAnsi="宋体" w:cs="Arial" w:hint="eastAsia"/>
                <w:bCs/>
                <w:sz w:val="21"/>
                <w:szCs w:val="21"/>
              </w:rPr>
              <w:t>：5.3职责与权限、6.2目标指标、6.1.2危险源辨识与评价、8.1运行策划和控制控制</w:t>
            </w:r>
            <w:r w:rsidR="0015424E">
              <w:rPr>
                <w:rFonts w:ascii="宋体" w:hAnsi="宋体" w:cs="Arial" w:hint="eastAsia"/>
                <w:bCs/>
                <w:sz w:val="21"/>
                <w:szCs w:val="21"/>
              </w:rPr>
              <w:t>，</w:t>
            </w:r>
            <w:r w:rsidR="0015424E"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A73199" w:rsidTr="00A73199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</w:t>
            </w:r>
            <w:r>
              <w:rPr>
                <w:rFonts w:asci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A73199" w:rsidRDefault="00A73199" w:rsidP="00912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（午餐: 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A73199" w:rsidRDefault="00A73199" w:rsidP="00A731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</w:tcPr>
          <w:p w:rsidR="00A73199" w:rsidRDefault="00A73199" w:rsidP="009128C0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szCs w:val="24"/>
              </w:rPr>
              <w:t>财务部</w:t>
            </w:r>
          </w:p>
        </w:tc>
        <w:tc>
          <w:tcPr>
            <w:tcW w:w="5823" w:type="dxa"/>
          </w:tcPr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QMS: 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</w:p>
          <w:p w:rsidR="00A73199" w:rsidRPr="00A73199" w:rsidRDefault="00A73199" w:rsidP="009128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EMS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/>
                <w:sz w:val="21"/>
                <w:szCs w:val="21"/>
              </w:rPr>
              <w:t>5.3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r w:rsidRPr="00A73199">
              <w:rPr>
                <w:rFonts w:ascii="宋体" w:hAnsi="宋体" w:cs="Arial"/>
                <w:sz w:val="21"/>
                <w:szCs w:val="21"/>
              </w:rPr>
              <w:t>6.1.2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A73199">
              <w:rPr>
                <w:rFonts w:ascii="宋体" w:hAnsi="宋体" w:cs="Arial"/>
                <w:sz w:val="21"/>
                <w:szCs w:val="21"/>
              </w:rPr>
              <w:t>8.1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运行策划和控制，</w:t>
            </w:r>
            <w:r w:rsidR="0015424E"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  <w:p w:rsidR="00A73199" w:rsidRPr="00A73199" w:rsidRDefault="00A73199" w:rsidP="009128C0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OHSAS </w:t>
            </w:r>
            <w:r w:rsidRPr="00A73199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A73199">
              <w:rPr>
                <w:rFonts w:ascii="宋体" w:hAnsi="宋体" w:cs="Arial" w:hint="eastAsia"/>
                <w:bCs/>
                <w:sz w:val="21"/>
                <w:szCs w:val="21"/>
              </w:rPr>
              <w:t>5.3职责与权限、6.2目标指标、6.1.2危险源辨识与评价、8.1运行策划和控制控制</w:t>
            </w:r>
            <w:r w:rsidR="0015424E">
              <w:rPr>
                <w:rFonts w:ascii="宋体" w:hAnsi="宋体" w:cs="Arial" w:hint="eastAsia"/>
                <w:bCs/>
                <w:sz w:val="21"/>
                <w:szCs w:val="21"/>
              </w:rPr>
              <w:t>，</w:t>
            </w:r>
            <w:r w:rsidR="0015424E" w:rsidRPr="00A73199"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Pr="00A73199" w:rsidRDefault="00A73199" w:rsidP="009128C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A73199" w:rsidTr="00A73199">
        <w:trPr>
          <w:cantSplit/>
          <w:trHeight w:val="115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73199" w:rsidRDefault="00A73199" w:rsidP="00A73199">
            <w:pPr>
              <w:jc w:val="center"/>
            </w:pPr>
            <w:r w:rsidRPr="00482492">
              <w:rPr>
                <w:rFonts w:ascii="宋体" w:cs="Arial" w:hint="eastAsia"/>
                <w:sz w:val="21"/>
                <w:szCs w:val="21"/>
              </w:rPr>
              <w:t>2020.8.</w:t>
            </w:r>
            <w:r>
              <w:rPr>
                <w:rFonts w:asci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vAlign w:val="center"/>
          </w:tcPr>
          <w:p w:rsidR="00A73199" w:rsidRDefault="00A73199" w:rsidP="00A7319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A73199" w:rsidRDefault="00A73199" w:rsidP="009128C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A73199" w:rsidRDefault="00A73199" w:rsidP="009128C0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73199" w:rsidRDefault="00A73199" w:rsidP="009128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A73199" w:rsidRDefault="00A7319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32003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200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3200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3200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3200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32003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AD5" w:rsidRDefault="00C75AD5" w:rsidP="00D01A8E">
      <w:r>
        <w:separator/>
      </w:r>
    </w:p>
  </w:endnote>
  <w:endnote w:type="continuationSeparator" w:id="1">
    <w:p w:rsidR="00C75AD5" w:rsidRDefault="00C75AD5" w:rsidP="00D01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AD5" w:rsidRDefault="00C75AD5" w:rsidP="00D01A8E">
      <w:r>
        <w:separator/>
      </w:r>
    </w:p>
  </w:footnote>
  <w:footnote w:type="continuationSeparator" w:id="1">
    <w:p w:rsidR="00C75AD5" w:rsidRDefault="00C75AD5" w:rsidP="00D01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4568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4568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20034" w:rsidP="00A7319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003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034" w:rsidRPr="00390345">
      <w:rPr>
        <w:rStyle w:val="CharChar1"/>
        <w:rFonts w:hint="default"/>
      </w:rPr>
      <w:t>北京国标联合认证有限公司</w:t>
    </w:r>
    <w:r w:rsidR="00320034" w:rsidRPr="00390345">
      <w:rPr>
        <w:rStyle w:val="CharChar1"/>
        <w:rFonts w:hint="default"/>
      </w:rPr>
      <w:tab/>
    </w:r>
    <w:r w:rsidR="00320034" w:rsidRPr="00390345">
      <w:rPr>
        <w:rStyle w:val="CharChar1"/>
        <w:rFonts w:hint="default"/>
      </w:rPr>
      <w:tab/>
    </w:r>
  </w:p>
  <w:p w:rsidR="00BD72F2" w:rsidRPr="00BD72F2" w:rsidRDefault="0032003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75A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A8E"/>
    <w:rsid w:val="000F4BA5"/>
    <w:rsid w:val="0015424E"/>
    <w:rsid w:val="00320034"/>
    <w:rsid w:val="004523F6"/>
    <w:rsid w:val="00560379"/>
    <w:rsid w:val="005C25AA"/>
    <w:rsid w:val="005D78D0"/>
    <w:rsid w:val="00A73199"/>
    <w:rsid w:val="00BD785D"/>
    <w:rsid w:val="00C75AD5"/>
    <w:rsid w:val="00D01A8E"/>
    <w:rsid w:val="00D2674A"/>
    <w:rsid w:val="00E45683"/>
    <w:rsid w:val="00E47696"/>
    <w:rsid w:val="00E60B7C"/>
    <w:rsid w:val="00FF0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614</Words>
  <Characters>3503</Characters>
  <Application>Microsoft Office Word</Application>
  <DocSecurity>0</DocSecurity>
  <Lines>29</Lines>
  <Paragraphs>8</Paragraphs>
  <ScaleCrop>false</ScaleCrop>
  <Company>微软中国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dcterms:created xsi:type="dcterms:W3CDTF">2015-06-17T14:31:00Z</dcterms:created>
  <dcterms:modified xsi:type="dcterms:W3CDTF">2020-08-30T07:51:00Z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