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海南筑通混凝土有限公司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张伟建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ISC-JSZJ-148</w:t>
            </w:r>
          </w:p>
          <w:p>
            <w:pPr>
              <w:snapToGrid w:val="0"/>
              <w:spacing w:line="320" w:lineRule="exact"/>
              <w:ind w:left="1309"/>
              <w:rPr>
                <w:sz w:val="22"/>
                <w:szCs w:val="22"/>
                <w:highlight w:val="none"/>
              </w:rPr>
            </w:pPr>
            <w:r>
              <w:rPr>
                <w:sz w:val="22"/>
                <w:szCs w:val="22"/>
                <w:highlight w:val="none"/>
              </w:rPr>
              <w:t>海南筑通混凝土有限公司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D969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2020-08-29T02:24:28Z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