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0407-2020-Q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海南筑通混凝土有限公司</w:t>
      </w:r>
      <w:bookmarkEnd w:id="1"/>
    </w:p>
    <w:p>
      <w:pPr>
        <w:snapToGrid w:val="0"/>
        <w:spacing w:afterLines="30"/>
        <w:ind w:firstLine="964" w:firstLineChars="300"/>
        <w:rPr>
          <w:rFonts w:ascii="楷体" w:hAnsi="楷体" w:eastAsia="楷体"/>
          <w:b/>
          <w:color w:val="000000"/>
          <w:sz w:val="32"/>
          <w:szCs w:val="32"/>
          <w:u w:val="single"/>
        </w:rPr>
      </w:pP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张伟建</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hAnsi="宋体"/>
          <w:b/>
          <w:color w:val="000000"/>
          <w:sz w:val="20"/>
          <w:szCs w:val="20"/>
          <w:lang w:val="de-DE"/>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pacing w:val="-1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海南筑通混凝土有限公司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海南省海口市南海大道北边16.5公里处</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海南省海口市南海大道北边16.5公里处</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符雅</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0898-68715738</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刘明胜</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符雅</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872361857@qq.com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ind w:firstLine="420" w:firstLineChars="200"/>
              <w:rPr>
                <w:rFonts w:hint="default" w:ascii="宋体" w:eastAsia="宋体"/>
                <w:b/>
                <w:color w:val="000000"/>
                <w:sz w:val="20"/>
                <w:szCs w:val="20"/>
                <w:lang w:val="en-US" w:eastAsia="zh-CN"/>
              </w:rPr>
            </w:pPr>
            <w:r>
              <w:rPr>
                <w:rFonts w:hint="eastAsia"/>
              </w:rPr>
              <w:t>2020-4-8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预拌混凝土的生产和销售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hint="default" w:ascii="宋体" w:eastAsia="宋体"/>
          <w:b/>
          <w:color w:val="000000"/>
          <w:spacing w:val="-2"/>
          <w:sz w:val="20"/>
          <w:szCs w:val="20"/>
          <w:lang w:val="en-US" w:eastAsia="zh-CN"/>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F0A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综合部、市场部、生产部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生产场所、销售场所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bookmarkStart w:id="12" w:name="审核范围"/>
            <w:r>
              <w:rPr>
                <w:rFonts w:ascii="宋体" w:hAnsi="宋体"/>
                <w:b/>
                <w:color w:val="000000"/>
                <w:sz w:val="20"/>
                <w:szCs w:val="20"/>
              </w:rPr>
              <w:t>预拌混凝土的生产和销售</w:t>
            </w:r>
            <w:bookmarkEnd w:id="12"/>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生产部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3" w:name="生产地址"/>
            <w:r>
              <w:t>海南省海口市南海大道北边16.5公里处</w:t>
            </w:r>
            <w:bookmarkEnd w:id="1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eastAsia="宋体" w:cs="宋体"/>
                <w:color w:val="000000"/>
                <w:spacing w:val="-10"/>
                <w:sz w:val="20"/>
                <w:szCs w:val="20"/>
              </w:rPr>
              <w:sym w:font="Wingdings" w:char="00A8"/>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FF"/>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color w:val="0000FF"/>
                <w:spacing w:val="-10"/>
                <w:sz w:val="20"/>
                <w:szCs w:val="20"/>
              </w:rPr>
              <w:t>：</w:t>
            </w:r>
          </w:p>
          <w:p>
            <w:pPr>
              <w:rPr>
                <w:rFonts w:hint="eastAsia"/>
              </w:rPr>
            </w:pPr>
            <w:r>
              <w:rPr>
                <w:rFonts w:hint="eastAsia"/>
              </w:rPr>
              <w:t xml:space="preserve"> DBJ 08-227-1997</w:t>
            </w:r>
            <w:r>
              <w:rPr>
                <w:rFonts w:hint="eastAsia"/>
              </w:rPr>
              <w:tab/>
            </w:r>
            <w:r>
              <w:rPr>
                <w:rFonts w:hint="eastAsia"/>
              </w:rPr>
              <w:t xml:space="preserve"> 预拌混凝土生产技术规程</w:t>
            </w:r>
            <w:r>
              <w:rPr>
                <w:rFonts w:hint="eastAsia"/>
              </w:rPr>
              <w:tab/>
            </w:r>
            <w:r>
              <w:rPr>
                <w:rFonts w:hint="eastAsia"/>
              </w:rPr>
              <w:tab/>
            </w:r>
            <w:r>
              <w:rPr>
                <w:rFonts w:hint="eastAsia"/>
              </w:rPr>
              <w:t>1997-09-01</w:t>
            </w:r>
            <w:r>
              <w:rPr>
                <w:rFonts w:hint="eastAsia"/>
              </w:rPr>
              <w:tab/>
            </w:r>
            <w:r>
              <w:rPr>
                <w:rFonts w:hint="eastAsia"/>
              </w:rPr>
              <w:t>现行</w:t>
            </w:r>
          </w:p>
          <w:p>
            <w:pPr>
              <w:rPr>
                <w:rFonts w:hint="eastAsia"/>
              </w:rPr>
            </w:pPr>
            <w:r>
              <w:rPr>
                <w:rFonts w:hint="eastAsia"/>
              </w:rPr>
              <w:t xml:space="preserve"> DBJ 46-018-2019</w:t>
            </w:r>
            <w:r>
              <w:rPr>
                <w:rFonts w:hint="eastAsia"/>
              </w:rPr>
              <w:tab/>
            </w:r>
            <w:r>
              <w:rPr>
                <w:rFonts w:hint="eastAsia"/>
              </w:rPr>
              <w:t xml:space="preserve"> 海南省预拌混凝土应用技术标准</w:t>
            </w:r>
            <w:r>
              <w:rPr>
                <w:rFonts w:hint="eastAsia"/>
              </w:rPr>
              <w:tab/>
            </w:r>
            <w:r>
              <w:rPr>
                <w:rFonts w:hint="eastAsia"/>
              </w:rPr>
              <w:t>海南省住房和城乡建设.</w:t>
            </w:r>
            <w:r>
              <w:rPr>
                <w:rFonts w:hint="eastAsia"/>
              </w:rPr>
              <w:tab/>
            </w:r>
            <w:r>
              <w:rPr>
                <w:rFonts w:hint="eastAsia"/>
              </w:rPr>
              <w:t>2019-04-01</w:t>
            </w:r>
            <w:r>
              <w:rPr>
                <w:rFonts w:hint="eastAsia"/>
              </w:rPr>
              <w:tab/>
            </w:r>
            <w:r>
              <w:rPr>
                <w:rFonts w:hint="eastAsia"/>
              </w:rPr>
              <w:t>现行</w:t>
            </w:r>
          </w:p>
          <w:p>
            <w:pPr>
              <w:rPr>
                <w:rFonts w:hint="eastAsia"/>
              </w:rPr>
            </w:pPr>
            <w:r>
              <w:rPr>
                <w:rFonts w:hint="eastAsia"/>
              </w:rPr>
              <w:t xml:space="preserve"> DG/TJ 08-2034-2008</w:t>
            </w:r>
            <w:r>
              <w:rPr>
                <w:rFonts w:hint="eastAsia"/>
              </w:rPr>
              <w:tab/>
            </w:r>
            <w:r>
              <w:rPr>
                <w:rFonts w:hint="eastAsia"/>
              </w:rPr>
              <w:t xml:space="preserve"> 预拌混凝土和预制混凝土构件生产质量管理规程</w:t>
            </w:r>
            <w:r>
              <w:rPr>
                <w:rFonts w:hint="eastAsia"/>
              </w:rPr>
              <w:tab/>
            </w:r>
            <w:r>
              <w:rPr>
                <w:rFonts w:hint="eastAsia"/>
              </w:rPr>
              <w:t>中国建设和交通委员会</w:t>
            </w:r>
            <w:r>
              <w:rPr>
                <w:rFonts w:hint="eastAsia"/>
              </w:rPr>
              <w:tab/>
            </w:r>
            <w:r>
              <w:rPr>
                <w:rFonts w:hint="eastAsia"/>
              </w:rPr>
              <w:t>2008-07-01</w:t>
            </w:r>
            <w:r>
              <w:rPr>
                <w:rFonts w:hint="eastAsia"/>
              </w:rPr>
              <w:tab/>
            </w:r>
            <w:r>
              <w:rPr>
                <w:rFonts w:hint="eastAsia"/>
              </w:rPr>
              <w:t>现行</w:t>
            </w:r>
          </w:p>
          <w:p>
            <w:pPr>
              <w:rPr>
                <w:rFonts w:hint="eastAsia"/>
              </w:rPr>
            </w:pPr>
            <w:r>
              <w:rPr>
                <w:rFonts w:hint="eastAsia"/>
              </w:rPr>
              <w:t xml:space="preserve"> GB/T 14902-2012</w:t>
            </w:r>
            <w:r>
              <w:rPr>
                <w:rFonts w:hint="eastAsia"/>
              </w:rPr>
              <w:tab/>
            </w:r>
            <w:r>
              <w:rPr>
                <w:rFonts w:hint="eastAsia"/>
              </w:rPr>
              <w:t xml:space="preserve"> 预拌混凝土</w:t>
            </w:r>
            <w:r>
              <w:rPr>
                <w:rFonts w:hint="eastAsia"/>
              </w:rPr>
              <w:tab/>
            </w:r>
            <w:r>
              <w:rPr>
                <w:rFonts w:hint="eastAsia"/>
              </w:rPr>
              <w:t>国家质量监督检验检疫.</w:t>
            </w:r>
            <w:r>
              <w:rPr>
                <w:rFonts w:hint="eastAsia"/>
              </w:rPr>
              <w:tab/>
            </w:r>
            <w:r>
              <w:rPr>
                <w:rFonts w:hint="eastAsia"/>
              </w:rPr>
              <w:t>2013-09-01</w:t>
            </w:r>
            <w:r>
              <w:rPr>
                <w:rFonts w:hint="eastAsia"/>
              </w:rPr>
              <w:tab/>
            </w:r>
            <w:r>
              <w:rPr>
                <w:rFonts w:hint="eastAsia"/>
              </w:rPr>
              <w:t>现行</w:t>
            </w:r>
          </w:p>
          <w:p>
            <w:pPr>
              <w:rPr>
                <w:rFonts w:hint="eastAsia"/>
              </w:rPr>
            </w:pPr>
            <w:r>
              <w:rPr>
                <w:rFonts w:hint="eastAsia"/>
              </w:rPr>
              <w:t xml:space="preserve"> GB 36888-2018</w:t>
            </w:r>
            <w:r>
              <w:rPr>
                <w:rFonts w:hint="eastAsia"/>
              </w:rPr>
              <w:tab/>
            </w:r>
            <w:r>
              <w:rPr>
                <w:rFonts w:hint="eastAsia"/>
              </w:rPr>
              <w:t xml:space="preserve"> 预拌混凝土单位产品能源消耗限额</w:t>
            </w:r>
            <w:r>
              <w:rPr>
                <w:rFonts w:hint="eastAsia"/>
              </w:rPr>
              <w:tab/>
            </w:r>
            <w:r>
              <w:rPr>
                <w:rFonts w:hint="eastAsia"/>
              </w:rPr>
              <w:t>国家市场监督管理总局.</w:t>
            </w:r>
            <w:r>
              <w:rPr>
                <w:rFonts w:hint="eastAsia"/>
              </w:rPr>
              <w:tab/>
            </w:r>
            <w:r>
              <w:rPr>
                <w:rFonts w:hint="eastAsia"/>
              </w:rPr>
              <w:t>2019-12-01</w:t>
            </w:r>
            <w:r>
              <w:rPr>
                <w:rFonts w:hint="eastAsia"/>
              </w:rPr>
              <w:tab/>
            </w:r>
            <w:r>
              <w:rPr>
                <w:rFonts w:hint="eastAsia"/>
              </w:rPr>
              <w:t>现行</w:t>
            </w:r>
          </w:p>
          <w:p>
            <w:pPr>
              <w:rPr>
                <w:rFonts w:hint="eastAsia"/>
              </w:rPr>
            </w:pPr>
            <w:r>
              <w:rPr>
                <w:rFonts w:hint="eastAsia"/>
              </w:rPr>
              <w:t xml:space="preserve"> HJ/T 412-2007</w:t>
            </w:r>
            <w:r>
              <w:rPr>
                <w:rFonts w:hint="eastAsia"/>
              </w:rPr>
              <w:tab/>
            </w:r>
            <w:r>
              <w:rPr>
                <w:rFonts w:hint="eastAsia"/>
              </w:rPr>
              <w:t xml:space="preserve"> 环境标志产品技术要求 预拌混凝土</w:t>
            </w:r>
            <w:r>
              <w:rPr>
                <w:rFonts w:hint="eastAsia"/>
              </w:rPr>
              <w:tab/>
            </w:r>
            <w:r>
              <w:rPr>
                <w:rFonts w:hint="eastAsia"/>
              </w:rPr>
              <w:t>国家环境保护总局</w:t>
            </w:r>
            <w:r>
              <w:rPr>
                <w:rFonts w:hint="eastAsia"/>
              </w:rPr>
              <w:tab/>
            </w:r>
            <w:r>
              <w:rPr>
                <w:rFonts w:hint="eastAsia"/>
              </w:rPr>
              <w:t>2008-04-01</w:t>
            </w:r>
            <w:r>
              <w:rPr>
                <w:rFonts w:hint="eastAsia"/>
              </w:rPr>
              <w:tab/>
            </w:r>
            <w:r>
              <w:rPr>
                <w:rFonts w:hint="eastAsia"/>
              </w:rPr>
              <w:t>现行</w:t>
            </w:r>
          </w:p>
          <w:p>
            <w:pPr>
              <w:rPr>
                <w:rFonts w:hint="eastAsia"/>
              </w:rPr>
            </w:pPr>
            <w:r>
              <w:rPr>
                <w:rFonts w:hint="eastAsia"/>
              </w:rPr>
              <w:t xml:space="preserve"> JC/T 2533-2019</w:t>
            </w:r>
            <w:r>
              <w:rPr>
                <w:rFonts w:hint="eastAsia"/>
              </w:rPr>
              <w:tab/>
            </w:r>
            <w:r>
              <w:rPr>
                <w:rFonts w:hint="eastAsia"/>
              </w:rPr>
              <w:t xml:space="preserve"> 预拌混凝土企业安全生产规范</w:t>
            </w:r>
            <w:r>
              <w:rPr>
                <w:rFonts w:hint="eastAsia"/>
              </w:rPr>
              <w:tab/>
            </w:r>
            <w:r>
              <w:rPr>
                <w:rFonts w:hint="eastAsia"/>
              </w:rPr>
              <w:t>工业和信息化部</w:t>
            </w:r>
            <w:r>
              <w:rPr>
                <w:rFonts w:hint="eastAsia"/>
              </w:rPr>
              <w:tab/>
            </w:r>
            <w:r>
              <w:rPr>
                <w:rFonts w:hint="eastAsia"/>
              </w:rPr>
              <w:t>2020-01-01</w:t>
            </w:r>
            <w:r>
              <w:rPr>
                <w:rFonts w:hint="eastAsia"/>
              </w:rPr>
              <w:tab/>
            </w:r>
            <w:r>
              <w:rPr>
                <w:rFonts w:hint="eastAsia"/>
              </w:rPr>
              <w:t>现行</w:t>
            </w:r>
          </w:p>
          <w:p>
            <w:pPr>
              <w:rPr>
                <w:rFonts w:hint="eastAsia"/>
              </w:rPr>
            </w:pPr>
            <w:r>
              <w:rPr>
                <w:rFonts w:hint="eastAsia"/>
              </w:rPr>
              <w:t xml:space="preserve"> JC/T 60002-2019</w:t>
            </w:r>
            <w:r>
              <w:rPr>
                <w:rFonts w:hint="eastAsia"/>
              </w:rPr>
              <w:tab/>
            </w:r>
            <w:r>
              <w:rPr>
                <w:rFonts w:hint="eastAsia"/>
              </w:rPr>
              <w:t xml:space="preserve"> 预拌混凝土搅拌站单方成本计算方法及评价指标</w:t>
            </w:r>
            <w:r>
              <w:rPr>
                <w:rFonts w:hint="eastAsia"/>
              </w:rPr>
              <w:tab/>
            </w:r>
            <w:r>
              <w:rPr>
                <w:rFonts w:hint="eastAsia"/>
              </w:rPr>
              <w:t>工业和信息化部</w:t>
            </w:r>
            <w:r>
              <w:rPr>
                <w:rFonts w:hint="eastAsia"/>
              </w:rPr>
              <w:tab/>
            </w:r>
            <w:r>
              <w:rPr>
                <w:rFonts w:hint="eastAsia"/>
              </w:rPr>
              <w:t>2020-01-01</w:t>
            </w:r>
            <w:r>
              <w:rPr>
                <w:rFonts w:hint="eastAsia"/>
              </w:rPr>
              <w:tab/>
            </w:r>
            <w:r>
              <w:rPr>
                <w:rFonts w:hint="eastAsia"/>
              </w:rPr>
              <w:t>现行</w:t>
            </w:r>
          </w:p>
          <w:p>
            <w:pPr>
              <w:rPr>
                <w:rFonts w:hint="eastAsia"/>
              </w:rPr>
            </w:pPr>
            <w:r>
              <w:rPr>
                <w:rFonts w:hint="eastAsia"/>
              </w:rPr>
              <w:t xml:space="preserve"> JGJ/T 328-2014</w:t>
            </w:r>
            <w:r>
              <w:rPr>
                <w:rFonts w:hint="eastAsia"/>
              </w:rPr>
              <w:tab/>
            </w:r>
            <w:r>
              <w:rPr>
                <w:rFonts w:hint="eastAsia"/>
              </w:rPr>
              <w:t xml:space="preserve"> 预拌混凝土绿色生产及管理技术规程</w:t>
            </w:r>
            <w:r>
              <w:rPr>
                <w:rFonts w:hint="eastAsia"/>
              </w:rPr>
              <w:tab/>
            </w:r>
            <w:r>
              <w:rPr>
                <w:rFonts w:hint="eastAsia"/>
              </w:rPr>
              <w:t>住房和城乡建设部</w:t>
            </w:r>
            <w:r>
              <w:rPr>
                <w:rFonts w:hint="eastAsia"/>
              </w:rPr>
              <w:tab/>
            </w:r>
            <w:r>
              <w:rPr>
                <w:rFonts w:hint="eastAsia"/>
              </w:rPr>
              <w:t>2014-10-01</w:t>
            </w:r>
            <w:r>
              <w:rPr>
                <w:rFonts w:hint="eastAsia"/>
              </w:rPr>
              <w:tab/>
            </w:r>
            <w:r>
              <w:rPr>
                <w:rFonts w:hint="eastAsia"/>
              </w:rPr>
              <w:t>现行</w:t>
            </w:r>
          </w:p>
          <w:p>
            <w:pPr>
              <w:rPr>
                <w:rFonts w:hint="eastAsia"/>
              </w:rPr>
            </w:pPr>
            <w:r>
              <w:rPr>
                <w:rFonts w:hint="eastAsia"/>
              </w:rPr>
              <w:t xml:space="preserve"> SB/T 11213-2017</w:t>
            </w:r>
            <w:r>
              <w:rPr>
                <w:rFonts w:hint="eastAsia"/>
              </w:rPr>
              <w:tab/>
            </w:r>
            <w:r>
              <w:rPr>
                <w:rFonts w:hint="eastAsia"/>
              </w:rPr>
              <w:t xml:space="preserve"> 预拌混凝土物流管理规范</w:t>
            </w:r>
            <w:r>
              <w:rPr>
                <w:rFonts w:hint="eastAsia"/>
              </w:rPr>
              <w:tab/>
            </w:r>
            <w:r>
              <w:rPr>
                <w:rFonts w:hint="eastAsia"/>
              </w:rPr>
              <w:t>商务部</w:t>
            </w:r>
            <w:r>
              <w:rPr>
                <w:rFonts w:hint="eastAsia"/>
              </w:rPr>
              <w:tab/>
            </w:r>
            <w:r>
              <w:rPr>
                <w:rFonts w:hint="eastAsia"/>
              </w:rPr>
              <w:t>2018-06-01</w:t>
            </w:r>
            <w:r>
              <w:rPr>
                <w:rFonts w:hint="eastAsia"/>
              </w:rPr>
              <w:tab/>
            </w:r>
            <w:r>
              <w:rPr>
                <w:rFonts w:hint="eastAsia"/>
              </w:rPr>
              <w:t>现行</w:t>
            </w:r>
          </w:p>
          <w:p>
            <w:r>
              <w:rPr>
                <w:rFonts w:hint="eastAsia"/>
              </w:rPr>
              <w:t xml:space="preserve"> T/CECS 10047-2019</w:t>
            </w:r>
            <w:r>
              <w:rPr>
                <w:rFonts w:hint="eastAsia"/>
              </w:rPr>
              <w:tab/>
            </w:r>
            <w:r>
              <w:rPr>
                <w:rFonts w:hint="eastAsia"/>
              </w:rPr>
              <w:t xml:space="preserve"> 绿色建材评价 预拌混凝土</w:t>
            </w:r>
            <w:r>
              <w:rPr>
                <w:rFonts w:hint="eastAsia"/>
              </w:rPr>
              <w:tab/>
            </w:r>
            <w:r>
              <w:rPr>
                <w:rFonts w:hint="eastAsia"/>
              </w:rPr>
              <w:t>中国工程建设标准化协.</w:t>
            </w:r>
            <w:r>
              <w:rPr>
                <w:rFonts w:hint="eastAsia"/>
              </w:rPr>
              <w:tab/>
            </w:r>
            <w:r>
              <w:rPr>
                <w:rFonts w:hint="eastAsia"/>
              </w:rPr>
              <w:t>2020-03-01</w:t>
            </w:r>
            <w:r>
              <w:rPr>
                <w:rFonts w:hint="eastAsia"/>
              </w:rPr>
              <w:tab/>
            </w:r>
            <w:r>
              <w:rPr>
                <w:rFonts w:hint="eastAsia"/>
              </w:rPr>
              <w:t>现行</w:t>
            </w:r>
          </w:p>
          <w:p>
            <w:pPr>
              <w:pStyle w:val="2"/>
              <w:rPr>
                <w:rFonts w:hint="eastAsia"/>
              </w:rPr>
            </w:pPr>
          </w:p>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产品加工工艺流程：</w:t>
            </w:r>
          </w:p>
          <w:p>
            <w:pP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生产流程：</w:t>
            </w:r>
            <w:r>
              <w:rPr>
                <w:rFonts w:hint="eastAsia" w:ascii="宋体" w:hAnsi="宋体"/>
                <w:szCs w:val="21"/>
              </w:rPr>
              <w:t>配料—</w:t>
            </w:r>
            <w:r>
              <w:rPr>
                <w:rFonts w:hint="eastAsia" w:ascii="宋体" w:hAnsi="宋体"/>
                <w:szCs w:val="21"/>
                <w:lang w:eastAsia="zh-CN"/>
              </w:rPr>
              <w:t>混合搅拌</w:t>
            </w:r>
            <w:r>
              <w:rPr>
                <w:rFonts w:hint="eastAsia" w:ascii="宋体" w:hAnsi="宋体"/>
                <w:szCs w:val="21"/>
              </w:rPr>
              <w:t>——抽样检验</w:t>
            </w:r>
            <w:r>
              <w:rPr>
                <w:rFonts w:hint="eastAsia" w:ascii="宋体" w:hAnsi="宋体"/>
                <w:szCs w:val="21"/>
                <w:lang w:eastAsia="zh-CN"/>
              </w:rPr>
              <w:t>（产品部分性能检测）</w:t>
            </w:r>
            <w:r>
              <w:rPr>
                <w:rFonts w:hint="eastAsia" w:ascii="宋体" w:hAnsi="宋体"/>
                <w:szCs w:val="21"/>
              </w:rPr>
              <w:t>—成品入库</w:t>
            </w:r>
          </w:p>
          <w:p>
            <w:pP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rPr>
                <w:rFonts w:hint="default" w:ascii="宋体"/>
                <w:color w:val="000000"/>
                <w:sz w:val="20"/>
                <w:szCs w:val="20"/>
                <w:lang w:val="en-US"/>
              </w:rPr>
            </w:pPr>
            <w:r>
              <w:rPr>
                <w:rFonts w:hint="eastAsia" w:ascii="宋体" w:hAnsi="宋体"/>
                <w:sz w:val="21"/>
                <w:szCs w:val="21"/>
                <w:lang w:val="en-US" w:eastAsia="zh-CN"/>
              </w:rPr>
              <w:t>需确认/特殊过程：配料过程、销售过程</w:t>
            </w:r>
          </w:p>
        </w:tc>
      </w:tr>
      <w:tr>
        <w:tblPrEx>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配料过程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配料过程控制程序、销售过程控制程序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default" w:ascii="宋体" w:eastAsia="宋体"/>
                <w:color w:val="000000"/>
                <w:spacing w:val="-10"/>
                <w:sz w:val="20"/>
                <w:szCs w:val="20"/>
                <w:lang w:val="en-US" w:eastAsia="zh-CN"/>
              </w:rPr>
            </w:pPr>
            <w:r>
              <w:rPr>
                <w:rFonts w:hint="eastAsia" w:ascii="宋体" w:hAnsi="宋体"/>
                <w:color w:val="000000" w:themeColor="text1"/>
                <w:sz w:val="20"/>
                <w:szCs w:val="20"/>
              </w:rPr>
              <w:t>需要确认过程：</w:t>
            </w:r>
            <w:r>
              <w:rPr>
                <w:rFonts w:hint="eastAsia" w:ascii="宋体" w:hAnsi="宋体"/>
                <w:color w:val="000000"/>
                <w:sz w:val="20"/>
                <w:szCs w:val="20"/>
                <w:lang w:val="en-US" w:eastAsia="zh-CN"/>
              </w:rPr>
              <w:t>配料过程、销售过程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pStyle w:val="2"/>
              <w:rPr>
                <w:rFonts w:hint="eastAsia" w:ascii="宋体" w:hAnsi="宋体" w:eastAsia="宋体" w:cs="宋体"/>
                <w:b w:val="0"/>
                <w:bCs w:val="0"/>
                <w:color w:val="auto"/>
                <w:sz w:val="21"/>
                <w:szCs w:val="21"/>
              </w:rPr>
            </w:pPr>
            <w:r>
              <w:rPr>
                <w:rFonts w:hint="eastAsia" w:ascii="宋体" w:hAnsi="宋体"/>
                <w:color w:val="auto"/>
                <w:spacing w:val="-10"/>
                <w:sz w:val="20"/>
                <w:szCs w:val="20"/>
              </w:rPr>
              <w:t>主要设备：</w:t>
            </w:r>
            <w:r>
              <w:rPr>
                <w:rFonts w:hint="eastAsia" w:cs="Times New Roman"/>
                <w:b/>
                <w:bCs/>
                <w:color w:val="000000" w:themeColor="text1"/>
                <w:spacing w:val="10"/>
                <w:kern w:val="2"/>
                <w:sz w:val="21"/>
                <w:szCs w:val="22"/>
                <w:lang w:val="en-US" w:eastAsia="zh-CN" w:bidi="ar-SA"/>
              </w:rPr>
              <w:t>混凝土搅拌站、混凝土生产线、装载车</w:t>
            </w:r>
            <w:r>
              <w:rPr>
                <w:rFonts w:hint="eastAsia" w:ascii="宋体" w:hAnsi="宋体"/>
                <w:color w:val="000000" w:themeColor="text1"/>
                <w:spacing w:val="-10"/>
                <w:sz w:val="20"/>
                <w:szCs w:val="20"/>
                <w:lang w:val="en-US" w:eastAsia="zh-CN"/>
              </w:rPr>
              <w:t>等</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提供维修保养计划及记录，满足要求。</w:t>
            </w:r>
          </w:p>
          <w:p>
            <w:pPr>
              <w:rPr>
                <w:rFonts w:ascii="宋体"/>
                <w:color w:val="auto"/>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eastAsia="zh-CN"/>
              </w:rPr>
            </w:pPr>
            <w:r>
              <w:rPr>
                <w:rFonts w:hint="eastAsia" w:ascii="宋体"/>
                <w:color w:val="auto"/>
                <w:sz w:val="20"/>
                <w:szCs w:val="20"/>
              </w:rPr>
              <w:t>监视和测量设备（请简述主要监视和测量设备）：</w:t>
            </w:r>
            <w:r>
              <w:rPr>
                <w:rFonts w:hint="eastAsia" w:ascii="宋体"/>
                <w:color w:val="000000"/>
                <w:sz w:val="20"/>
                <w:szCs w:val="20"/>
              </w:rPr>
              <w:t>监视和测量设备（请简述主要监视和测量设备）：</w:t>
            </w:r>
            <w:r>
              <w:rPr>
                <w:rFonts w:hint="eastAsia"/>
              </w:rPr>
              <w:t>地磅、压力试验机、箱式电阻温度控制仪、数显压力试验机、电动抗折试验机、干湿计、水泥胶砂流动度测定仪、砂浆稠度仪</w:t>
            </w:r>
            <w:r>
              <w:rPr>
                <w:rFonts w:hint="eastAsia"/>
                <w:lang w:val="en-US" w:eastAsia="zh-CN"/>
              </w:rPr>
              <w:t>等，</w:t>
            </w:r>
            <w:r>
              <w:rPr>
                <w:rFonts w:hint="eastAsia"/>
                <w:color w:val="auto"/>
                <w:sz w:val="21"/>
                <w:szCs w:val="21"/>
                <w:lang w:val="en-US" w:eastAsia="zh-CN"/>
              </w:rPr>
              <w:t>能满足产品检测的需求。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hAnsi="宋体" w:eastAsia="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auto"/>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生产部、市场部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r>
              <w:rPr>
                <w:rFonts w:hint="eastAsia" w:ascii="宋体" w:hAnsi="宋体"/>
                <w:b/>
                <w:color w:val="000000"/>
                <w:sz w:val="20"/>
                <w:szCs w:val="20"/>
              </w:rPr>
              <w:t>过程</w:t>
            </w:r>
            <w:r>
              <w:rPr>
                <w:rFonts w:hint="eastAsia" w:ascii="宋体" w:hAnsi="宋体"/>
                <w:b/>
                <w:color w:val="000000"/>
                <w:sz w:val="20"/>
                <w:szCs w:val="20"/>
                <w:lang w:val="en-US" w:eastAsia="zh-CN"/>
              </w:rPr>
              <w:t xml:space="preserve"> 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w:t>
            </w:r>
            <w:r>
              <w:rPr>
                <w:rFonts w:hint="eastAsia" w:ascii="宋体" w:hAnsi="宋体"/>
                <w:b/>
                <w:color w:val="000000"/>
                <w:sz w:val="20"/>
                <w:szCs w:val="20"/>
              </w:rPr>
              <w:t>场所</w:t>
            </w:r>
            <w:r>
              <w:rPr>
                <w:rFonts w:hint="eastAsia" w:ascii="宋体" w:hAnsi="宋体"/>
                <w:b/>
                <w:color w:val="000000"/>
                <w:sz w:val="20"/>
                <w:szCs w:val="20"/>
                <w:lang w:val="en-US" w:eastAsia="zh-CN"/>
              </w:rPr>
              <w:t xml:space="preserve">  销售场所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7</w:t>
            </w:r>
            <w:r>
              <w:rPr>
                <w:rFonts w:hint="eastAsia" w:ascii="宋体" w:hAnsi="宋体" w:eastAsia="宋体" w:cs="Times New Roman"/>
                <w:szCs w:val="21"/>
                <w:lang w:val="zh-CN"/>
              </w:rPr>
              <w:t>月</w:t>
            </w:r>
            <w:r>
              <w:rPr>
                <w:rFonts w:hint="eastAsia" w:ascii="宋体" w:hAnsi="宋体" w:cs="Times New Roman"/>
                <w:szCs w:val="21"/>
                <w:lang w:val="en-US" w:eastAsia="zh-CN"/>
              </w:rPr>
              <w:t>9</w:t>
            </w:r>
            <w:r>
              <w:rPr>
                <w:rFonts w:hint="eastAsia" w:ascii="宋体" w:hAnsi="宋体" w:eastAsia="宋体" w:cs="Times New Roman"/>
                <w:szCs w:val="21"/>
                <w:lang w:val="zh-CN"/>
              </w:rPr>
              <w:t>日进行了内部审核，组长：</w:t>
            </w:r>
            <w:r>
              <w:rPr>
                <w:rFonts w:hint="eastAsia" w:ascii="宋体" w:hAnsi="宋体" w:cs="宋体"/>
                <w:color w:val="000000"/>
                <w:sz w:val="24"/>
                <w:lang w:val="en-US" w:eastAsia="zh-CN"/>
              </w:rPr>
              <w:t>羊昌和</w:t>
            </w:r>
            <w:r>
              <w:rPr>
                <w:rFonts w:hint="eastAsia" w:ascii="宋体" w:hAnsi="宋体" w:eastAsia="宋体" w:cs="Times New Roman"/>
                <w:szCs w:val="21"/>
                <w:lang w:val="zh-CN"/>
              </w:rPr>
              <w:t xml:space="preserve"> 组员：</w:t>
            </w:r>
            <w:r>
              <w:rPr>
                <w:rFonts w:hint="eastAsia" w:ascii="宋体" w:hAnsi="宋体" w:cs="宋体"/>
                <w:color w:val="000000"/>
                <w:sz w:val="24"/>
                <w:lang w:val="en-US" w:eastAsia="zh-CN"/>
              </w:rPr>
              <w:t>符雅</w:t>
            </w:r>
            <w:r>
              <w:rPr>
                <w:rFonts w:hint="eastAsia" w:ascii="华文中宋" w:hAnsi="华文中宋" w:eastAsia="华文中宋"/>
                <w:color w:val="000000"/>
                <w:sz w:val="24"/>
              </w:rPr>
              <w:t xml:space="preserve"> </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2"/>
            </w:pP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hint="default" w:ascii="宋体" w:eastAsia="宋体"/>
                <w:b/>
                <w:color w:val="000000"/>
                <w:sz w:val="20"/>
                <w:szCs w:val="20"/>
                <w:lang w:val="en-US" w:eastAsia="zh-CN"/>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21日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F0A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sym w:font="Wingdings" w:char="00A8"/>
      </w:r>
      <w:r>
        <w:rPr>
          <w:rFonts w:hint="eastAsia" w:ascii="宋体" w:hAnsi="宋体"/>
          <w:b/>
          <w:color w:val="000000"/>
          <w:sz w:val="20"/>
          <w:szCs w:val="20"/>
        </w:rPr>
        <w:t>范围无变化见初定的管理体系认证范围：</w:t>
      </w:r>
      <w:r>
        <w:rPr>
          <w:rFonts w:hint="eastAsia" w:ascii="宋体" w:hAnsi="宋体"/>
          <w:b/>
          <w:sz w:val="20"/>
          <w:szCs w:val="20"/>
        </w:rPr>
        <w:t>紧固件（螺栓  螺母 ）的销售</w:t>
      </w:r>
    </w:p>
    <w:p>
      <w:pPr>
        <w:tabs>
          <w:tab w:val="left" w:pos="360"/>
        </w:tabs>
        <w:ind w:left="361" w:leftChars="96" w:hanging="159" w:hangingChars="79"/>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范围有变化，与组织最终确定二阶段范围是：</w:t>
      </w:r>
      <w:r>
        <w:rPr>
          <w:rFonts w:ascii="宋体"/>
          <w:b/>
          <w:color w:val="000000"/>
          <w:sz w:val="20"/>
          <w:szCs w:val="20"/>
        </w:rPr>
        <w:t xml:space="preserve"> </w:t>
      </w:r>
    </w:p>
    <w:p>
      <w:pPr>
        <w:rPr>
          <w:rFonts w:hint="eastAsia" w:ascii="宋体" w:hAnsi="宋体"/>
          <w:b/>
          <w:bCs/>
          <w:color w:val="FF0000"/>
          <w:szCs w:val="21"/>
          <w:lang w:val="en-US" w:eastAsia="zh-CN"/>
        </w:rPr>
      </w:pPr>
      <w:r>
        <w:rPr>
          <w:rFonts w:ascii="宋体" w:hAnsi="宋体"/>
          <w:b/>
          <w:color w:val="000000"/>
          <w:sz w:val="20"/>
          <w:szCs w:val="20"/>
        </w:rPr>
        <w:t>QMS:____</w:t>
      </w:r>
      <w:r>
        <w:rPr>
          <w:rFonts w:ascii="宋体" w:hAnsi="宋体"/>
          <w:b/>
          <w:color w:val="000000"/>
          <w:sz w:val="20"/>
          <w:szCs w:val="20"/>
          <w:u w:val="single"/>
        </w:rPr>
        <w:t>_</w:t>
      </w:r>
      <w:r>
        <w:rPr>
          <w:rFonts w:ascii="宋体" w:hAnsi="宋体"/>
          <w:b/>
          <w:color w:val="000000"/>
          <w:sz w:val="20"/>
          <w:szCs w:val="20"/>
          <w:u w:val="single"/>
        </w:rPr>
        <w:t>_</w:t>
      </w:r>
      <w:r>
        <w:rPr>
          <w:rFonts w:hint="eastAsia" w:ascii="宋体" w:hAnsi="宋体"/>
          <w:szCs w:val="21"/>
          <w:u w:val="single"/>
        </w:rPr>
        <w:t xml:space="preserve">预拌混凝土的生产和销售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bookmarkStart w:id="14" w:name="_GoBack"/>
      <w:bookmarkEnd w:id="14"/>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1392555" cy="146050"/>
            <wp:effectExtent l="0" t="0" r="4445"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392555" cy="14605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8.23</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海南筑通混凝土有限公司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8</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3BB4"/>
    <w:rsid w:val="00266971"/>
    <w:rsid w:val="004D34DF"/>
    <w:rsid w:val="007E09CB"/>
    <w:rsid w:val="00895328"/>
    <w:rsid w:val="009C3BB4"/>
    <w:rsid w:val="009C6E50"/>
    <w:rsid w:val="00A25EAF"/>
    <w:rsid w:val="00A50224"/>
    <w:rsid w:val="00B6226F"/>
    <w:rsid w:val="00BB7F48"/>
    <w:rsid w:val="00C72535"/>
    <w:rsid w:val="02013C33"/>
    <w:rsid w:val="14307AC4"/>
    <w:rsid w:val="340B18AC"/>
    <w:rsid w:val="3BDC4EF9"/>
    <w:rsid w:val="467B350C"/>
    <w:rsid w:val="47030F72"/>
    <w:rsid w:val="53C94923"/>
    <w:rsid w:val="53D21D2E"/>
    <w:rsid w:val="601A0630"/>
    <w:rsid w:val="638C435B"/>
    <w:rsid w:val="65C036DE"/>
    <w:rsid w:val="6C350244"/>
    <w:rsid w:val="73DF7CB3"/>
    <w:rsid w:val="78BE0BD9"/>
    <w:rsid w:val="7E5B6890"/>
    <w:rsid w:val="7F752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1062</Words>
  <Characters>6059</Characters>
  <Lines>50</Lines>
  <Paragraphs>14</Paragraphs>
  <TotalTime>3</TotalTime>
  <ScaleCrop>false</ScaleCrop>
  <LinksUpToDate>false</LinksUpToDate>
  <CharactersWithSpaces>7107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2020-08-31T15:36:07Z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