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eastAsia="zh-CN"/>
        </w:rPr>
        <w:t>管理层、</w:t>
      </w:r>
      <w:r>
        <w:rPr>
          <w:rFonts w:hint="eastAsia"/>
          <w:sz w:val="24"/>
          <w:szCs w:val="24"/>
          <w:lang w:val="en-US" w:eastAsia="zh-CN"/>
        </w:rPr>
        <w:t>综合</w:t>
      </w:r>
      <w:r>
        <w:rPr>
          <w:rFonts w:hint="eastAsia"/>
          <w:sz w:val="24"/>
          <w:szCs w:val="24"/>
          <w:lang w:eastAsia="zh-CN"/>
        </w:rPr>
        <w:t>部、生产部、</w:t>
      </w:r>
      <w:r>
        <w:rPr>
          <w:rFonts w:hint="eastAsia"/>
          <w:sz w:val="24"/>
          <w:szCs w:val="24"/>
          <w:lang w:val="en-US" w:eastAsia="zh-CN"/>
        </w:rPr>
        <w:t>销售</w:t>
      </w:r>
      <w:r>
        <w:rPr>
          <w:rFonts w:hint="eastAsia"/>
          <w:sz w:val="24"/>
          <w:szCs w:val="24"/>
          <w:lang w:eastAsia="zh-CN"/>
        </w:rPr>
        <w:t>部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陪同人员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  <w:lang w:eastAsia="zh-CN"/>
        </w:rPr>
        <w:t>刘明胜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val="en-US" w:eastAsia="zh-CN"/>
        </w:rPr>
        <w:t xml:space="preserve">李京田  </w:t>
      </w:r>
      <w:r>
        <w:rPr>
          <w:rFonts w:hint="eastAsia"/>
          <w:sz w:val="24"/>
          <w:szCs w:val="24"/>
        </w:rPr>
        <w:t>审核时间</w:t>
      </w:r>
      <w:r>
        <w:rPr>
          <w:rFonts w:hint="eastAsia"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</w:rPr>
        <w:t>2020年0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23</w:t>
      </w:r>
      <w:r>
        <w:rPr>
          <w:rFonts w:hint="eastAsia"/>
          <w:sz w:val="24"/>
          <w:szCs w:val="24"/>
        </w:rPr>
        <w:t>日</w:t>
      </w:r>
    </w:p>
    <w:tbl>
      <w:tblPr>
        <w:tblStyle w:val="9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081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9081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海南筑通混凝土有限公司</w:t>
            </w:r>
            <w:bookmarkEnd w:id="0"/>
            <w:r>
              <w:rPr>
                <w:rFonts w:hint="eastAsia" w:ascii="宋体" w:hAnsi="宋体" w:cs="宋体"/>
                <w:sz w:val="21"/>
                <w:szCs w:val="21"/>
              </w:rPr>
              <w:t>是一家专业从事</w:t>
            </w:r>
            <w:bookmarkStart w:id="1" w:name="审核范围"/>
            <w:r>
              <w:t>预拌混凝土的生产和销售</w:t>
            </w:r>
            <w:bookmarkEnd w:id="1"/>
            <w:r>
              <w:rPr>
                <w:rFonts w:hint="eastAsia" w:ascii="宋体" w:hAnsi="宋体" w:cs="宋体"/>
                <w:sz w:val="21"/>
                <w:szCs w:val="21"/>
              </w:rPr>
              <w:t>的公司。产品广泛运用到建筑领域。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该公司目前成立了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z w:val="21"/>
                <w:szCs w:val="21"/>
              </w:rPr>
              <w:t>个部门：</w:t>
            </w:r>
            <w:r>
              <w:rPr>
                <w:rFonts w:hint="eastAsia"/>
                <w:lang w:val="en-US" w:eastAsia="zh-CN"/>
              </w:rPr>
              <w:t>综合部、市场部、品质部、生产部（车间、仓库）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核实：</w:t>
            </w:r>
            <w:bookmarkStart w:id="2" w:name="生产地址"/>
            <w:r>
              <w:t>海南省海口市南海大道北边16.5公里处</w:t>
            </w:r>
            <w:bookmarkEnd w:id="2"/>
            <w:r>
              <w:rPr>
                <w:rFonts w:hint="eastAsia" w:ascii="宋体" w:hAnsi="宋体" w:cs="宋体"/>
                <w:sz w:val="21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经确认，认证范围为</w:t>
            </w:r>
            <w:r>
              <w:rPr>
                <w:rFonts w:hint="eastAsia" w:ascii="宋体" w:hAnsi="宋体"/>
                <w:szCs w:val="21"/>
              </w:rPr>
              <w:t xml:space="preserve">预拌混凝土的生产和销售 </w:t>
            </w:r>
            <w:r>
              <w:rPr>
                <w:rFonts w:hint="eastAsia" w:ascii="宋体" w:hAnsi="宋体" w:cs="宋体"/>
                <w:sz w:val="21"/>
                <w:szCs w:val="21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询问，主要设备为</w:t>
            </w:r>
            <w:r>
              <w:rPr>
                <w:rFonts w:hint="eastAsia" w:ascii="宋体" w:hAnsi="宋体"/>
                <w:szCs w:val="21"/>
              </w:rPr>
              <w:t>混凝土</w:t>
            </w:r>
            <w:r>
              <w:rPr>
                <w:rFonts w:hint="eastAsia" w:ascii="宋体" w:hAnsi="宋体" w:cs="宋体"/>
                <w:sz w:val="21"/>
                <w:szCs w:val="21"/>
              </w:rPr>
              <w:t>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自动生产线、</w:t>
            </w:r>
            <w:r>
              <w:rPr>
                <w:rFonts w:hint="eastAsia" w:ascii="宋体" w:hAnsi="宋体"/>
                <w:color w:val="auto"/>
                <w:szCs w:val="21"/>
              </w:rPr>
              <w:t>混凝土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搅拌机等。原材料主要为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水泥、砂、石子、外加剂、粉煤灰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等。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体系运行时间：20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组织实际与管理体系文件化信息描述基本一致。有</w:t>
            </w:r>
            <w:r>
              <w:rPr>
                <w:rFonts w:hint="eastAsia"/>
                <w:sz w:val="24"/>
                <w:szCs w:val="24"/>
                <w:lang w:eastAsia="zh-CN"/>
              </w:rPr>
              <w:t>管理层、</w:t>
            </w:r>
            <w:r>
              <w:rPr>
                <w:rFonts w:hint="eastAsia"/>
                <w:lang w:val="en-US" w:eastAsia="zh-CN"/>
              </w:rPr>
              <w:t>综合部、市场部、生产部（车间、仓库）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查见《相关方要求识别和控制》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相关方：有员工、银行、主管部门、供应商、客户等。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查，管理体系文件名称：质量手册，程序文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 w:val="21"/>
                <w:szCs w:val="21"/>
              </w:rPr>
              <w:t>个。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产品质量监督抽查情况（QMS）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中华人民共和国合同法、中华人民共和国劳动法、中华人民共和国安全消防法、中华人民共和国产品质量法。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DBJ 08-227-1997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预拌混凝土生产技术规程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DBJ 46-018-2019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海南省预拌混凝土应用技术标准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海南省住房和城乡建设.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DG/TJ 08-2034-2008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预拌混凝土和预制混凝土构件生产质量管理规程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中国建设和交通委员会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GB/T 14902-2012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预拌混凝土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国家质量监督检验检疫.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GB 36888-2018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预拌混凝土单位产品能源消耗限额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HJ/T 412-2007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环境标志产品技术要求 预拌混凝土 JC/T 2533-2019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预拌混凝土企业安全生产规范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JC/T 60002-2019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预拌混凝土搅拌站单方成本计算方法及评价指标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JGJ/T 328-2014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预拌混凝土绿色生产及管理技术规程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SB/T 11213-2017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预拌混凝土物流管理规范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T/CECS 10047-2019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绿色建材评价 预拌混凝土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年暂无抽检。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外包的识别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质量目标（QMS）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产品流程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产品流程见《工艺流程》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生产流程：</w:t>
            </w:r>
            <w:r>
              <w:rPr>
                <w:rFonts w:hint="eastAsia" w:ascii="宋体" w:hAnsi="宋体"/>
                <w:szCs w:val="21"/>
              </w:rPr>
              <w:t>配料—</w:t>
            </w:r>
            <w:r>
              <w:rPr>
                <w:rFonts w:hint="eastAsia" w:ascii="宋体" w:hAnsi="宋体"/>
                <w:szCs w:val="21"/>
                <w:lang w:eastAsia="zh-CN"/>
              </w:rPr>
              <w:t>混合搅拌</w:t>
            </w:r>
            <w:r>
              <w:rPr>
                <w:rFonts w:hint="eastAsia" w:ascii="宋体" w:hAnsi="宋体"/>
                <w:szCs w:val="21"/>
              </w:rPr>
              <w:t>——抽样检验</w:t>
            </w:r>
            <w:r>
              <w:rPr>
                <w:rFonts w:hint="eastAsia" w:ascii="宋体" w:hAnsi="宋体"/>
                <w:szCs w:val="21"/>
                <w:lang w:eastAsia="zh-CN"/>
              </w:rPr>
              <w:t>（产品部分性能检测）</w:t>
            </w:r>
            <w:r>
              <w:rPr>
                <w:rFonts w:hint="eastAsia" w:ascii="宋体" w:hAnsi="宋体"/>
                <w:szCs w:val="21"/>
              </w:rPr>
              <w:t>—成品入库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销售流程：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确定顾客要求--商务谈判--签订合同--采购产品--产品交付--售后服务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特殊过程: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配料过程、销售过程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关键过程：配料过程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8.3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不适用，</w:t>
            </w:r>
            <w:r>
              <w:rPr>
                <w:rFonts w:hint="eastAsia" w:ascii="宋体" w:hAnsi="宋体"/>
                <w:kern w:val="2"/>
                <w:sz w:val="21"/>
                <w:szCs w:val="21"/>
              </w:rPr>
              <w:t>公司</w:t>
            </w:r>
            <w:r>
              <w:rPr>
                <w:rFonts w:hint="eastAsia" w:ascii="宋体" w:hAnsi="宋体"/>
                <w:szCs w:val="21"/>
              </w:rPr>
              <w:t>预拌混凝土的制造</w:t>
            </w:r>
            <w:r>
              <w:rPr>
                <w:rFonts w:hint="eastAsia" w:ascii="宋体" w:hAnsi="宋体"/>
                <w:sz w:val="21"/>
                <w:szCs w:val="21"/>
              </w:rPr>
              <w:t>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国家相关</w:t>
            </w:r>
            <w:r>
              <w:rPr>
                <w:rFonts w:hint="eastAsia" w:ascii="宋体" w:hAnsi="宋体"/>
                <w:sz w:val="21"/>
                <w:szCs w:val="21"/>
              </w:rPr>
              <w:t>标准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进行</w:t>
            </w:r>
            <w:r>
              <w:rPr>
                <w:rFonts w:hint="eastAsia" w:ascii="宋体" w:hAnsi="宋体"/>
                <w:sz w:val="21"/>
                <w:szCs w:val="21"/>
              </w:rPr>
              <w:t>生产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，自体系建立以来配方未有更改过</w:t>
            </w:r>
            <w:r>
              <w:rPr>
                <w:rFonts w:hint="eastAsia" w:ascii="宋体" w:hAnsi="宋体"/>
                <w:sz w:val="21"/>
                <w:szCs w:val="21"/>
              </w:rPr>
              <w:t>，配方成熟</w:t>
            </w:r>
            <w:r>
              <w:rPr>
                <w:rFonts w:hint="eastAsia" w:ascii="宋体" w:hAnsi="宋体"/>
                <w:kern w:val="2"/>
                <w:sz w:val="21"/>
                <w:szCs w:val="21"/>
              </w:rPr>
              <w:t>，工艺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eastAsia="zh-CN"/>
              </w:rPr>
              <w:t>及设备固定</w:t>
            </w:r>
            <w:r>
              <w:rPr>
                <w:rFonts w:hint="eastAsia" w:ascii="宋体" w:hAnsi="宋体"/>
                <w:kern w:val="2"/>
                <w:sz w:val="21"/>
                <w:szCs w:val="21"/>
              </w:rPr>
              <w:t>。整个生产过程不涉及设计新产品的内容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spacing w:line="40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外包：无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产品部分性能检验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/>
              </w:rPr>
              <w:t>公司总目标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kern w:val="2"/>
                <w:sz w:val="21"/>
                <w:szCs w:val="21"/>
                <w:lang w:eastAsia="zh-CN"/>
              </w:rPr>
              <w:t>客户满意度 ≥ 96分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主要原材料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水泥、砂、石子、外加剂、粉煤灰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等。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特殊工种人员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sz w:val="21"/>
                <w:szCs w:val="21"/>
              </w:rPr>
              <w:t>人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主要检测设备及设备的检定/校准（QMS）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color w:val="000000" w:themeColor="text1"/>
                <w:spacing w:val="-1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主要设备为</w:t>
            </w:r>
            <w:r>
              <w:rPr>
                <w:rFonts w:hint="eastAsia" w:cs="Times New Roman"/>
                <w:b/>
                <w:bCs/>
                <w:color w:val="000000" w:themeColor="text1"/>
                <w:spacing w:val="10"/>
                <w:kern w:val="2"/>
                <w:sz w:val="21"/>
                <w:szCs w:val="22"/>
                <w:lang w:val="en-US" w:eastAsia="zh-CN" w:bidi="ar-SA"/>
              </w:rPr>
              <w:t>混凝土搅拌站、混凝土生产线、装载车</w:t>
            </w:r>
            <w:r>
              <w:rPr>
                <w:rFonts w:hint="eastAsia" w:ascii="宋体" w:hAnsi="宋体"/>
                <w:color w:val="000000" w:themeColor="text1"/>
                <w:spacing w:val="-10"/>
                <w:sz w:val="20"/>
                <w:szCs w:val="20"/>
                <w:lang w:val="en-US" w:eastAsia="zh-CN"/>
              </w:rPr>
              <w:t>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bookmarkStart w:id="3" w:name="_GoBack"/>
            <w:bookmarkEnd w:id="3"/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现场见有</w:t>
            </w:r>
            <w:r>
              <w:rPr>
                <w:rFonts w:hint="eastAsia"/>
              </w:rPr>
              <w:t>地磅、压力试验机、箱式电阻温度控制仪、数显压力试验机、电动抗折试验机、干湿计、水泥胶砂流动度测定仪、砂浆稠度仪</w:t>
            </w:r>
            <w:r>
              <w:rPr>
                <w:rFonts w:hint="eastAsia"/>
                <w:sz w:val="21"/>
                <w:szCs w:val="21"/>
              </w:rPr>
              <w:t>等，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/>
                <w:sz w:val="21"/>
                <w:szCs w:val="21"/>
              </w:rPr>
              <w:t>校准证据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7.1.5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顾客及相关方投诉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方针：</w:t>
            </w:r>
            <w:r>
              <w:rPr>
                <w:rFonts w:hint="eastAsia"/>
              </w:rPr>
              <w:t>规范管理，追求品质卓越，持续改进，保证客户满意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内审时间</w:t>
            </w:r>
            <w:r>
              <w:rPr>
                <w:rFonts w:hint="eastAsia"/>
                <w:sz w:val="21"/>
                <w:szCs w:val="21"/>
                <w:lang w:eastAsia="zh-CN"/>
              </w:rPr>
              <w:t>：2020年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/>
                <w:sz w:val="21"/>
                <w:szCs w:val="21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  <w:lang w:eastAsia="zh-CN"/>
              </w:rPr>
              <w:t>日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/>
                <w:sz w:val="21"/>
                <w:szCs w:val="21"/>
              </w:rPr>
              <w:t xml:space="preserve">内审组： 组长：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羊昌和</w:t>
            </w:r>
            <w:r>
              <w:rPr>
                <w:rFonts w:hint="eastAsia"/>
                <w:sz w:val="21"/>
                <w:szCs w:val="21"/>
              </w:rPr>
              <w:t xml:space="preserve">       组员：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符雅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见有：《内审不符合项报告》1份  经内审员验证关闭。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有《内部审核报告》，有审核结论。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查见《管理评审计划》、《管理评审报告》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管理评审于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2020年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日由总经理主持完成。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提出改进2项：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⑴增加标准体系培训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现场增加标识牌及区域划分需更加明确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由行政部牵头，生产部进行配合实施改进措施。提供《培训记录表》及《管理评审验证报告》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通过一阶段对受审核方的管理、生产现场巡视和观察，对管理体系绩效要求有重大影响的过程、活动、场所和现场运行进行观察、巡视及总体性评价，组织具备二阶段审核条件，可进行二阶段审核。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二阶段质量管理体系宜重点关注（关键生产、检验、采购过程及生产提供场所）：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重点审核部门：生产部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重点审核场所：办公区域、生产场所。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6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937B3A"/>
    <w:rsid w:val="04276BF2"/>
    <w:rsid w:val="06CD6014"/>
    <w:rsid w:val="09CF60DC"/>
    <w:rsid w:val="0B026D16"/>
    <w:rsid w:val="0B18312D"/>
    <w:rsid w:val="20242B36"/>
    <w:rsid w:val="2714268B"/>
    <w:rsid w:val="2EAF2D28"/>
    <w:rsid w:val="346D4AF1"/>
    <w:rsid w:val="3B320DE6"/>
    <w:rsid w:val="45B74E7A"/>
    <w:rsid w:val="49893F0A"/>
    <w:rsid w:val="536A059B"/>
    <w:rsid w:val="54594F27"/>
    <w:rsid w:val="58DF360F"/>
    <w:rsid w:val="5DDB2787"/>
    <w:rsid w:val="5EE247EF"/>
    <w:rsid w:val="5F7B7279"/>
    <w:rsid w:val="612619D2"/>
    <w:rsid w:val="687C7D0B"/>
    <w:rsid w:val="6A302D09"/>
    <w:rsid w:val="6C287CDA"/>
    <w:rsid w:val="6E131A38"/>
    <w:rsid w:val="70F17F9E"/>
    <w:rsid w:val="7BDF2F76"/>
    <w:rsid w:val="7F740D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Plain Text"/>
    <w:basedOn w:val="1"/>
    <w:qFormat/>
    <w:uiPriority w:val="0"/>
    <w:pPr>
      <w:jc w:val="both"/>
    </w:pPr>
    <w:rPr>
      <w:rFonts w:ascii="宋体" w:hAnsi="Courier New" w:eastAsia="宋体"/>
      <w:szCs w:val="24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4</TotalTime>
  <ScaleCrop>false</ScaleCrop>
  <LinksUpToDate>false</LinksUpToDate>
  <CharactersWithSpaces>100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叶子</cp:lastModifiedBy>
  <dcterms:modified xsi:type="dcterms:W3CDTF">2020-08-31T15:33:23Z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