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云南欧尚邦顿科技有限公司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Q：29.10.07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E：29.10.07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O：29.10.07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王志慧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Q：29.10.07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E：29.10.07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O：29.10.07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李君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王旭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张鹏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tabs>
                <w:tab w:val="left" w:pos="900"/>
              </w:tabs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销售流程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客户接触----合同评审----签订合同-----客户付款------入帐------采购-----客户提货-----验收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zh-CN" w:eastAsia="zh-CN"/>
              </w:rPr>
              <w:t>需确认过程：销售服务过程，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查见《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JL-8.5-01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特殊过程确认表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》，对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过程从工作人员能力、设备能力、工作流程等方面进行了确认评价。确认结论：满足要求。确认人：贾晓东 毕永红 王鸷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 xml:space="preserve"> 时间:2020.3.10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编制了《环境因素识别与评价控制程序》，经查基本符合标准要求。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提供《环境因素评价表》，其中涉及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业务部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包括固废废弃、宣传册的废弃、意外火灾、原材料损耗、资源的消耗等。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可以提供《重要环境因素清单》，其中涉及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业务部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的重要环境因素：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固废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、火灾的发生。评价基本合理。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提供了职业健康安全危险源识别与评价表，涉及本部门的危险源包括：使用电器不当造成触电，搬运货物造成的砸伤，吸烟乱扔烟头导致火灾，上下班途中交通危险，电器短路或使用时间过长散热不良。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用LEC法对识别的危险源进行评价，本部门不可接受风险：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新冠疫情、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意外伤害、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火灾、触电，评价基本准确。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云南省安全生产条例、云南省职业病防治条例、 云南省消防条例、云南省工伤保险条例、 云南省贯彻&lt;工伤保险条例&gt;实施办法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、环境监测管理办法、中华人民共和国环境噪声污染防治法、昆明市环境噪声污染防治管理办法、云南省节约能源条例、云南省实施《中华人民共和国水法》办法、云南省消防条例、云南省大气污染防治条例 、昆明市城市垃圾管理办法(昆明市人民政府令第58号)等，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合规性评价， 评价人：王鸷  毕永红 贾晓东      日期：2020.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.10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不涉及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</w:rPr>
        <w:t xml:space="preserve"> </w:t>
      </w:r>
      <w:r>
        <w:rPr>
          <w:sz w:val="20"/>
        </w:rPr>
        <w:t>王志慧</w:t>
      </w:r>
      <w:r>
        <w:rPr>
          <w:rFonts w:hint="eastAsia" w:ascii="宋体"/>
          <w:b/>
          <w:sz w:val="22"/>
          <w:szCs w:val="22"/>
        </w:rPr>
        <w:t xml:space="preserve">          审核组长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sz w:val="20"/>
        </w:rPr>
        <w:t>王志慧</w:t>
      </w:r>
      <w:r>
        <w:rPr>
          <w:rFonts w:hint="eastAsia" w:ascii="宋体"/>
          <w:b/>
          <w:sz w:val="18"/>
          <w:szCs w:val="18"/>
        </w:rPr>
        <w:t xml:space="preserve">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2020年8月26-28日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p>
      <w:bookmarkStart w:id="5" w:name="_GoBack"/>
      <w:bookmarkEnd w:id="5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2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2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3E2F71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页脚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2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Joyce</cp:lastModifiedBy>
  <dcterms:modified xsi:type="dcterms:W3CDTF">2020-08-28T09:44:55Z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