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南京派格测控科技有限公司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张磊</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岳树亮</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2020-N1QMS-1261927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胡信伟</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ISC-JSZJ-144</w:t>
            </w:r>
          </w:p>
          <w:p>
            <w:pPr>
              <w:spacing w:line="320" w:lineRule="exact"/>
              <w:rPr>
                <w:sz w:val="20"/>
                <w:szCs w:val="22"/>
              </w:rPr>
            </w:pPr>
            <w:r>
              <w:rPr>
                <w:sz w:val="20"/>
                <w:szCs w:val="22"/>
              </w:rPr>
              <w:t>上海知白智能科技有限公司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p>
        </w:tc>
        <w:tc>
          <w:tcPr>
            <w:tcW w:w="1184" w:type="dxa"/>
            <w:vAlign w:val="center"/>
          </w:tcPr>
          <w:p>
            <w:pPr>
              <w:spacing w:line="320" w:lineRule="exact"/>
              <w:rPr>
                <w:sz w:val="20"/>
                <w:szCs w:val="22"/>
              </w:rPr>
            </w:pPr>
          </w:p>
        </w:tc>
        <w:tc>
          <w:tcPr>
            <w:tcW w:w="5595" w:type="dxa"/>
            <w:gridSpan w:val="3"/>
            <w:vAlign w:val="center"/>
          </w:tcPr>
          <w:p>
            <w:pPr>
              <w:spacing w:line="320" w:lineRule="exact"/>
              <w:rPr>
                <w:sz w:val="20"/>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748" w:firstLineChars="215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2B05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2020-08-19T08:21:53Z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