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rFonts w:hint="eastAsia"/>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sz w:val="21"/>
                <w:szCs w:val="21"/>
              </w:rPr>
            </w:pPr>
            <w:r>
              <w:rPr>
                <w:rFonts w:hint="eastAsia" w:ascii="宋体" w:hAnsi="宋体"/>
                <w:szCs w:val="21"/>
              </w:rPr>
              <w:t xml:space="preserve">  </w:t>
            </w:r>
            <w:r>
              <w:drawing>
                <wp:inline distT="0" distB="0" distL="114300" distR="114300">
                  <wp:extent cx="626745" cy="274320"/>
                  <wp:effectExtent l="0" t="0" r="190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lum contrast="96000"/>
                          </a:blip>
                          <a:stretch>
                            <a:fillRect/>
                          </a:stretch>
                        </pic:blipFill>
                        <pic:spPr>
                          <a:xfrm>
                            <a:off x="0" y="0"/>
                            <a:ext cx="626745" cy="274320"/>
                          </a:xfrm>
                          <a:prstGeom prst="rect">
                            <a:avLst/>
                          </a:prstGeom>
                          <a:noFill/>
                          <a:ln>
                            <a:noFill/>
                          </a:ln>
                        </pic:spPr>
                      </pic:pic>
                    </a:graphicData>
                  </a:graphic>
                </wp:inline>
              </w:drawing>
            </w:r>
            <w:r>
              <w:rPr>
                <w:rFonts w:hint="eastAsia"/>
                <w:lang w:val="en-US" w:eastAsia="zh-CN"/>
              </w:rPr>
              <w:t xml:space="preserve">  </w:t>
            </w:r>
            <w:r>
              <w:rPr>
                <w:rFonts w:ascii="宋体" w:hAnsi="宋体"/>
                <w:kern w:val="2"/>
                <w:sz w:val="24"/>
                <w:lang w:val="en-US" w:eastAsia="zh-CN" w:bidi="ar-SA"/>
              </w:rPr>
              <w:drawing>
                <wp:inline distT="0" distB="0" distL="114300" distR="114300">
                  <wp:extent cx="472440" cy="333375"/>
                  <wp:effectExtent l="0" t="0" r="3810" b="9525"/>
                  <wp:docPr id="2" name="图片 2" descr="203bf272f255b2858840d3e70f5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3bf272f255b2858840d3e70f53374"/>
                          <pic:cNvPicPr>
                            <a:picLocks noChangeAspect="1"/>
                          </pic:cNvPicPr>
                        </pic:nvPicPr>
                        <pic:blipFill>
                          <a:blip r:embed="rId11"/>
                          <a:srcRect l="2881" t="18762" r="9660" b="11905"/>
                          <a:stretch>
                            <a:fillRect/>
                          </a:stretch>
                        </pic:blipFill>
                        <pic:spPr>
                          <a:xfrm>
                            <a:off x="0" y="0"/>
                            <a:ext cx="472440" cy="333375"/>
                          </a:xfrm>
                          <a:prstGeom prst="rect">
                            <a:avLst/>
                          </a:prstGeom>
                          <a:noFill/>
                          <a:ln>
                            <a:noFill/>
                          </a:ln>
                        </pic:spPr>
                      </pic:pic>
                    </a:graphicData>
                  </a:graphic>
                </wp:inline>
              </w:drawing>
            </w:r>
            <w:r>
              <w:rPr>
                <w:rFonts w:hint="eastAsia" w:ascii="宋体" w:hAnsi="宋体"/>
                <w:kern w:val="2"/>
                <w:sz w:val="24"/>
                <w:lang w:val="en-US" w:eastAsia="zh-CN" w:bidi="ar-SA"/>
              </w:rPr>
              <w:t xml:space="preserve">  </w:t>
            </w:r>
            <w:r>
              <w:rPr>
                <w:rFonts w:hint="eastAsia"/>
                <w:lang w:val="en-US" w:eastAsia="zh-CN"/>
              </w:rPr>
              <w:t xml:space="preserve"> </w:t>
            </w:r>
            <w:r>
              <w:rPr>
                <w:rFonts w:hint="eastAsia" w:ascii="宋体" w:hAnsi="宋体"/>
                <w:szCs w:val="21"/>
              </w:rPr>
              <w:drawing>
                <wp:inline distT="0" distB="0" distL="114300" distR="114300">
                  <wp:extent cx="479425" cy="339090"/>
                  <wp:effectExtent l="0" t="0" r="15875" b="3810"/>
                  <wp:docPr id="3" name="图片 3" descr="ae27f13d4c00e77522a97fbea83b3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e27f13d4c00e77522a97fbea83b3a3"/>
                          <pic:cNvPicPr>
                            <a:picLocks noChangeAspect="1"/>
                          </pic:cNvPicPr>
                        </pic:nvPicPr>
                        <pic:blipFill>
                          <a:blip r:embed="rId12"/>
                          <a:stretch>
                            <a:fillRect/>
                          </a:stretch>
                        </pic:blipFill>
                        <pic:spPr>
                          <a:xfrm>
                            <a:off x="0" y="0"/>
                            <a:ext cx="479425" cy="339090"/>
                          </a:xfrm>
                          <a:prstGeom prst="rect">
                            <a:avLst/>
                          </a:prstGeom>
                          <a:noFill/>
                          <a:ln>
                            <a:noFill/>
                          </a:ln>
                        </pic:spPr>
                      </pic:pic>
                    </a:graphicData>
                  </a:graphic>
                </wp:inline>
              </w:drawing>
            </w:r>
            <w:r>
              <w:rPr>
                <w:rFonts w:hint="eastAsia" w:ascii="宋体" w:hAnsi="宋体"/>
                <w:szCs w:val="21"/>
              </w:rPr>
              <w:t xml:space="preserve">      </w:t>
            </w:r>
          </w:p>
          <w:p>
            <w:pPr>
              <w:snapToGrid w:val="0"/>
              <w:spacing w:before="156" w:beforeLines="50" w:line="360" w:lineRule="auto"/>
              <w:rPr>
                <w:rFonts w:hint="eastAsia"/>
                <w:b/>
                <w:szCs w:val="24"/>
              </w:rPr>
            </w:pPr>
            <w:r>
              <w:rPr>
                <w:rFonts w:hint="eastAsia"/>
                <w:b/>
                <w:szCs w:val="24"/>
              </w:rPr>
              <w:t>北京国标联合认证有限公司审核组</w:t>
            </w:r>
          </w:p>
          <w:p>
            <w:pPr>
              <w:snapToGrid w:val="0"/>
              <w:spacing w:before="156" w:beforeLines="50" w:line="360" w:lineRule="auto"/>
              <w:rPr>
                <w:rFonts w:hint="eastAsia"/>
                <w:b/>
                <w:szCs w:val="24"/>
              </w:rPr>
            </w:pPr>
            <w:bookmarkStart w:id="0" w:name="_GoBack"/>
            <w:bookmarkEnd w:id="0"/>
          </w:p>
          <w:p>
            <w:pPr>
              <w:snapToGrid w:val="0"/>
              <w:spacing w:before="156" w:beforeLines="50" w:line="360" w:lineRule="auto"/>
              <w:rPr>
                <w:rFonts w:hint="eastAsia"/>
                <w:b/>
                <w:szCs w:val="24"/>
              </w:rPr>
            </w:pPr>
          </w:p>
          <w:p>
            <w:pPr>
              <w:snapToGrid w:val="0"/>
              <w:rPr>
                <w:sz w:val="16"/>
                <w:szCs w:val="16"/>
              </w:rPr>
            </w:pPr>
          </w:p>
          <w:p>
            <w:pPr>
              <w:bidi w:val="0"/>
              <w:spacing w:line="360" w:lineRule="auto"/>
              <w:ind w:firstLine="840" w:firstLineChars="350"/>
              <w:rPr>
                <w:rFonts w:hint="eastAsia" w:ascii="宋体" w:hAnsi="宋体" w:cs="Arial"/>
                <w:szCs w:val="21"/>
              </w:rPr>
            </w:pPr>
            <w:r>
              <w:rPr>
                <w:rFonts w:hint="eastAsia" w:ascii="宋体" w:hAnsi="宋体" w:cs="Arial"/>
                <w:szCs w:val="21"/>
              </w:rPr>
              <w:t>受审核方负责人签名：</w:t>
            </w:r>
          </w:p>
          <w:p>
            <w:pPr>
              <w:bidi w:val="0"/>
              <w:spacing w:line="360" w:lineRule="auto"/>
              <w:rPr>
                <w:rFonts w:hint="eastAsia" w:ascii="宋体" w:hAnsi="宋体" w:cs="Arial"/>
                <w:szCs w:val="21"/>
              </w:rPr>
            </w:pPr>
            <w:r>
              <w:rPr>
                <w:rFonts w:hint="eastAsia" w:ascii="宋体" w:hAnsi="宋体" w:cs="Arial"/>
                <w:szCs w:val="21"/>
              </w:rPr>
              <w:t xml:space="preserve">                                                       受审核方盖章</w:t>
            </w:r>
          </w:p>
          <w:p>
            <w:pPr>
              <w:bidi w:val="0"/>
              <w:spacing w:line="360" w:lineRule="auto"/>
              <w:rPr>
                <w:rFonts w:hint="eastAsia" w:ascii="宋体" w:hAnsi="宋体" w:cs="Arial"/>
                <w:szCs w:val="21"/>
              </w:rPr>
            </w:pPr>
            <w:r>
              <w:rPr>
                <w:rFonts w:hint="eastAsia" w:ascii="宋体" w:hAnsi="宋体" w:cs="Arial"/>
                <w:szCs w:val="21"/>
              </w:rPr>
              <w:t xml:space="preserve">                                                       </w:t>
            </w:r>
            <w:r>
              <w:rPr>
                <w:rFonts w:hint="eastAsia" w:ascii="宋体" w:hAnsi="宋体"/>
                <w:szCs w:val="21"/>
                <w:lang w:val="en-US" w:eastAsia="zh-CN"/>
              </w:rPr>
              <w:t>2020年8月20日</w:t>
            </w:r>
          </w:p>
          <w:p>
            <w:pPr>
              <w:spacing w:before="156" w:beforeLines="50" w:line="360" w:lineRule="auto"/>
            </w:pP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C215C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Joyce</cp:lastModifiedBy>
  <dcterms:modified xsi:type="dcterms:W3CDTF">2020-08-20T06:42:39Z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