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18" w:rsidRDefault="00B2057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03"/>
        <w:gridCol w:w="65"/>
        <w:gridCol w:w="992"/>
        <w:gridCol w:w="142"/>
        <w:gridCol w:w="1553"/>
        <w:gridCol w:w="6"/>
        <w:gridCol w:w="567"/>
        <w:gridCol w:w="1055"/>
        <w:gridCol w:w="187"/>
        <w:gridCol w:w="75"/>
        <w:gridCol w:w="101"/>
        <w:gridCol w:w="297"/>
        <w:gridCol w:w="292"/>
        <w:gridCol w:w="563"/>
        <w:gridCol w:w="1447"/>
      </w:tblGrid>
      <w:tr w:rsidR="00215318">
        <w:trPr>
          <w:trHeight w:val="557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成都同飞科技有限责任公司</w:t>
            </w:r>
            <w:bookmarkEnd w:id="0"/>
          </w:p>
        </w:tc>
      </w:tr>
      <w:tr w:rsidR="00215318">
        <w:trPr>
          <w:trHeight w:val="557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215318" w:rsidRDefault="00B2057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成都市青羊区光华东三路489号3栋5层</w:t>
            </w:r>
            <w:bookmarkEnd w:id="1"/>
          </w:p>
        </w:tc>
      </w:tr>
      <w:tr w:rsidR="00215318">
        <w:trPr>
          <w:trHeight w:val="557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028-87348740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R="00215318">
        <w:trPr>
          <w:trHeight w:val="557"/>
        </w:trPr>
        <w:tc>
          <w:tcPr>
            <w:tcW w:w="1485" w:type="dxa"/>
            <w:gridSpan w:val="3"/>
            <w:vAlign w:val="center"/>
          </w:tcPr>
          <w:p w:rsidR="00215318" w:rsidRDefault="00B2057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215318" w:rsidRDefault="00215318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215318" w:rsidRDefault="00B20576">
            <w:bookmarkStart w:id="6" w:name="联系人传真"/>
            <w:r>
              <w:t>028-87348740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215318" w:rsidRDefault="00B2057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358900422@qq.com</w:t>
            </w:r>
            <w:bookmarkEnd w:id="7"/>
          </w:p>
        </w:tc>
      </w:tr>
      <w:tr w:rsidR="00215318">
        <w:trPr>
          <w:trHeight w:val="418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215318" w:rsidRDefault="00B2057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0413-2019-EO-2020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215318" w:rsidRDefault="00B2057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15318">
        <w:trPr>
          <w:trHeight w:val="455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215318" w:rsidRDefault="00B20576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环境管理体系：第（1）次监督</w:t>
            </w:r>
          </w:p>
          <w:p w:rsidR="00215318" w:rsidRDefault="00B2057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职业健康安全管理体系：第（1）次监督</w:t>
            </w:r>
          </w:p>
          <w:p w:rsidR="00215318" w:rsidRDefault="00B2057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15318">
        <w:trPr>
          <w:trHeight w:val="990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15318">
        <w:trPr>
          <w:trHeight w:val="799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215318" w:rsidRDefault="00B20576">
            <w:pPr>
              <w:pStyle w:val="a3"/>
              <w:spacing w:line="240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bookmarkStart w:id="13" w:name="审核范围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E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：计算机应用软件的设计开发；地理信息数据采集、数据处理、数据库建设；工程测量；测绘航空摄影；计算机信息系统集成所涉及的环境管理活动。</w:t>
            </w:r>
          </w:p>
          <w:p w:rsidR="00215318" w:rsidRDefault="00215318">
            <w:pPr>
              <w:pStyle w:val="a3"/>
              <w:spacing w:line="240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  <w:p w:rsidR="00215318" w:rsidRDefault="00B20576">
            <w:pPr>
              <w:pStyle w:val="a3"/>
              <w:spacing w:line="240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O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：计算机应用软件的设计开发；地理信息数据采集、数据处理、数据库建设；工程测量；测绘航空摄影；计算机信息系统集成所涉及的职业健康安全管理活动。</w:t>
            </w:r>
          </w:p>
          <w:p w:rsidR="00215318" w:rsidRDefault="00215318">
            <w:pPr>
              <w:pStyle w:val="a3"/>
              <w:spacing w:line="240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  <w:p w:rsidR="00215318" w:rsidRDefault="00B20576">
            <w:pPr>
              <w:pStyle w:val="a3"/>
              <w:spacing w:line="240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Q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：计算机应用软件的设计开发；地理信息数据采集、数据处理、数据库建设；工程测量；测绘航空摄影；计算机信息系统集成。</w:t>
            </w:r>
            <w:bookmarkEnd w:id="13"/>
          </w:p>
          <w:p w:rsidR="00215318" w:rsidRDefault="00215318">
            <w:pPr>
              <w:rPr>
                <w:sz w:val="20"/>
              </w:rPr>
            </w:pPr>
            <w:bookmarkStart w:id="14" w:name="_GoBack"/>
            <w:bookmarkEnd w:id="14"/>
          </w:p>
        </w:tc>
        <w:tc>
          <w:tcPr>
            <w:tcW w:w="398" w:type="dxa"/>
            <w:gridSpan w:val="2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02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33.02.01;33.02.02;33.03.01;34.01.02</w:t>
            </w:r>
          </w:p>
          <w:p w:rsidR="00215318" w:rsidRDefault="00B205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33.02.01;33.02.02;33.03.01;34.01.02</w:t>
            </w:r>
          </w:p>
          <w:p w:rsidR="00215318" w:rsidRDefault="00B20576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33.02.01;33.02.02;33.03.01;34.01.02;34.02.00;35.07.00</w:t>
            </w:r>
            <w:bookmarkEnd w:id="15"/>
          </w:p>
        </w:tc>
      </w:tr>
      <w:tr w:rsidR="00215318">
        <w:trPr>
          <w:trHeight w:val="840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2018,Q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 w:rsidR="00215318">
        <w:trPr>
          <w:trHeight w:val="223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215318">
        <w:trPr>
          <w:trHeight w:val="492"/>
        </w:trPr>
        <w:tc>
          <w:tcPr>
            <w:tcW w:w="1485" w:type="dxa"/>
            <w:gridSpan w:val="3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215318" w:rsidRDefault="00B205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15318">
        <w:trPr>
          <w:trHeight w:val="495"/>
        </w:trPr>
        <w:tc>
          <w:tcPr>
            <w:tcW w:w="10321" w:type="dxa"/>
            <w:gridSpan w:val="19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15318">
        <w:trPr>
          <w:trHeight w:val="570"/>
        </w:trPr>
        <w:tc>
          <w:tcPr>
            <w:tcW w:w="1242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603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057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23" w:type="dxa"/>
            <w:gridSpan w:val="5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15" w:type="dxa"/>
            <w:gridSpan w:val="6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7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15318">
        <w:trPr>
          <w:trHeight w:val="570"/>
        </w:trPr>
        <w:tc>
          <w:tcPr>
            <w:tcW w:w="1242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  <w:r w:rsidR="00401735">
              <w:rPr>
                <w:sz w:val="20"/>
              </w:rPr>
              <w:t>（</w:t>
            </w:r>
            <w:r w:rsidR="00401735">
              <w:rPr>
                <w:rFonts w:hint="eastAsia"/>
                <w:sz w:val="20"/>
              </w:rPr>
              <w:t>见证人）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603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323" w:type="dxa"/>
            <w:gridSpan w:val="5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Q:33.02.01,33.02.02,34.02.00</w:t>
            </w:r>
          </w:p>
        </w:tc>
        <w:tc>
          <w:tcPr>
            <w:tcW w:w="1515" w:type="dxa"/>
            <w:gridSpan w:val="6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47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215318">
        <w:trPr>
          <w:trHeight w:val="570"/>
        </w:trPr>
        <w:tc>
          <w:tcPr>
            <w:tcW w:w="1242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03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323" w:type="dxa"/>
            <w:gridSpan w:val="5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E:33.02.01,33.02.02,33.03.01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O:33.02.01,33.02.02,33.03.01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Q:33.02.01,33.02.02,33.03.01,34.01.02,34.02.00</w:t>
            </w:r>
          </w:p>
        </w:tc>
        <w:tc>
          <w:tcPr>
            <w:tcW w:w="1515" w:type="dxa"/>
            <w:gridSpan w:val="6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47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15318">
        <w:trPr>
          <w:trHeight w:val="570"/>
        </w:trPr>
        <w:tc>
          <w:tcPr>
            <w:tcW w:w="1242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03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57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323" w:type="dxa"/>
            <w:gridSpan w:val="5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Q:33.02.01,33.02.02,34.01.02</w:t>
            </w:r>
          </w:p>
        </w:tc>
        <w:tc>
          <w:tcPr>
            <w:tcW w:w="1515" w:type="dxa"/>
            <w:gridSpan w:val="6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47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215318">
        <w:trPr>
          <w:trHeight w:val="570"/>
        </w:trPr>
        <w:tc>
          <w:tcPr>
            <w:tcW w:w="1242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03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057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323" w:type="dxa"/>
            <w:gridSpan w:val="5"/>
            <w:vAlign w:val="center"/>
          </w:tcPr>
          <w:p w:rsidR="00215318" w:rsidRDefault="00215318">
            <w:pPr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47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215318">
        <w:trPr>
          <w:trHeight w:val="570"/>
        </w:trPr>
        <w:tc>
          <w:tcPr>
            <w:tcW w:w="1242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03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3323" w:type="dxa"/>
            <w:gridSpan w:val="5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Q:33.02.01,34.02.00</w:t>
            </w:r>
          </w:p>
        </w:tc>
        <w:tc>
          <w:tcPr>
            <w:tcW w:w="1515" w:type="dxa"/>
            <w:gridSpan w:val="6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47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215318">
        <w:trPr>
          <w:trHeight w:val="570"/>
        </w:trPr>
        <w:tc>
          <w:tcPr>
            <w:tcW w:w="1242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  <w:r w:rsidR="00401735">
              <w:rPr>
                <w:sz w:val="20"/>
              </w:rPr>
              <w:t>（</w:t>
            </w:r>
            <w:r w:rsidR="00401735">
              <w:rPr>
                <w:rFonts w:hint="eastAsia"/>
                <w:sz w:val="20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03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3323" w:type="dxa"/>
            <w:gridSpan w:val="5"/>
            <w:vAlign w:val="center"/>
          </w:tcPr>
          <w:p w:rsidR="00215318" w:rsidRDefault="00215318">
            <w:pPr>
              <w:jc w:val="center"/>
              <w:rPr>
                <w:sz w:val="20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447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215318">
        <w:trPr>
          <w:trHeight w:val="570"/>
        </w:trPr>
        <w:tc>
          <w:tcPr>
            <w:tcW w:w="1242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宋高磊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603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057" w:type="dxa"/>
            <w:gridSpan w:val="2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15318" w:rsidRDefault="00215318">
            <w:pPr>
              <w:jc w:val="center"/>
              <w:rPr>
                <w:sz w:val="20"/>
              </w:rPr>
            </w:pPr>
          </w:p>
        </w:tc>
        <w:tc>
          <w:tcPr>
            <w:tcW w:w="3323" w:type="dxa"/>
            <w:gridSpan w:val="5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E:33.03.01,34.01.02</w:t>
            </w:r>
          </w:p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O:33.03.01,34.01.02</w:t>
            </w:r>
          </w:p>
          <w:p w:rsidR="0087034D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Q:33.03.01,34.01.02,35.07.00</w:t>
            </w:r>
          </w:p>
          <w:p w:rsidR="00215318" w:rsidRDefault="0087034D">
            <w:pPr>
              <w:jc w:val="center"/>
              <w:rPr>
                <w:sz w:val="20"/>
              </w:rPr>
            </w:pPr>
            <w:r w:rsidRPr="0087034D">
              <w:rPr>
                <w:rFonts w:hint="eastAsia"/>
                <w:sz w:val="20"/>
              </w:rPr>
              <w:t>自然资源部第三大地测量队八中队</w:t>
            </w:r>
          </w:p>
        </w:tc>
        <w:tc>
          <w:tcPr>
            <w:tcW w:w="1515" w:type="dxa"/>
            <w:gridSpan w:val="6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18616879737</w:t>
            </w:r>
          </w:p>
        </w:tc>
        <w:tc>
          <w:tcPr>
            <w:tcW w:w="1447" w:type="dxa"/>
            <w:vAlign w:val="center"/>
          </w:tcPr>
          <w:p w:rsidR="00215318" w:rsidRDefault="00B205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ISC-JSZJ-141</w:t>
            </w:r>
          </w:p>
        </w:tc>
      </w:tr>
      <w:tr w:rsidR="00215318">
        <w:trPr>
          <w:trHeight w:val="265"/>
        </w:trPr>
        <w:tc>
          <w:tcPr>
            <w:tcW w:w="1242" w:type="dxa"/>
            <w:gridSpan w:val="2"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3323" w:type="dxa"/>
            <w:gridSpan w:val="5"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1447" w:type="dxa"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</w:tr>
      <w:tr w:rsidR="00215318">
        <w:trPr>
          <w:trHeight w:val="825"/>
        </w:trPr>
        <w:tc>
          <w:tcPr>
            <w:tcW w:w="10321" w:type="dxa"/>
            <w:gridSpan w:val="19"/>
            <w:vAlign w:val="center"/>
          </w:tcPr>
          <w:p w:rsidR="00215318" w:rsidRDefault="00B2057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15318">
        <w:trPr>
          <w:trHeight w:val="510"/>
        </w:trPr>
        <w:tc>
          <w:tcPr>
            <w:tcW w:w="1201" w:type="dxa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215318" w:rsidRDefault="00B205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15318" w:rsidRDefault="00B205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215318" w:rsidRDefault="00215318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15318" w:rsidRDefault="00215318"/>
        </w:tc>
      </w:tr>
      <w:tr w:rsidR="00215318">
        <w:trPr>
          <w:trHeight w:val="211"/>
        </w:trPr>
        <w:tc>
          <w:tcPr>
            <w:tcW w:w="1201" w:type="dxa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215318" w:rsidRDefault="00B2057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15318" w:rsidRDefault="00215318"/>
        </w:tc>
      </w:tr>
      <w:tr w:rsidR="00215318">
        <w:trPr>
          <w:trHeight w:val="218"/>
        </w:trPr>
        <w:tc>
          <w:tcPr>
            <w:tcW w:w="1201" w:type="dxa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  <w:tc>
          <w:tcPr>
            <w:tcW w:w="1134" w:type="dxa"/>
            <w:gridSpan w:val="2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15318" w:rsidRDefault="00215318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15318" w:rsidRDefault="00B205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15318" w:rsidRDefault="00B20576">
            <w:r>
              <w:rPr>
                <w:rFonts w:hint="eastAsia"/>
                <w:sz w:val="20"/>
              </w:rPr>
              <w:t>2020.8.26</w:t>
            </w:r>
          </w:p>
        </w:tc>
      </w:tr>
    </w:tbl>
    <w:p w:rsidR="00215318" w:rsidRDefault="00215318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5318" w:rsidRDefault="00215318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5318" w:rsidRDefault="00215318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5318" w:rsidRDefault="00215318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5318" w:rsidRDefault="00215318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5318" w:rsidRDefault="00215318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5318" w:rsidRDefault="00215318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5318" w:rsidRDefault="00215318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15318" w:rsidRDefault="00215318" w:rsidP="00401735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215318" w:rsidRDefault="00B20576" w:rsidP="0040173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565"/>
        <w:gridCol w:w="574"/>
        <w:gridCol w:w="6699"/>
        <w:gridCol w:w="1065"/>
      </w:tblGrid>
      <w:tr w:rsidR="00215318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15318" w:rsidRDefault="00B20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15318">
        <w:trPr>
          <w:cantSplit/>
          <w:trHeight w:val="396"/>
          <w:jc w:val="center"/>
        </w:trPr>
        <w:tc>
          <w:tcPr>
            <w:tcW w:w="474" w:type="dxa"/>
            <w:tcBorders>
              <w:left w:val="single" w:sz="8" w:space="0" w:color="auto"/>
            </w:tcBorders>
            <w:vAlign w:val="center"/>
          </w:tcPr>
          <w:p w:rsidR="00215318" w:rsidRDefault="00B20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 w:rsidR="00215318" w:rsidRDefault="00B20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74" w:type="dxa"/>
            <w:vAlign w:val="center"/>
          </w:tcPr>
          <w:p w:rsidR="00215318" w:rsidRDefault="00B20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99" w:type="dxa"/>
            <w:vAlign w:val="center"/>
          </w:tcPr>
          <w:p w:rsidR="00215318" w:rsidRDefault="00B20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15318" w:rsidRDefault="00B20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15318">
        <w:trPr>
          <w:cantSplit/>
          <w:trHeight w:val="396"/>
          <w:jc w:val="center"/>
        </w:trPr>
        <w:tc>
          <w:tcPr>
            <w:tcW w:w="474" w:type="dxa"/>
            <w:vMerge w:val="restart"/>
            <w:tcBorders>
              <w:left w:val="single" w:sz="8" w:space="0" w:color="auto"/>
            </w:tcBorders>
            <w:vAlign w:val="center"/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8月27日（中午休息1小时）</w:t>
            </w:r>
          </w:p>
        </w:tc>
        <w:tc>
          <w:tcPr>
            <w:tcW w:w="1565" w:type="dxa"/>
            <w:vAlign w:val="center"/>
          </w:tcPr>
          <w:p w:rsidR="00215318" w:rsidRDefault="00B20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273" w:type="dxa"/>
            <w:gridSpan w:val="2"/>
            <w:vAlign w:val="center"/>
          </w:tcPr>
          <w:p w:rsidR="00215318" w:rsidRDefault="00B2057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215318" w:rsidRDefault="00B2057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全体人员</w:t>
            </w:r>
          </w:p>
        </w:tc>
      </w:tr>
      <w:tr w:rsidR="00215318">
        <w:trPr>
          <w:cantSplit/>
          <w:trHeight w:val="1538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215318" w:rsidRDefault="00B20576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8:30-18:00</w:t>
            </w:r>
          </w:p>
          <w:p w:rsidR="00215318" w:rsidRDefault="0021531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215318" w:rsidRDefault="00B2057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699" w:type="dxa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张心、冉景洲</w:t>
            </w:r>
          </w:p>
        </w:tc>
      </w:tr>
      <w:tr w:rsidR="00215318">
        <w:trPr>
          <w:cantSplit/>
          <w:trHeight w:val="1932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215318" w:rsidRDefault="0021531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  <w:vAlign w:val="center"/>
          </w:tcPr>
          <w:p w:rsidR="00215318" w:rsidRDefault="0021531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15318" w:rsidRDefault="00B2057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余家龙、陈伟（实习）、张心（实习）</w:t>
            </w:r>
          </w:p>
        </w:tc>
      </w:tr>
      <w:tr w:rsidR="00215318">
        <w:trPr>
          <w:cantSplit/>
          <w:trHeight w:val="1476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215318" w:rsidRDefault="0021531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  <w:vAlign w:val="center"/>
          </w:tcPr>
          <w:p w:rsidR="00215318" w:rsidRDefault="0021531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215318">
        <w:trPr>
          <w:cantSplit/>
          <w:trHeight w:val="1316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215318" w:rsidRDefault="0021531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restart"/>
          </w:tcPr>
          <w:p w:rsidR="00215318" w:rsidRDefault="00B2057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</w:t>
            </w:r>
          </w:p>
        </w:tc>
        <w:tc>
          <w:tcPr>
            <w:tcW w:w="6699" w:type="dxa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7.1.4过程环境；7.1.5监视和测量设备；7.4信息和沟通；8.1运行的策划和控制；8.3产品和服务的设计和开发；8.5产品生产和服务提供；8.6产品和服务放行；8.7不合格输出控制；9.1监视、测量、分析和评价；10.2不符合和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杨珍全、陈伟（实习）、余家龙（实习）、宋高磊</w:t>
            </w:r>
          </w:p>
        </w:tc>
      </w:tr>
      <w:tr w:rsidR="00215318">
        <w:trPr>
          <w:cantSplit/>
          <w:trHeight w:val="365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</w:tcPr>
          <w:p w:rsidR="00215318" w:rsidRDefault="0021531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5.3组织的角色、职责和权限、6.1.2环境因素；6.2目标及其达成的策划；7.4沟通；8.1运行策划和控制；8.2应急准备和响应；9.1监视、测量、分析与评估；10.2不符合和纠正措施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杨珍全、冉景洲（实习）、张心（实习）、陈伟（实习）、宋高磊</w:t>
            </w:r>
          </w:p>
        </w:tc>
      </w:tr>
      <w:tr w:rsidR="00215318">
        <w:trPr>
          <w:cantSplit/>
          <w:trHeight w:val="327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</w:tcPr>
          <w:p w:rsidR="00215318" w:rsidRDefault="0021531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5.3组织的角色、职责和权限；6.1.2危险源辨识和职业安全风险评价；6.2目标及其实现的策划；7.4信息和沟通；8.1运行策划和控制；8.2应急准备和响应；9.1监视、测量、分析与评估；10.2不符合和纠正措施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215318">
        <w:trPr>
          <w:cantSplit/>
          <w:trHeight w:val="403"/>
          <w:jc w:val="center"/>
        </w:trPr>
        <w:tc>
          <w:tcPr>
            <w:tcW w:w="474" w:type="dxa"/>
            <w:vMerge w:val="restart"/>
            <w:tcBorders>
              <w:left w:val="single" w:sz="8" w:space="0" w:color="auto"/>
            </w:tcBorders>
          </w:tcPr>
          <w:p w:rsidR="00215318" w:rsidRDefault="00B2057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8月28日（中午休息1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小时）</w:t>
            </w:r>
          </w:p>
        </w:tc>
        <w:tc>
          <w:tcPr>
            <w:tcW w:w="1565" w:type="dxa"/>
            <w:vMerge w:val="restart"/>
            <w:vAlign w:val="center"/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8：00-16：30</w:t>
            </w:r>
          </w:p>
        </w:tc>
        <w:tc>
          <w:tcPr>
            <w:tcW w:w="574" w:type="dxa"/>
            <w:vMerge w:val="restart"/>
          </w:tcPr>
          <w:p w:rsidR="00215318" w:rsidRDefault="00B2057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6699" w:type="dxa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/权限；6.2质量目标及其实现的策划；7.4信息和沟通；8.2产品和服务的要求；8.4外部提供供方的控制；9.1.2顾客满意；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余家龙（实习）、冉景洲、张心</w:t>
            </w:r>
          </w:p>
        </w:tc>
      </w:tr>
      <w:tr w:rsidR="00215318">
        <w:trPr>
          <w:cantSplit/>
          <w:trHeight w:val="402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</w:tcPr>
          <w:p w:rsidR="00215318" w:rsidRDefault="0021531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余家龙、冉景洲（实习）、陈伟（实习）</w:t>
            </w:r>
          </w:p>
        </w:tc>
      </w:tr>
      <w:tr w:rsidR="00215318">
        <w:trPr>
          <w:cantSplit/>
          <w:trHeight w:val="451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</w:tcPr>
          <w:p w:rsidR="00215318" w:rsidRDefault="00215318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215318">
        <w:trPr>
          <w:cantSplit/>
          <w:trHeight w:val="1226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  <w:vAlign w:val="center"/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215318" w:rsidRDefault="00B20576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6699" w:type="dxa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215318" w:rsidRDefault="00B2057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/权限；6.2质量目标及其实现的策划；7.1.2人员7.1.4过程运行环境；7.1.3基础设施；  7.1.4过程运行环境；7.1.5监视和测量资源；7.2能力；7.3意识；7.4沟通；7.5文件化信息；</w:t>
            </w:r>
          </w:p>
          <w:p w:rsidR="00215318" w:rsidRDefault="0021531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张心、陈伟（实习）</w:t>
            </w:r>
          </w:p>
        </w:tc>
      </w:tr>
      <w:tr w:rsidR="00215318">
        <w:trPr>
          <w:cantSplit/>
          <w:trHeight w:val="992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  <w:vAlign w:val="center"/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  <w:vAlign w:val="center"/>
          </w:tcPr>
          <w:p w:rsidR="00215318" w:rsidRDefault="00215318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15318" w:rsidRDefault="00B2057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5.3组织的角色、职责和权限;6.2目标及其达成的策划；7.2能力；7.3意识；7.4沟通；7.5文件化信息；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余家龙、陈伟（实习）、张心（实习）</w:t>
            </w:r>
          </w:p>
        </w:tc>
      </w:tr>
      <w:tr w:rsidR="00215318">
        <w:trPr>
          <w:cantSplit/>
          <w:trHeight w:val="194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  <w:vAlign w:val="center"/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  <w:vAlign w:val="center"/>
          </w:tcPr>
          <w:p w:rsidR="00215318" w:rsidRDefault="00215318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215318" w:rsidRDefault="00B2057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6.1.2环境因素；6.1.3合规义务；8.1运行策划和控制；8.2应急准备和响应；9.1监视、测量、分析与评估；9.1.2符合性评估；10.2不符合和纠正措施；10.3持续改进/EMS运行控制相关财务支出证据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</w:t>
            </w:r>
          </w:p>
        </w:tc>
      </w:tr>
      <w:tr w:rsidR="00215318">
        <w:trPr>
          <w:cantSplit/>
          <w:trHeight w:val="1430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  <w:vAlign w:val="center"/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/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/>
            <w:vAlign w:val="center"/>
          </w:tcPr>
          <w:p w:rsidR="00215318" w:rsidRDefault="00215318"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</w:t>
            </w:r>
          </w:p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215318" w:rsidRDefault="00B2057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杨珍全</w:t>
            </w:r>
          </w:p>
        </w:tc>
      </w:tr>
      <w:tr w:rsidR="00215318">
        <w:trPr>
          <w:cantSplit/>
          <w:trHeight w:val="574"/>
          <w:jc w:val="center"/>
        </w:trPr>
        <w:tc>
          <w:tcPr>
            <w:tcW w:w="474" w:type="dxa"/>
            <w:vMerge/>
            <w:tcBorders>
              <w:left w:val="single" w:sz="8" w:space="0" w:color="auto"/>
            </w:tcBorders>
            <w:vAlign w:val="center"/>
          </w:tcPr>
          <w:p w:rsidR="00215318" w:rsidRDefault="002153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 w:rsidR="00215318" w:rsidRDefault="00B2057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273" w:type="dxa"/>
            <w:gridSpan w:val="2"/>
            <w:vAlign w:val="center"/>
          </w:tcPr>
          <w:p w:rsidR="00215318" w:rsidRDefault="00B2057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215318" w:rsidRDefault="002153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215318" w:rsidRDefault="00B2057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15318" w:rsidRDefault="00B2057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15318" w:rsidRDefault="00B2057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15318" w:rsidRDefault="00B2057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15318" w:rsidRDefault="00B2057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215318" w:rsidRDefault="00B20576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215318" w:rsidSect="0021531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A9" w:rsidRDefault="00FF63A9" w:rsidP="00215318">
      <w:r>
        <w:separator/>
      </w:r>
    </w:p>
  </w:endnote>
  <w:endnote w:type="continuationSeparator" w:id="0">
    <w:p w:rsidR="00FF63A9" w:rsidRDefault="00FF63A9" w:rsidP="00215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A9" w:rsidRDefault="00FF63A9" w:rsidP="00215318">
      <w:r>
        <w:separator/>
      </w:r>
    </w:p>
  </w:footnote>
  <w:footnote w:type="continuationSeparator" w:id="0">
    <w:p w:rsidR="00FF63A9" w:rsidRDefault="00FF63A9" w:rsidP="00215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18" w:rsidRDefault="00B7503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750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215318" w:rsidRDefault="00B20576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2057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0576">
      <w:rPr>
        <w:rStyle w:val="CharChar1"/>
        <w:rFonts w:hint="default"/>
      </w:rPr>
      <w:t>北京国标联合认证有限公司</w:t>
    </w:r>
    <w:r w:rsidR="00B20576">
      <w:rPr>
        <w:rStyle w:val="CharChar1"/>
        <w:rFonts w:hint="default"/>
      </w:rPr>
      <w:tab/>
    </w:r>
    <w:r w:rsidR="00B20576">
      <w:rPr>
        <w:rStyle w:val="CharChar1"/>
        <w:rFonts w:hint="default"/>
      </w:rPr>
      <w:tab/>
    </w:r>
  </w:p>
  <w:p w:rsidR="00215318" w:rsidRDefault="00B2057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215318" w:rsidRDefault="0021531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318"/>
    <w:rsid w:val="00215318"/>
    <w:rsid w:val="00401735"/>
    <w:rsid w:val="0086541B"/>
    <w:rsid w:val="0087034D"/>
    <w:rsid w:val="00B20576"/>
    <w:rsid w:val="00B75038"/>
    <w:rsid w:val="00FF63A9"/>
    <w:rsid w:val="0993269E"/>
    <w:rsid w:val="0D7D00EF"/>
    <w:rsid w:val="129F68E4"/>
    <w:rsid w:val="14CC4136"/>
    <w:rsid w:val="222F194D"/>
    <w:rsid w:val="2FC25016"/>
    <w:rsid w:val="362E6581"/>
    <w:rsid w:val="36335EB3"/>
    <w:rsid w:val="3C143EB9"/>
    <w:rsid w:val="448117F3"/>
    <w:rsid w:val="534D45B1"/>
    <w:rsid w:val="58715DED"/>
    <w:rsid w:val="58840578"/>
    <w:rsid w:val="5A1B78B7"/>
    <w:rsid w:val="5BBC090D"/>
    <w:rsid w:val="70A6038B"/>
    <w:rsid w:val="7853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1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15318"/>
    <w:pPr>
      <w:snapToGrid w:val="0"/>
      <w:spacing w:line="336" w:lineRule="auto"/>
      <w:ind w:firstLine="630"/>
    </w:pPr>
    <w:rPr>
      <w:sz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21531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15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215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21531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1531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15318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21531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1531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3772</Characters>
  <Application>Microsoft Office Word</Application>
  <DocSecurity>0</DocSecurity>
  <Lines>31</Lines>
  <Paragraphs>8</Paragraphs>
  <ScaleCrop>false</ScaleCrop>
  <Company>微软中国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dcterms:created xsi:type="dcterms:W3CDTF">2015-06-17T14:31:00Z</dcterms:created>
  <dcterms:modified xsi:type="dcterms:W3CDTF">2020-08-28T07:21:00Z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