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重庆新希马电梯装饰有限公司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段书芳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不符合事实描述:查在用检具，不能提供在用钢卷尺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游标卡尺</w:t>
            </w:r>
            <w:r>
              <w:rPr>
                <w:rFonts w:hint="eastAsia" w:ascii="方正仿宋简体" w:eastAsia="方正仿宋简体"/>
                <w:b/>
              </w:rPr>
              <w:t>有效的校准或检定证书，不符合GB/T19001-2016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2020年08月20日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  期：</w:t>
            </w:r>
            <w:r>
              <w:rPr>
                <w:rFonts w:hint="eastAsia"/>
                <w:color w:val="000000"/>
                <w:szCs w:val="21"/>
              </w:rPr>
              <w:t>2020年08月20日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</w:t>
            </w:r>
            <w:r>
              <w:rPr>
                <w:rFonts w:hint="eastAsia"/>
                <w:color w:val="000000"/>
                <w:szCs w:val="21"/>
              </w:rPr>
              <w:t>2020年08月20日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日期：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595ECC"/>
    <w:rsid w:val="73582764"/>
    <w:rsid w:val="73642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2020-08-20T06:02:12Z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