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O:监查1,Q:监查1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大庆中达机械设备有限公司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李成一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/>
              <w:ind w:firstLine="422" w:firstLineChars="200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Cs w:val="21"/>
              </w:rPr>
              <w:t>查公司未能</w:t>
            </w:r>
            <w:r>
              <w:rPr>
                <w:rFonts w:ascii="Arial" w:hAnsi="Arial" w:cs="Arial"/>
                <w:b/>
                <w:bCs/>
                <w:szCs w:val="21"/>
              </w:rPr>
              <w:t>提供应急预案演练后评审的证据</w:t>
            </w:r>
            <w:r>
              <w:rPr>
                <w:rFonts w:hint="eastAsia" w:ascii="Arial" w:hAnsi="Arial" w:cs="Arial"/>
                <w:b/>
                <w:bCs/>
                <w:szCs w:val="21"/>
              </w:rPr>
              <w:t>，不符合标准要求</w:t>
            </w:r>
            <w:r>
              <w:rPr>
                <w:rFonts w:hint="eastAsia" w:ascii="Arial" w:hAnsi="Arial" w:cs="Arial"/>
                <w:b/>
                <w:bCs/>
                <w:szCs w:val="21"/>
                <w:lang w:val="en-US" w:eastAsia="zh-CN"/>
              </w:rPr>
              <w:t>和公司文件的规定</w:t>
            </w:r>
            <w:r>
              <w:rPr>
                <w:rFonts w:hint="eastAsia" w:ascii="Arial" w:hAnsi="Arial" w:cs="Arial"/>
                <w:b/>
                <w:bCs/>
                <w:szCs w:val="21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bCs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ISO9001:2015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Ansi="宋体"/>
                <w:b/>
                <w:sz w:val="22"/>
                <w:szCs w:val="22"/>
              </w:rPr>
              <w:t>条款</w:t>
            </w:r>
            <w:r>
              <w:rPr>
                <w:rFonts w:hint="eastAsia" w:hAnsi="宋体"/>
                <w:b/>
                <w:sz w:val="22"/>
                <w:szCs w:val="22"/>
              </w:rPr>
              <w:t>的要求</w:t>
            </w:r>
          </w:p>
          <w:p>
            <w:pPr>
              <w:snapToGrid w:val="0"/>
              <w:spacing w:line="280" w:lineRule="exact"/>
              <w:ind w:firstLine="1671" w:firstLineChars="796"/>
              <w:rPr>
                <w:b/>
                <w:sz w:val="22"/>
                <w:szCs w:val="22"/>
              </w:rPr>
            </w:pPr>
            <w:r>
              <w:rPr>
                <w:rFonts w:hint="eastAsia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ISO14001:2015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Ansi="宋体"/>
                <w:b/>
                <w:sz w:val="22"/>
                <w:szCs w:val="22"/>
              </w:rPr>
              <w:t>条款</w:t>
            </w:r>
            <w:r>
              <w:rPr>
                <w:rFonts w:hint="eastAsia" w:hAnsi="宋体"/>
                <w:b/>
                <w:sz w:val="22"/>
                <w:szCs w:val="22"/>
              </w:rPr>
              <w:t>的要求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  <w:r>
              <w:rPr>
                <w:rFonts w:hint="eastAsia"/>
                <w:szCs w:val="21"/>
                <w:lang w:val="de-DE"/>
              </w:rPr>
              <w:sym w:font="Wingdings 2" w:char="00A3"/>
            </w:r>
            <w:r>
              <w:rPr>
                <w:b/>
                <w:sz w:val="22"/>
                <w:szCs w:val="22"/>
              </w:rPr>
              <w:t>GB/T28001-20</w:t>
            </w:r>
            <w:r>
              <w:rPr>
                <w:rFonts w:hint="eastAsia"/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1  </w:t>
            </w:r>
            <w:bookmarkStart w:id="7" w:name="_GoBack"/>
            <w:bookmarkEnd w:id="7"/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ascii="宋体" w:hAnsi="宋体"/>
                <w:b/>
                <w:sz w:val="22"/>
                <w:szCs w:val="22"/>
              </w:rPr>
              <w:t>ISO45001:2018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8.2</w:t>
            </w:r>
            <w:r>
              <w:rPr>
                <w:rFonts w:hAnsi="宋体"/>
                <w:b/>
                <w:sz w:val="22"/>
                <w:szCs w:val="22"/>
              </w:rPr>
              <w:t>条款</w:t>
            </w:r>
            <w:r>
              <w:rPr>
                <w:rFonts w:hint="eastAsia" w:hAnsi="宋体"/>
                <w:b/>
                <w:sz w:val="22"/>
                <w:szCs w:val="22"/>
              </w:rPr>
              <w:t>的要求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期：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查受审核方对不符合项的产生进行了纠正，并对产生的原因分析制定了培训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等纠正措施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，纠正措施基本有效。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2311B4"/>
    <w:rsid w:val="2C3F75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2020-08-20T00:53:57Z</cp:lastPrinted>
  <dcterms:modified xsi:type="dcterms:W3CDTF">2020-08-20T00:58:12Z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