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6"/>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四川新科亘古防水工程有限公司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市场部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张珊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pStyle w:val="2"/>
              <w:rPr>
                <w:rFonts w:ascii="方正仿宋简体" w:eastAsia="方正仿宋简体"/>
                <w:b/>
              </w:rPr>
            </w:pPr>
            <w:r>
              <w:rPr>
                <w:rFonts w:hint="eastAsia" w:ascii="宋体" w:hAnsi="宋体" w:cs="宋体"/>
                <w:b/>
                <w:bCs w:val="0"/>
                <w:color w:val="000000" w:themeColor="text1"/>
                <w:szCs w:val="24"/>
                <w:lang w:val="en-US" w:eastAsia="zh-CN"/>
              </w:rPr>
              <w:t>现场查看公司与四川华星泰享劳务有限公司签订的劳务分包合同不能提供合同评审记录</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8.4.2</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bookmarkStart w:id="5" w:name="_GoBack"/>
            <w:bookmarkEnd w:id="5"/>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6"/>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验证人：日期：</w:t>
            </w:r>
          </w:p>
        </w:tc>
      </w:tr>
    </w:tbl>
    <w:p>
      <w:pPr>
        <w:rPr>
          <w:rFonts w:eastAsia="方正仿宋简体"/>
          <w:b/>
        </w:rPr>
      </w:pPr>
      <w:r>
        <w:rPr>
          <w:rFonts w:hint="eastAsia" w:eastAsia="方正仿宋简体"/>
          <w:b/>
        </w:rPr>
        <w:t>受审核方代表：日期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10"/>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5"/>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283A11"/>
    <w:rsid w:val="5CB9006A"/>
    <w:rsid w:val="6E5440A8"/>
    <w:rsid w:val="73F003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0"/>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Administrator</cp:lastModifiedBy>
  <cp:lastPrinted>2019-05-13T03:02:00Z</cp:lastPrinted>
  <dcterms:modified xsi:type="dcterms:W3CDTF">2020-08-17T08:28:15Z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