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428-2020-QEO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中迅商旅（北京）投资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