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  <w:lang w:eastAsia="zh-CN"/>
        </w:rPr>
        <w:t>☑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</w:rPr>
        <w:t>□</w:t>
      </w:r>
      <w:r>
        <w:rPr>
          <w:rFonts w:hint="eastAsia" w:ascii="宋体" w:hAnsi="宋体"/>
          <w:szCs w:val="21"/>
        </w:rPr>
        <w:t>HACCP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习水县丰田粮油购销有限公司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GII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GII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习水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1"/>
              </w:rPr>
              <w:pict>
                <v:group id="组合 24" o:spid="_x0000_s2078" o:spt="203" style="position:absolute;left:0pt;margin-left:-3.2pt;margin-top:5.7pt;height:78.55pt;width:426.8pt;z-index:251695104;mso-width-relative:page;mso-height-relative:page;" coordorigin="4941,18876" coordsize="9934,1237" o:gfxdata="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5CY7iNgAAAAIAQAADwAAAAAAAAABACAAAAAiAAAAZHJzL2Rv&#10;d25yZXYueG1sUEsBAhQAFAAAAAgAh07iQDgDm96tBAAAFSQAAA4AAAAAAAAAAQAgAAAAJwEAAGRy&#10;cy9lMm9Eb2MueG1sUEsFBgAAAAAGAAYAWQEAAEYIAAAAAA==&#10;">
                  <o:lock v:ext="edit" aspectratio="f"/>
                  <v:shape id="文本框 111" o:spid="_x0000_s2063" o:spt="202" type="#_x0000_t202" style="position:absolute;left:9119;top:18928;height:477;width:1272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入库</w:t>
                          </w:r>
                        </w:p>
                        <w:p/>
                      </w:txbxContent>
                    </v:textbox>
                  </v:shape>
                  <v:shape id="自选图形 110" o:spid="_x0000_s2064" o:spt="32" type="#_x0000_t32" style="position:absolute;left:10416;top:19139;height:0;width:600;" filled="f" stroked="t" coordsize="21600,2160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08" o:spid="_x0000_s2065" o:spt="202" type="#_x0000_t202" style="position:absolute;left:11056;top:18916;height:477;width:1311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9" o:spid="_x0000_s2066" o:spt="32" type="#_x0000_t32" style="position:absolute;left:12403;top:19087;height:0;width:600;" filled="f" stroked="t" coordsize="21600,2160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06" o:spid="_x0000_s2067" o:spt="202" type="#_x0000_t202" style="position:absolute;left:12998;top:18876;height:428;width:1252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测量水分</w:t>
                          </w:r>
                        </w:p>
                      </w:txbxContent>
                    </v:textbox>
                  </v:shape>
                  <v:shape id="自选图形 107" o:spid="_x0000_s2068" o:spt="32" type="#_x0000_t32" style="position:absolute;left:14275;top:19107;height:0;width:600;" filled="f" stroked="t" coordsize="21600,2160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12" o:spid="_x0000_s2069" o:spt="202" type="#_x0000_t202" style="position:absolute;left:4984;top:18944;height:498;width:1382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收购粮食</w:t>
                          </w:r>
                        </w:p>
                      </w:txbxContent>
                    </v:textbox>
                  </v:shape>
                  <v:shape id="自选图形 105" o:spid="_x0000_s2070" o:spt="32" type="#_x0000_t32" style="position:absolute;left:6366;top:19171;height:0;width:600;" filled="f" stroked="t" coordsize="21600,2160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82" o:spid="_x0000_s2071" o:spt="202" type="#_x0000_t202" style="position:absolute;left:6997;top:18936;height:447;width:1442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验收水分</w:t>
                          </w:r>
                        </w:p>
                      </w:txbxContent>
                    </v:textbox>
                  </v:shape>
                  <v:shape id="自选图形 103" o:spid="_x0000_s2072" o:spt="32" type="#_x0000_t32" style="position:absolute;left:8484;top:19137;height:0;width:600;" filled="f" stroked="t" coordsize="21600,2160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自选图形 120" o:spid="_x0000_s2073" o:spt="32" type="#_x0000_t32" style="position:absolute;left:6130;top:19848;height:0;width:600;" filled="f" stroked="t" coordsize="21600,2160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19" o:spid="_x0000_s2074" o:spt="202" type="#_x0000_t202" style="position:absolute;left:6720;top:19635;height:437;width:1701;" fillcolor="#FFFFFF" filled="t" stroked="t" coordsize="21600,21600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运输（外包）</w:t>
                          </w:r>
                        </w:p>
                      </w:txbxContent>
                    </v:textbox>
                  </v:shape>
                  <v:shape id="自选图形 118" o:spid="_x0000_s2075" o:spt="32" type="#_x0000_t32" style="position:absolute;left:8427;top:19826;height:0;width:600;" filled="f" stroked="t" coordsize="21600,2160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17" o:spid="_x0000_s2076" o:spt="202" type="#_x0000_t202" style="position:absolute;left:9022;top:19655;height:428;width:1171;" fillcolor="#FFFFFF" filled="t" stroked="t" coordsize="21600,21600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交付</w:t>
                          </w:r>
                        </w:p>
                      </w:txbxContent>
                    </v:textbox>
                  </v:shape>
                  <v:shape id="文本框 115" o:spid="_x0000_s2077" o:spt="202" type="#_x0000_t202" style="position:absolute;left:4941;top:19625;height:488;width:1171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出库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不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bookmarkStart w:id="1" w:name="_GoBack"/>
            <w:bookmarkEnd w:id="1"/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水分检测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default"/>
                <w:b/>
                <w:sz w:val="20"/>
                <w:szCs w:val="22"/>
              </w:rPr>
              <w:t>GB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1351</w:t>
            </w:r>
            <w:r>
              <w:rPr>
                <w:rFonts w:hint="default"/>
                <w:b/>
                <w:sz w:val="20"/>
                <w:szCs w:val="22"/>
              </w:rPr>
              <w:t>-200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《小麦》；</w:t>
            </w:r>
            <w:r>
              <w:rPr>
                <w:rFonts w:hint="default"/>
                <w:b/>
                <w:sz w:val="20"/>
                <w:szCs w:val="22"/>
              </w:rPr>
              <w:t>GB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1353</w:t>
            </w:r>
            <w:r>
              <w:rPr>
                <w:rFonts w:hint="default"/>
                <w:b/>
                <w:sz w:val="20"/>
                <w:szCs w:val="22"/>
              </w:rPr>
              <w:t>-20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《玉米》；</w:t>
            </w:r>
            <w:r>
              <w:rPr>
                <w:rFonts w:hint="default"/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/T8231</w:t>
            </w:r>
            <w:r>
              <w:rPr>
                <w:rFonts w:hint="default"/>
                <w:b/>
                <w:sz w:val="20"/>
                <w:szCs w:val="22"/>
              </w:rPr>
              <w:t>-2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007《高粱》；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粮食》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《T/CCAA 0029-2016 食品安全管理体系 食品批发和零售企业要求》</w:t>
            </w:r>
          </w:p>
          <w:p>
            <w:pPr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31621-2014 《食品安全国家标准 食品经营过程卫生规范》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自检</w:t>
            </w:r>
            <w:r>
              <w:rPr>
                <w:rFonts w:hint="eastAsia"/>
                <w:b/>
                <w:sz w:val="20"/>
              </w:rPr>
              <w:t>项目：色泽气味、水分含量、杂质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型式检验项目：</w:t>
            </w:r>
            <w:r>
              <w:rPr>
                <w:rFonts w:hint="eastAsia"/>
                <w:b/>
                <w:sz w:val="20"/>
                <w:lang w:val="en-US" w:eastAsia="zh-CN"/>
              </w:rPr>
              <w:t>粮食：</w:t>
            </w:r>
            <w:r>
              <w:rPr>
                <w:rFonts w:hint="eastAsia"/>
                <w:b/>
                <w:sz w:val="20"/>
              </w:rPr>
              <w:t>农残、重金属、黄曲霉毒素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送检或验证第三方检测报告</w:t>
            </w:r>
            <w:r>
              <w:rPr>
                <w:rFonts w:hint="eastAsia"/>
                <w:b/>
                <w:sz w:val="20"/>
                <w:lang w:eastAsia="zh-CN"/>
              </w:rPr>
              <w:t>）、</w:t>
            </w:r>
          </w:p>
          <w:p>
            <w:pPr>
              <w:snapToGrid w:val="0"/>
              <w:spacing w:line="280" w:lineRule="exact"/>
              <w:ind w:firstLine="1405" w:firstLineChars="7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植物油：酸价、过氧化值等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</w:t>
            </w:r>
            <w:r>
              <w:rPr>
                <w:rFonts w:hint="eastAsia"/>
                <w:b/>
                <w:sz w:val="20"/>
                <w:lang w:val="en-US" w:eastAsia="zh-CN"/>
              </w:rPr>
              <w:t>粮食：</w:t>
            </w:r>
            <w:r>
              <w:rPr>
                <w:rFonts w:hint="eastAsia"/>
                <w:b/>
                <w:sz w:val="20"/>
              </w:rPr>
              <w:t>正常情况下，连续生产三年；</w:t>
            </w:r>
          </w:p>
          <w:p>
            <w:pPr>
              <w:snapToGrid w:val="0"/>
              <w:spacing w:line="280" w:lineRule="exact"/>
              <w:ind w:firstLine="1004" w:firstLineChars="5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植物油：</w:t>
            </w:r>
            <w:r>
              <w:rPr>
                <w:rFonts w:hint="eastAsia"/>
                <w:b/>
                <w:sz w:val="20"/>
              </w:rPr>
              <w:t>正常情况下，连续生产</w:t>
            </w:r>
            <w:r>
              <w:rPr>
                <w:rFonts w:hint="eastAsia"/>
                <w:b/>
                <w:sz w:val="20"/>
                <w:lang w:val="en-US" w:eastAsia="zh-CN"/>
              </w:rPr>
              <w:t>一</w:t>
            </w:r>
            <w:r>
              <w:rPr>
                <w:rFonts w:hint="eastAsia"/>
                <w:b/>
                <w:sz w:val="20"/>
              </w:rPr>
              <w:t>年；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张静  日期：20</w:t>
      </w:r>
      <w:r>
        <w:rPr>
          <w:rFonts w:hint="eastAsia" w:ascii="宋体"/>
          <w:b/>
          <w:sz w:val="22"/>
          <w:szCs w:val="22"/>
          <w:lang w:val="en-US" w:eastAsia="zh-CN"/>
        </w:rPr>
        <w:t>20</w:t>
      </w:r>
      <w:r>
        <w:rPr>
          <w:rFonts w:hint="eastAsia" w:ascii="宋体"/>
          <w:b/>
          <w:sz w:val="22"/>
          <w:szCs w:val="22"/>
        </w:rPr>
        <w:t>-08-</w:t>
      </w:r>
      <w:r>
        <w:rPr>
          <w:rFonts w:hint="eastAsia" w:ascii="宋体"/>
          <w:b/>
          <w:sz w:val="22"/>
          <w:szCs w:val="22"/>
          <w:lang w:val="en-US" w:eastAsia="zh-CN"/>
        </w:rPr>
        <w:t>20</w:t>
      </w:r>
      <w:r>
        <w:rPr>
          <w:rFonts w:hint="eastAsia" w:ascii="宋体"/>
          <w:b/>
          <w:sz w:val="22"/>
          <w:szCs w:val="22"/>
        </w:rPr>
        <w:t xml:space="preserve">        审核组长：张静    日期：20</w:t>
      </w:r>
      <w:r>
        <w:rPr>
          <w:rFonts w:hint="eastAsia" w:ascii="宋体"/>
          <w:b/>
          <w:sz w:val="22"/>
          <w:szCs w:val="22"/>
          <w:lang w:val="en-US" w:eastAsia="zh-CN"/>
        </w:rPr>
        <w:t>20</w:t>
      </w:r>
      <w:r>
        <w:rPr>
          <w:rFonts w:hint="eastAsia" w:ascii="宋体"/>
          <w:b/>
          <w:sz w:val="22"/>
          <w:szCs w:val="22"/>
        </w:rPr>
        <w:t>-08-</w:t>
      </w:r>
      <w:r>
        <w:rPr>
          <w:rFonts w:hint="eastAsia" w:ascii="宋体"/>
          <w:b/>
          <w:sz w:val="22"/>
          <w:szCs w:val="22"/>
          <w:lang w:val="en-US" w:eastAsia="zh-CN"/>
        </w:rPr>
        <w:t>20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sz w:val="24"/>
        </w:rPr>
        <w:pict>
          <v:line id="_x0000_s2091" o:spid="_x0000_s2091" o:spt="20" style="position:absolute;left:0pt;margin-left:292pt;margin-top:27.9pt;height:45.4pt;width:0.05pt;z-index:251801600;mso-width-relative:page;mso-height-relative:page;" filled="f" stroked="t" coordsize="21600,21600">
            <v:path arrowok="t"/>
            <v:fill on="f" focussize="0,0"/>
            <v:stroke weight="1pt" endarrow="block"/>
            <v:imagedata o:title=""/>
            <o:lock v:ext="edit" aspectratio="f"/>
          </v:line>
        </w:pict>
      </w:r>
      <w:r>
        <w:rPr>
          <w:sz w:val="24"/>
        </w:rPr>
        <w:pict>
          <v:shape id="_x0000_s2090" o:spid="_x0000_s2090" o:spt="202" type="#_x0000_t202" style="position:absolute;left:0pt;margin-left:90.9pt;margin-top:2.6pt;height:25.5pt;width:108.2pt;z-index:251769856;mso-width-relative:page;mso-height-relative:page;" stroked="t" coordsize="21600,21600">
            <v:path/>
            <v:fill focussize="0,0"/>
            <v:stroke dashstyle="1 1" endcap="round"/>
            <v:imagedata o:title=""/>
            <o:lock v:ext="edit" grouping="f" rotation="f" text="f" aspectratio="f"/>
            <v:textbox inset="7.19992125984252pt,3.59992125984252pt,7.19992125984252pt,3.59992125984252pt">
              <w:txbxContent>
                <w:p>
                  <w:pPr>
                    <w:jc w:val="center"/>
                    <w:rPr>
                      <w:rFonts w:hint="eastAsia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CCP1：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水分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2050" o:spid="_x0000_s2050" o:spt="203" style="position:absolute;left:0pt;margin-left:98.35pt;margin-top:4.15pt;height:201.25pt;width:383.7pt;z-index:251734016;mso-width-relative:page;mso-height-relative:page;" coordorigin="4707,5894" coordsize="7674,4025">
            <o:lock v:ext="edit" aspectratio="f"/>
            <v:shape id="文本框 1" o:spid="_x0000_s2080" o:spt="202" type="#_x0000_t202" style="position:absolute;left:7746;top:5894;height:495;width:1934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 w:eastAsia="宋体"/>
                        <w:sz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lang w:val="en-US" w:eastAsia="zh-CN"/>
                      </w:rPr>
                      <w:t>购入食品</w:t>
                    </w:r>
                    <w:r>
                      <w:rPr>
                        <w:rFonts w:hint="eastAsia"/>
                        <w:sz w:val="24"/>
                      </w:rPr>
                      <w:t>验收</w:t>
                    </w:r>
                  </w:p>
                </w:txbxContent>
              </v:textbox>
            </v:shape>
            <v:line id="箭头 2" o:spid="_x0000_s2081" o:spt="20" style="position:absolute;left:8620;top:7779;height:1049;width:1;" filled="f" stroked="t" coordsize="21600,21600">
              <v:path arrowok="t"/>
              <v:fill on="f" focussize="0,0"/>
              <v:stroke weight="1pt" color="#000000" endarrow="block"/>
              <v:imagedata o:title=""/>
              <o:lock v:ext="edit" aspectratio="f"/>
            </v:line>
            <v:shape id="_x0000_s2082" o:spid="_x0000_s2082" o:spt="202" type="#_x0000_t202" style="position:absolute;left:7749;top:8936;height:880;width:1934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sz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lang w:val="en-US" w:eastAsia="zh-CN"/>
                      </w:rPr>
                      <w:t>售出食品</w:t>
                    </w:r>
                  </w:p>
                  <w:p>
                    <w:pPr>
                      <w:jc w:val="center"/>
                      <w:rPr>
                        <w:rFonts w:hint="default" w:eastAsia="宋体"/>
                        <w:sz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lang w:val="en-US" w:eastAsia="zh-CN"/>
                      </w:rPr>
                      <w:t>常温配送</w:t>
                    </w:r>
                  </w:p>
                </w:txbxContent>
              </v:textbox>
            </v:shape>
            <v:line id="Line 15" o:spid="_x0000_s2083" o:spt="20" style="position:absolute;left:6802;top:7473;flip:y;height:2;width:938;" filled="f" stroked="t" coordsize="21600,21600">
              <v:path arrowok="t"/>
              <v:fill on="f" focussize="0,0"/>
              <v:stroke weight="1.25pt" color="#000000" dashstyle="1 1" endcap="round"/>
              <v:imagedata o:title=""/>
              <o:lock v:ext="edit" aspectratio="f"/>
            </v:line>
            <v:shape id="_x0000_s2084" o:spid="_x0000_s2084" o:spt="202" type="#_x0000_t202" style="position:absolute;left:4707;top:7288;height:510;width:2164;" fillcolor="#FFFFFF" filled="t" stroked="t" coordsize="21600,21600">
              <v:path/>
              <v:fill on="t" color2="#FFFFFF" focussize="0,0"/>
              <v:stroke color="#000000" joinstyle="miter" dashstyle="1 1" endcap="round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jc w:val="center"/>
                      <w:rPr>
                        <w:rFonts w:hint="eastAsia" w:eastAsia="宋体"/>
                        <w:sz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</w:rPr>
                      <w:t>CCP1：</w:t>
                    </w:r>
                    <w:r>
                      <w:rPr>
                        <w:rFonts w:hint="eastAsia"/>
                        <w:sz w:val="24"/>
                        <w:lang w:val="en-US" w:eastAsia="zh-CN"/>
                      </w:rPr>
                      <w:t>水分</w:t>
                    </w:r>
                  </w:p>
                </w:txbxContent>
              </v:textbox>
            </v:shape>
            <v:shape id="_x0000_s2085" o:spid="_x0000_s2085" o:spt="202" type="#_x0000_t202" style="position:absolute;left:7743;top:7242;height:495;width:1934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  <w:lang w:val="en-US" w:eastAsia="zh-CN"/>
                      </w:rPr>
                      <w:t>食品</w:t>
                    </w:r>
                    <w:r>
                      <w:rPr>
                        <w:rFonts w:hint="eastAsia"/>
                        <w:sz w:val="24"/>
                      </w:rPr>
                      <w:t>贮存</w:t>
                    </w:r>
                  </w:p>
                </w:txbxContent>
              </v:textbox>
            </v:shape>
            <v:shape id="_x0000_s2086" o:spid="_x0000_s2086" o:spt="32" type="#_x0000_t32" style="position:absolute;left:9725;top:6093;height:5;width:1816;" filled="f" stroked="t" coordsize="21600,21600">
              <v:path arrowok="t"/>
              <v:fill on="f" focussize="0,0"/>
              <v:stroke weight="1.25pt" color="#000000" endarrow="open"/>
              <v:imagedata o:title=""/>
              <o:lock v:ext="edit" aspectratio="f"/>
            </v:shape>
            <v:line id="_x0000_s2087" o:spid="_x0000_s2087" o:spt="20" style="position:absolute;left:11508;top:6153;flip:x;height:3269;width:8;" filled="f" stroked="t" coordsize="21600,21600">
              <v:path arrowok="t"/>
              <v:fill on="f" focussize="0,0"/>
              <v:stroke weight="1pt" color="#000000" endarrow="block"/>
              <v:imagedata o:title=""/>
              <o:lock v:ext="edit" aspectratio="f"/>
            </v:line>
            <v:shape id="_x0000_s2088" o:spid="_x0000_s2088" o:spt="202" type="#_x0000_t202" style="position:absolute;left:10447;top:9425;height:495;width:1934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eastAsia="宋体"/>
                        <w:sz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lang w:val="en-US" w:eastAsia="zh-CN"/>
                      </w:rPr>
                      <w:t>退换货，撤回</w:t>
                    </w:r>
                  </w:p>
                </w:txbxContent>
              </v:textbox>
            </v:shape>
            <v:line id="_x0000_s2089" o:spid="_x0000_s2089" o:spt="20" style="position:absolute;left:6786;top:6079;flip:y;height:2;width:938;" filled="f" stroked="t" coordsize="21600,21600">
              <v:path arrowok="t"/>
              <v:fill on="f" focussize="0,0"/>
              <v:stroke weight="1.25pt" color="#000000" dashstyle="1 1" endcap="round"/>
              <v:imagedata o:title=""/>
              <o:lock v:ext="edit" aspectratio="f"/>
            </v:line>
          </v:group>
        </w:pic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3074" o:spid="_x0000_s3074" o:spt="202" type="#_x0000_t202" style="position:absolute;left:0pt;margin-left:325.25pt;margin-top:2.2pt;height:20.2pt;width:159.25pt;z-index:251657216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3011"/>
    <w:rsid w:val="00027560"/>
    <w:rsid w:val="0012061F"/>
    <w:rsid w:val="001C37CE"/>
    <w:rsid w:val="00236D1A"/>
    <w:rsid w:val="00260576"/>
    <w:rsid w:val="00266E1F"/>
    <w:rsid w:val="002E7023"/>
    <w:rsid w:val="00315455"/>
    <w:rsid w:val="0036755B"/>
    <w:rsid w:val="00393DF6"/>
    <w:rsid w:val="00477A1B"/>
    <w:rsid w:val="004E3011"/>
    <w:rsid w:val="00522B44"/>
    <w:rsid w:val="00593852"/>
    <w:rsid w:val="005F2239"/>
    <w:rsid w:val="00616186"/>
    <w:rsid w:val="006262EC"/>
    <w:rsid w:val="006E6F45"/>
    <w:rsid w:val="0077150B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135E1F4D"/>
    <w:rsid w:val="1D921595"/>
    <w:rsid w:val="319D2149"/>
    <w:rsid w:val="34AB0189"/>
    <w:rsid w:val="3FD97321"/>
    <w:rsid w:val="5A26302E"/>
    <w:rsid w:val="5C0B4329"/>
    <w:rsid w:val="6442159D"/>
    <w:rsid w:val="6A1F644D"/>
    <w:rsid w:val="78622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110"/>
        <o:r id="V:Rule2" type="connector" idref="#自选图形 109"/>
        <o:r id="V:Rule3" type="connector" idref="#自选图形 107"/>
        <o:r id="V:Rule4" type="connector" idref="#自选图形 105"/>
        <o:r id="V:Rule5" type="connector" idref="#自选图形 103"/>
        <o:r id="V:Rule6" type="connector" idref="#自选图形 120"/>
        <o:r id="V:Rule7" type="connector" idref="#自选图形 118"/>
        <o:r id="V:Rule8" type="connector" idref="#_x0000_s208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91"/>
    <customShpInfo spid="_x0000_s2090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502</Characters>
  <Lines>4</Lines>
  <Paragraphs>1</Paragraphs>
  <TotalTime>3</TotalTime>
  <ScaleCrop>false</ScaleCrop>
  <LinksUpToDate>false</LinksUpToDate>
  <CharactersWithSpaces>589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2020-08-19T08:58:49Z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