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both"/>
              <w:rPr>
                <w:sz w:val="20"/>
              </w:rPr>
            </w:pPr>
            <w:bookmarkStart w:id="0" w:name="组织名称"/>
            <w:r>
              <w:rPr>
                <w:rFonts w:hint="eastAsia"/>
                <w:b/>
                <w:sz w:val="22"/>
                <w:szCs w:val="22"/>
              </w:rPr>
              <w:t>自贡柏锐工程建筑有限公司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t>■GB/T19001-2016■GB/T50430-2017</w:t>
            </w: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GB/T28001-2011</w:t>
            </w:r>
            <w:bookmarkStart w:id="3" w:name="S勾选Add"/>
            <w:r>
              <w:rPr>
                <w:rFonts w:hint="eastAsia"/>
                <w:sz w:val="22"/>
                <w:szCs w:val="22"/>
              </w:rPr>
              <w:t>■</w:t>
            </w:r>
            <w:bookmarkEnd w:id="3"/>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0012-2018-QJEO-2019</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EC:监查1,O:监查1,E:监查1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2019-N1QMS-3031946</w:t>
            </w:r>
          </w:p>
          <w:p>
            <w:pPr>
              <w:snapToGrid w:val="0"/>
              <w:spacing w:line="320" w:lineRule="exact"/>
              <w:ind w:left="1309"/>
              <w:rPr>
                <w:sz w:val="16"/>
                <w:szCs w:val="16"/>
              </w:rPr>
            </w:pPr>
            <w:r>
              <w:rPr>
                <w:sz w:val="16"/>
                <w:szCs w:val="16"/>
              </w:rPr>
              <w:t>2019-N1OHSMS-2031946</w:t>
            </w:r>
          </w:p>
          <w:p>
            <w:pPr>
              <w:snapToGrid w:val="0"/>
              <w:spacing w:line="320" w:lineRule="exact"/>
              <w:ind w:left="1309"/>
              <w:rPr>
                <w:sz w:val="16"/>
                <w:szCs w:val="16"/>
              </w:rPr>
            </w:pPr>
            <w:r>
              <w:rPr>
                <w:sz w:val="16"/>
                <w:szCs w:val="16"/>
              </w:rPr>
              <w:t>2018-N1EMS-2031946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2019-N1QMS-1242345</w:t>
            </w:r>
          </w:p>
          <w:p>
            <w:pPr>
              <w:snapToGrid w:val="0"/>
              <w:spacing w:line="320" w:lineRule="exact"/>
              <w:ind w:left="1309"/>
              <w:rPr>
                <w:sz w:val="16"/>
                <w:szCs w:val="16"/>
              </w:rPr>
            </w:pPr>
            <w:r>
              <w:rPr>
                <w:sz w:val="16"/>
                <w:szCs w:val="16"/>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2019.09.11上午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2019.09.15上午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6" w:name="_GoBack"/>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3E5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2019-09-11T09:29:53Z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