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0423-2020-Q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尊道(北京)科技有限公司</w:t>
      </w:r>
      <w:bookmarkEnd w:id="1"/>
    </w:p>
    <w:p>
      <w:pPr>
        <w:snapToGrid w:val="0"/>
        <w:spacing w:afterLines="30"/>
        <w:ind w:firstLine="964" w:firstLineChars="300"/>
        <w:rPr>
          <w:rFonts w:ascii="楷体" w:hAnsi="楷体" w:eastAsia="楷体"/>
          <w:b/>
          <w:color w:val="000000"/>
          <w:sz w:val="32"/>
          <w:szCs w:val="32"/>
          <w:u w:val="single"/>
        </w:rPr>
      </w:pP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sz w:val="18"/>
                <w:szCs w:val="18"/>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hAnsi="宋体"/>
          <w:b/>
          <w:color w:val="000000"/>
          <w:sz w:val="20"/>
          <w:szCs w:val="20"/>
          <w:lang w:val="de-DE"/>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pacing w:val="-1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尊道(北京)科技有限公司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rPr>
                <w:rFonts w:ascii="宋体"/>
                <w:b/>
                <w:color w:val="000000"/>
                <w:sz w:val="20"/>
                <w:szCs w:val="20"/>
              </w:rPr>
              <w:t>北京市海淀区彩和坊路8号五层5A13</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北京市海淀区彩和坊路8号五层5A13</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李颖</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18511167486</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刘涛</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李颖</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3" w:name="联系人邮箱Add1"/>
            <w:r>
              <w:rPr>
                <w:rFonts w:ascii="宋体"/>
                <w:b/>
                <w:color w:val="000000"/>
                <w:sz w:val="20"/>
                <w:szCs w:val="20"/>
              </w:rPr>
              <w:t>331963292@qq.com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4" w:name="审核范围"/>
            <w:r>
              <w:rPr>
                <w:rFonts w:hint="eastAsia" w:ascii="宋体" w:hAnsi="宋体"/>
                <w:b/>
                <w:color w:val="000000"/>
                <w:sz w:val="20"/>
                <w:szCs w:val="20"/>
                <w:lang w:val="en-US" w:eastAsia="zh-CN"/>
              </w:rPr>
              <w:t>QMS:</w:t>
            </w:r>
            <w:r>
              <w:rPr>
                <w:rFonts w:ascii="宋体" w:hAnsi="宋体"/>
                <w:b/>
                <w:color w:val="000000"/>
                <w:sz w:val="20"/>
                <w:szCs w:val="20"/>
              </w:rPr>
              <w:t>软件开发、技术咨询及运维</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pStyle w:val="2"/>
              <w:rPr>
                <w:rFonts w:hint="eastAsia"/>
              </w:rPr>
            </w:pPr>
            <w:r>
              <w:rPr>
                <w:rFonts w:hint="eastAsia"/>
              </w:rPr>
              <w:t>在建项目：</w:t>
            </w:r>
            <w:bookmarkStart w:id="16" w:name="_GoBack"/>
            <w:bookmarkEnd w:id="16"/>
            <w:r>
              <w:rPr>
                <w:rFonts w:hint="eastAsia"/>
              </w:rPr>
              <w:t>中国联通边缘云项目（一站式废钢等级智能检测系统部署维护）</w:t>
            </w:r>
          </w:p>
          <w:p>
            <w:pPr>
              <w:pStyle w:val="2"/>
              <w:rPr>
                <w:rFonts w:hint="eastAsia"/>
              </w:rPr>
            </w:pPr>
            <w:r>
              <w:rPr>
                <w:rFonts w:hint="eastAsia"/>
              </w:rPr>
              <w:t>（软件研发及运维、软件技术咨询）</w:t>
            </w:r>
            <w:r>
              <w:rPr>
                <w:rFonts w:hint="eastAsia"/>
              </w:rPr>
              <w:tab/>
            </w:r>
            <w:r>
              <w:rPr>
                <w:rFonts w:hint="eastAsia"/>
              </w:rPr>
              <w:t>正在实施</w:t>
            </w:r>
            <w:r>
              <w:rPr>
                <w:rFonts w:hint="eastAsia"/>
              </w:rPr>
              <w:tab/>
            </w:r>
            <w:r>
              <w:rPr>
                <w:rFonts w:hint="eastAsia"/>
              </w:rPr>
              <w:t>北京华兴宏视技术有限公司 北京海淀区中关村知识产权大厦B座3层</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hint="default" w:ascii="宋体" w:eastAsia="宋体"/>
          <w:b/>
          <w:color w:val="000000"/>
          <w:spacing w:val="-2"/>
          <w:sz w:val="20"/>
          <w:szCs w:val="20"/>
          <w:lang w:val="en-US" w:eastAsia="zh-CN"/>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F0A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软件开发、技术咨询及运维 </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pStyle w:val="2"/>
              <w:rPr>
                <w:rFonts w:hint="eastAsia"/>
              </w:rPr>
            </w:pPr>
            <w:r>
              <w:rPr>
                <w:rFonts w:hint="eastAsia"/>
              </w:rPr>
              <w:t>在建项目：①中国联通边缘云项目（一站式废钢等级智能检测系统部署维护）</w:t>
            </w:r>
          </w:p>
          <w:p>
            <w:pPr>
              <w:tabs>
                <w:tab w:val="left" w:pos="360"/>
              </w:tabs>
              <w:ind w:left="360" w:hanging="360"/>
              <w:rPr>
                <w:rFonts w:ascii="宋体"/>
                <w:color w:val="000000"/>
                <w:sz w:val="20"/>
                <w:szCs w:val="20"/>
              </w:rPr>
            </w:pPr>
            <w:r>
              <w:rPr>
                <w:rFonts w:hint="eastAsia"/>
              </w:rPr>
              <w:t>（软件研发及运维、软件技术咨询）</w:t>
            </w:r>
            <w:r>
              <w:rPr>
                <w:rFonts w:hint="eastAsia"/>
              </w:rPr>
              <w:tab/>
            </w:r>
            <w:r>
              <w:rPr>
                <w:rFonts w:hint="eastAsia"/>
              </w:rPr>
              <w:t>正在实施</w:t>
            </w:r>
            <w:r>
              <w:rPr>
                <w:rFonts w:hint="eastAsia"/>
              </w:rPr>
              <w:tab/>
            </w:r>
            <w:r>
              <w:rPr>
                <w:rFonts w:hint="eastAsia"/>
              </w:rPr>
              <w:t>北京华兴宏视技术有限公司 北京海淀区中关村知识产权大厦B座3层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5" w:name="注册地址"/>
            <w:r>
              <w:t>北京市海淀区彩和坊路8号五层5A13</w:t>
            </w:r>
            <w:bookmarkEnd w:id="15"/>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eastAsia="宋体" w:cs="宋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FF"/>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color w:val="0000FF"/>
                <w:spacing w:val="-10"/>
                <w:sz w:val="20"/>
                <w:szCs w:val="20"/>
              </w:rPr>
              <w:t>：</w:t>
            </w:r>
          </w:p>
          <w:p>
            <w:pPr>
              <w:rPr>
                <w:rFonts w:hint="eastAsia" w:ascii="宋体" w:hAnsi="宋体"/>
                <w:sz w:val="24"/>
              </w:rPr>
            </w:pPr>
            <w:r>
              <w:rPr>
                <w:rFonts w:hint="eastAsia" w:ascii="宋体" w:hAnsi="宋体"/>
                <w:sz w:val="24"/>
              </w:rPr>
              <w:t>HB6464-1990 软件开发规范</w:t>
            </w:r>
            <w:r>
              <w:rPr>
                <w:rFonts w:hint="eastAsia" w:ascii="宋体" w:hAnsi="宋体"/>
                <w:sz w:val="24"/>
              </w:rPr>
              <w:tab/>
            </w:r>
            <w:r>
              <w:rPr>
                <w:rFonts w:hint="eastAsia" w:ascii="宋体" w:hAnsi="宋体"/>
                <w:sz w:val="24"/>
              </w:rPr>
              <w:t>国家质监总局</w:t>
            </w:r>
          </w:p>
          <w:p>
            <w:pPr>
              <w:rPr>
                <w:rFonts w:hint="eastAsia" w:ascii="宋体" w:hAnsi="宋体"/>
                <w:sz w:val="24"/>
              </w:rPr>
            </w:pPr>
            <w:r>
              <w:rPr>
                <w:rFonts w:hint="eastAsia" w:ascii="宋体" w:hAnsi="宋体"/>
                <w:sz w:val="24"/>
              </w:rPr>
              <w:t>GBT19000.3-1994 质量管理和质量保证标准 第三部分：GBT 19001--ISO 9001 在软件开发、供应和维护中的使用指南</w:t>
            </w:r>
            <w:r>
              <w:rPr>
                <w:rFonts w:hint="eastAsia" w:ascii="宋体" w:hAnsi="宋体"/>
                <w:sz w:val="24"/>
              </w:rPr>
              <w:tab/>
            </w:r>
            <w:r>
              <w:rPr>
                <w:rFonts w:hint="eastAsia" w:ascii="宋体" w:hAnsi="宋体"/>
                <w:sz w:val="24"/>
              </w:rPr>
              <w:t>国家质监总局</w:t>
            </w:r>
          </w:p>
          <w:p>
            <w:pPr>
              <w:rPr>
                <w:rFonts w:hint="eastAsia" w:ascii="宋体" w:hAnsi="宋体"/>
                <w:sz w:val="24"/>
              </w:rPr>
            </w:pPr>
            <w:r>
              <w:rPr>
                <w:rFonts w:hint="eastAsia" w:ascii="宋体" w:hAnsi="宋体"/>
                <w:sz w:val="24"/>
              </w:rPr>
              <w:t>SJ20778-2000 软件开发与文档编制</w:t>
            </w:r>
            <w:r>
              <w:rPr>
                <w:rFonts w:hint="eastAsia" w:ascii="宋体" w:hAnsi="宋体"/>
                <w:sz w:val="24"/>
              </w:rPr>
              <w:tab/>
            </w:r>
            <w:r>
              <w:rPr>
                <w:rFonts w:hint="eastAsia" w:ascii="宋体" w:hAnsi="宋体"/>
                <w:sz w:val="24"/>
              </w:rPr>
              <w:t>国家质监总局</w:t>
            </w:r>
          </w:p>
          <w:p>
            <w:pPr>
              <w:rPr>
                <w:rFonts w:hint="eastAsia" w:ascii="宋体" w:hAnsi="宋体"/>
                <w:color w:val="auto"/>
                <w:szCs w:val="21"/>
              </w:rPr>
            </w:pPr>
            <w:r>
              <w:rPr>
                <w:rFonts w:hint="eastAsia" w:ascii="宋体" w:hAnsi="宋体"/>
                <w:color w:val="auto"/>
                <w:szCs w:val="21"/>
              </w:rPr>
              <w:t>计算机信息系统安全保护等级划分准则</w:t>
            </w:r>
            <w:r>
              <w:rPr>
                <w:rFonts w:hint="eastAsia" w:ascii="宋体" w:hAnsi="宋体"/>
                <w:color w:val="auto"/>
                <w:szCs w:val="21"/>
              </w:rPr>
              <w:tab/>
            </w:r>
            <w:r>
              <w:rPr>
                <w:rFonts w:hint="eastAsia" w:ascii="宋体" w:hAnsi="宋体"/>
                <w:color w:val="auto"/>
                <w:szCs w:val="21"/>
              </w:rPr>
              <w:t>GB17859-1999</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信息安全技术操作系统安全评估准则</w:t>
            </w:r>
            <w:r>
              <w:rPr>
                <w:rFonts w:hint="eastAsia" w:ascii="宋体" w:hAnsi="宋体"/>
                <w:color w:val="auto"/>
                <w:szCs w:val="21"/>
              </w:rPr>
              <w:tab/>
            </w:r>
            <w:r>
              <w:rPr>
                <w:rFonts w:hint="eastAsia" w:ascii="宋体" w:hAnsi="宋体"/>
                <w:color w:val="auto"/>
                <w:szCs w:val="21"/>
              </w:rPr>
              <w:t>GB/T20008-2005</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信息安全技术智能卡嵌入式软件安全技术要求（EAL4增强级）</w:t>
            </w:r>
            <w:r>
              <w:rPr>
                <w:rFonts w:hint="eastAsia" w:ascii="宋体" w:hAnsi="宋体"/>
                <w:color w:val="auto"/>
                <w:szCs w:val="21"/>
              </w:rPr>
              <w:tab/>
            </w:r>
            <w:r>
              <w:rPr>
                <w:rFonts w:hint="eastAsia" w:ascii="宋体" w:hAnsi="宋体"/>
                <w:color w:val="auto"/>
                <w:szCs w:val="21"/>
              </w:rPr>
              <w:t>GB/T20276-2006</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信息安全技术网络和终端设备隔离部件测试评价方法</w:t>
            </w:r>
            <w:r>
              <w:rPr>
                <w:rFonts w:hint="eastAsia" w:ascii="宋体" w:hAnsi="宋体"/>
                <w:color w:val="auto"/>
                <w:szCs w:val="21"/>
              </w:rPr>
              <w:tab/>
            </w:r>
            <w:r>
              <w:rPr>
                <w:rFonts w:hint="eastAsia" w:ascii="宋体" w:hAnsi="宋体"/>
                <w:color w:val="auto"/>
                <w:szCs w:val="21"/>
              </w:rPr>
              <w:t>GB/T20277-2006</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信息安全技术信息系统安全审计产品技术要求和评价方法</w:t>
            </w:r>
            <w:r>
              <w:rPr>
                <w:rFonts w:hint="eastAsia" w:ascii="宋体" w:hAnsi="宋体"/>
                <w:color w:val="auto"/>
                <w:szCs w:val="21"/>
              </w:rPr>
              <w:tab/>
            </w:r>
            <w:r>
              <w:rPr>
                <w:rFonts w:hint="eastAsia" w:ascii="宋体" w:hAnsi="宋体"/>
                <w:color w:val="auto"/>
                <w:szCs w:val="21"/>
              </w:rPr>
              <w:t>GB/T20945-2007</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信息技术软件产品评价质量特性及其使用指南</w:t>
            </w:r>
            <w:r>
              <w:rPr>
                <w:rFonts w:hint="eastAsia" w:ascii="宋体" w:hAnsi="宋体"/>
                <w:color w:val="auto"/>
                <w:szCs w:val="21"/>
              </w:rPr>
              <w:tab/>
            </w:r>
            <w:r>
              <w:rPr>
                <w:rFonts w:hint="eastAsia" w:ascii="宋体" w:hAnsi="宋体"/>
                <w:color w:val="auto"/>
                <w:szCs w:val="21"/>
              </w:rPr>
              <w:t xml:space="preserve">GB/T 16260-1996 </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军用软件质量保证规范</w:t>
            </w:r>
            <w:r>
              <w:rPr>
                <w:rFonts w:hint="eastAsia" w:ascii="宋体" w:hAnsi="宋体"/>
                <w:color w:val="auto"/>
                <w:szCs w:val="21"/>
              </w:rPr>
              <w:tab/>
            </w:r>
            <w:r>
              <w:rPr>
                <w:rFonts w:hint="eastAsia" w:ascii="宋体" w:hAnsi="宋体"/>
                <w:color w:val="auto"/>
                <w:szCs w:val="21"/>
              </w:rPr>
              <w:t>GJB 439-1988</w:t>
            </w:r>
            <w:r>
              <w:rPr>
                <w:rFonts w:hint="eastAsia" w:ascii="宋体" w:hAnsi="宋体"/>
                <w:color w:val="auto"/>
                <w:szCs w:val="21"/>
              </w:rPr>
              <w:tab/>
            </w:r>
          </w:p>
          <w:p>
            <w:pPr>
              <w:rPr>
                <w:rFonts w:hint="eastAsia" w:ascii="宋体" w:hAnsi="宋体"/>
                <w:color w:val="auto"/>
                <w:szCs w:val="21"/>
              </w:rPr>
            </w:pPr>
            <w:r>
              <w:rPr>
                <w:rFonts w:hint="eastAsia" w:ascii="宋体" w:hAnsi="宋体"/>
                <w:color w:val="auto"/>
                <w:szCs w:val="21"/>
              </w:rPr>
              <w:t>软件可靠性和安全性设计准则</w:t>
            </w:r>
            <w:r>
              <w:rPr>
                <w:rFonts w:hint="eastAsia" w:ascii="宋体" w:hAnsi="宋体"/>
                <w:color w:val="auto"/>
                <w:szCs w:val="21"/>
              </w:rPr>
              <w:tab/>
            </w:r>
            <w:r>
              <w:rPr>
                <w:rFonts w:hint="eastAsia" w:ascii="宋体" w:hAnsi="宋体"/>
                <w:color w:val="auto"/>
                <w:szCs w:val="21"/>
              </w:rPr>
              <w:t>GJB/Z 102-1997</w:t>
            </w:r>
          </w:p>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kern w:val="0"/>
                <w:sz w:val="18"/>
                <w:szCs w:val="18"/>
                <w:lang w:val="zh-CN" w:eastAsia="zh-CN" w:bidi="ar-SA"/>
              </w:rPr>
            </w:pPr>
            <w:r>
              <w:rPr>
                <w:rFonts w:hint="eastAsia" w:ascii="宋体" w:hAnsi="宋体"/>
                <w:b/>
                <w:bCs/>
                <w:color w:val="000000"/>
                <w:kern w:val="0"/>
                <w:sz w:val="18"/>
                <w:szCs w:val="18"/>
                <w:lang w:val="en-US" w:eastAsia="zh-CN" w:bidi="ar-SA"/>
              </w:rPr>
              <w:t>软件开发</w:t>
            </w:r>
            <w:r>
              <w:rPr>
                <w:rFonts w:hint="eastAsia" w:hAnsi="宋体"/>
                <w:b/>
                <w:bCs/>
                <w:color w:val="000000"/>
                <w:kern w:val="0"/>
                <w:sz w:val="18"/>
                <w:szCs w:val="18"/>
                <w:lang w:val="en-US" w:eastAsia="zh-CN" w:bidi="ar-SA"/>
              </w:rPr>
              <w:t>及运维服务</w:t>
            </w:r>
            <w:r>
              <w:rPr>
                <w:rFonts w:hint="eastAsia" w:ascii="宋体" w:hAnsi="宋体"/>
                <w:color w:val="000000"/>
                <w:kern w:val="0"/>
                <w:sz w:val="18"/>
                <w:szCs w:val="18"/>
                <w:lang w:val="en-US" w:eastAsia="zh-CN" w:bidi="ar-SA"/>
              </w:rPr>
              <w:t>：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w:t>
            </w:r>
            <w:r>
              <w:rPr>
                <w:rFonts w:hint="eastAsia" w:ascii="宋体" w:hAnsi="宋体"/>
                <w:color w:val="000000"/>
                <w:kern w:val="0"/>
                <w:sz w:val="18"/>
                <w:szCs w:val="18"/>
                <w:lang w:val="zh-CN" w:eastAsia="zh-CN" w:bidi="ar-SA"/>
              </w:rPr>
              <w:t>系统维护--升级--测试---客户验收</w:t>
            </w:r>
          </w:p>
          <w:p>
            <w:pPr>
              <w:pStyle w:val="5"/>
              <w:rPr>
                <w:rFonts w:hint="eastAsia"/>
                <w:lang w:val="en-US" w:eastAsia="zh-CN"/>
              </w:rPr>
            </w:pPr>
          </w:p>
          <w:p>
            <w:pPr>
              <w:pStyle w:val="5"/>
              <w:jc w:val="left"/>
              <w:rPr>
                <w:rFonts w:hint="eastAsia" w:ascii="宋体" w:hAnsi="宋体"/>
                <w:color w:val="000000"/>
                <w:kern w:val="0"/>
                <w:sz w:val="24"/>
                <w:szCs w:val="24"/>
                <w:lang w:val="en-US" w:eastAsia="zh-CN" w:bidi="ar-SA"/>
              </w:rPr>
            </w:pPr>
            <w:r>
              <w:rPr>
                <w:rFonts w:hint="eastAsia" w:ascii="宋体" w:hAnsi="宋体"/>
                <w:b/>
                <w:bCs/>
                <w:color w:val="000000"/>
                <w:kern w:val="0"/>
                <w:sz w:val="18"/>
                <w:szCs w:val="18"/>
                <w:lang w:val="en-US" w:eastAsia="zh-CN" w:bidi="ar-SA"/>
              </w:rPr>
              <w:t>技术咨询服务</w:t>
            </w:r>
            <w:r>
              <w:rPr>
                <w:rFonts w:hint="eastAsia" w:ascii="宋体" w:hAnsi="宋体"/>
                <w:color w:val="000000"/>
                <w:kern w:val="0"/>
                <w:sz w:val="18"/>
                <w:szCs w:val="18"/>
                <w:lang w:val="en-US" w:eastAsia="zh-CN" w:bidi="ar-SA"/>
              </w:rPr>
              <w:t>：顾客沟通-顾客</w:t>
            </w:r>
            <w:r>
              <w:rPr>
                <w:rFonts w:hint="eastAsia" w:hAnsi="宋体"/>
                <w:color w:val="000000"/>
                <w:kern w:val="0"/>
              </w:rPr>
              <w:t>立项-立项评审-招投标-签订合同-业务调研-资料收集-业务分析-出技术咨询方案-编辑报告-报告评审-修改-客户评价验收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b/>
                <w:bCs/>
              </w:rPr>
              <w:t>软件开发及维护服务</w:t>
            </w:r>
            <w:r>
              <w:rPr>
                <w:rFonts w:hint="eastAsia"/>
                <w:b/>
                <w:bCs/>
                <w:lang w:eastAsia="zh-CN"/>
              </w:rPr>
              <w:t>、</w:t>
            </w:r>
            <w:r>
              <w:rPr>
                <w:rFonts w:hint="eastAsia"/>
                <w:b/>
                <w:bCs/>
              </w:rPr>
              <w:t>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b/>
                <w:bCs/>
              </w:rPr>
              <w:t>软件开发及维护服务</w:t>
            </w:r>
            <w:r>
              <w:rPr>
                <w:rFonts w:hint="eastAsia"/>
                <w:b/>
                <w:bCs/>
                <w:lang w:val="en-US" w:eastAsia="zh-CN"/>
              </w:rPr>
              <w:t>控制程序</w:t>
            </w:r>
            <w:r>
              <w:rPr>
                <w:rFonts w:hint="eastAsia"/>
                <w:b/>
                <w:bCs/>
                <w:lang w:eastAsia="zh-CN"/>
              </w:rPr>
              <w:t>、</w:t>
            </w:r>
            <w:r>
              <w:rPr>
                <w:rFonts w:hint="eastAsia"/>
                <w:b/>
                <w:bCs/>
              </w:rPr>
              <w:t>技术咨询服务</w:t>
            </w:r>
            <w:r>
              <w:rPr>
                <w:rFonts w:hint="eastAsia"/>
                <w:b/>
                <w:bCs/>
                <w:lang w:val="en-US"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default" w:ascii="宋体" w:eastAsia="宋体"/>
                <w:color w:val="000000"/>
                <w:spacing w:val="-10"/>
                <w:sz w:val="20"/>
                <w:szCs w:val="20"/>
                <w:lang w:val="en-US" w:eastAsia="zh-CN"/>
              </w:rPr>
            </w:pPr>
            <w:r>
              <w:rPr>
                <w:rFonts w:hint="eastAsia" w:ascii="宋体" w:hAnsi="宋体"/>
                <w:color w:val="000000" w:themeColor="text1"/>
                <w:sz w:val="20"/>
                <w:szCs w:val="20"/>
              </w:rPr>
              <w:t>需要确认过程：</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b w:val="0"/>
                <w:bCs w:val="0"/>
                <w:color w:val="auto"/>
                <w:sz w:val="21"/>
                <w:szCs w:val="21"/>
              </w:rPr>
            </w:pPr>
            <w:r>
              <w:rPr>
                <w:rFonts w:hint="eastAsia" w:ascii="宋体" w:hAnsi="宋体"/>
                <w:color w:val="auto"/>
                <w:spacing w:val="-10"/>
                <w:sz w:val="20"/>
                <w:szCs w:val="20"/>
              </w:rPr>
              <w:t>主要设备：</w:t>
            </w: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ascii="宋体"/>
                <w:color w:val="auto"/>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auto"/>
                <w:sz w:val="20"/>
                <w:szCs w:val="20"/>
                <w:lang w:eastAsia="zh-CN"/>
              </w:rPr>
            </w:pPr>
            <w:r>
              <w:rPr>
                <w:rFonts w:hint="eastAsia" w:ascii="宋体"/>
                <w:color w:val="auto"/>
                <w:sz w:val="20"/>
                <w:szCs w:val="20"/>
              </w:rPr>
              <w:t>监视和测量设备（请简述主要监视和测量设备）：</w:t>
            </w:r>
            <w:r>
              <w:rPr>
                <w:rFonts w:hint="eastAsia" w:ascii="宋体"/>
                <w:color w:val="000000"/>
                <w:sz w:val="20"/>
                <w:szCs w:val="20"/>
              </w:rPr>
              <w:t>监视和测量设备（请简述主要监视和测量设备）：</w:t>
            </w:r>
            <w:r>
              <w:rPr>
                <w:rFonts w:hint="eastAsia"/>
              </w:rPr>
              <w:t>设计用到 Photoshop，开发用到eclipse，etl等软件工具，运维用到oracle，及 plsql developer 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hAnsi="宋体" w:eastAsia="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auto"/>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软件开发、技术服务</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6</w:t>
            </w:r>
            <w:r>
              <w:rPr>
                <w:rFonts w:hint="eastAsia" w:ascii="宋体" w:hAnsi="宋体" w:eastAsia="宋体" w:cs="Times New Roman"/>
                <w:szCs w:val="21"/>
                <w:lang w:val="zh-CN"/>
              </w:rPr>
              <w:t>月</w:t>
            </w:r>
            <w:r>
              <w:rPr>
                <w:rFonts w:hint="eastAsia" w:ascii="宋体" w:hAnsi="宋体" w:cs="Times New Roman"/>
                <w:szCs w:val="21"/>
                <w:lang w:val="en-US" w:eastAsia="zh-CN"/>
              </w:rPr>
              <w:t>10</w:t>
            </w:r>
            <w:r>
              <w:rPr>
                <w:rFonts w:hint="eastAsia" w:ascii="宋体" w:hAnsi="宋体" w:eastAsia="宋体" w:cs="Times New Roman"/>
                <w:szCs w:val="21"/>
                <w:lang w:val="zh-CN"/>
              </w:rPr>
              <w:t>日进行了内部审核，组长：</w:t>
            </w:r>
            <w:r>
              <w:rPr>
                <w:rFonts w:hint="eastAsia"/>
              </w:rPr>
              <w:t>李颖</w:t>
            </w:r>
            <w:r>
              <w:rPr>
                <w:rFonts w:hint="eastAsia" w:ascii="宋体" w:hAnsi="宋体" w:eastAsia="宋体" w:cs="Times New Roman"/>
                <w:szCs w:val="21"/>
                <w:lang w:val="zh-CN"/>
              </w:rPr>
              <w:t xml:space="preserve"> 组员：</w:t>
            </w:r>
            <w:r>
              <w:rPr>
                <w:rFonts w:hint="eastAsia"/>
              </w:rPr>
              <w:t>张丽霞</w:t>
            </w:r>
            <w:r>
              <w:rPr>
                <w:rFonts w:hint="eastAsia" w:ascii="华文中宋" w:hAnsi="华文中宋" w:eastAsia="华文中宋"/>
                <w:color w:val="000000"/>
                <w:sz w:val="24"/>
              </w:rPr>
              <w:t xml:space="preserve"> </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2"/>
            </w:pP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hint="default" w:ascii="宋体" w:eastAsia="宋体"/>
                <w:b/>
                <w:color w:val="000000"/>
                <w:sz w:val="20"/>
                <w:szCs w:val="20"/>
                <w:lang w:val="en-US" w:eastAsia="zh-CN"/>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28日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F0A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sym w:font="Wingdings" w:char="00A8"/>
      </w:r>
      <w:r>
        <w:rPr>
          <w:rFonts w:hint="eastAsia" w:ascii="宋体" w:hAnsi="宋体"/>
          <w:b/>
          <w:color w:val="000000"/>
          <w:sz w:val="20"/>
          <w:szCs w:val="20"/>
        </w:rPr>
        <w:t>范围无变化见初定的管理体系认证范围：</w:t>
      </w:r>
      <w:r>
        <w:rPr>
          <w:rFonts w:hint="eastAsia" w:ascii="宋体" w:hAnsi="宋体"/>
          <w:b/>
          <w:sz w:val="20"/>
          <w:szCs w:val="20"/>
        </w:rPr>
        <w:t>紧固件（螺栓  螺母 ）的销售</w:t>
      </w:r>
    </w:p>
    <w:p>
      <w:pPr>
        <w:tabs>
          <w:tab w:val="left" w:pos="360"/>
        </w:tabs>
        <w:ind w:left="361" w:leftChars="96" w:hanging="159" w:hangingChars="79"/>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范围有变化，与组织最终确定二阶段范围是：</w:t>
      </w:r>
      <w:r>
        <w:rPr>
          <w:rFonts w:ascii="宋体"/>
          <w:b/>
          <w:color w:val="000000"/>
          <w:sz w:val="20"/>
          <w:szCs w:val="20"/>
        </w:rPr>
        <w:t xml:space="preserve"> </w:t>
      </w:r>
    </w:p>
    <w:p>
      <w:pPr>
        <w:rPr>
          <w:rFonts w:hint="eastAsia" w:ascii="宋体" w:hAnsi="宋体"/>
          <w:b/>
          <w:bCs/>
          <w:color w:val="FF0000"/>
          <w:szCs w:val="21"/>
          <w:lang w:val="en-US" w:eastAsia="zh-CN"/>
        </w:rPr>
      </w:pPr>
      <w:r>
        <w:rPr>
          <w:rFonts w:ascii="宋体" w:hAnsi="宋体"/>
          <w:b/>
          <w:color w:val="000000"/>
          <w:sz w:val="20"/>
          <w:szCs w:val="20"/>
        </w:rPr>
        <w:t>QMS:_____</w:t>
      </w:r>
      <w:r>
        <w:rPr>
          <w:rFonts w:ascii="宋体" w:hAnsi="宋体"/>
          <w:b/>
          <w:color w:val="000000"/>
          <w:sz w:val="20"/>
          <w:szCs w:val="20"/>
          <w:u w:val="single"/>
        </w:rPr>
        <w:t>_</w:t>
      </w:r>
      <w:r>
        <w:rPr>
          <w:rFonts w:hint="eastAsia" w:ascii="宋体" w:hAnsi="宋体"/>
          <w:b/>
          <w:bCs/>
          <w:color w:val="FF0000"/>
          <w:szCs w:val="21"/>
          <w:u w:val="single"/>
          <w:lang w:val="en-US" w:eastAsia="zh-CN"/>
        </w:rPr>
        <w:t>软件研发及运维、软件技术咨询</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311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3114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8.8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8</w:t>
            </w:r>
            <w:r>
              <w:rPr>
                <w:rFonts w:hint="eastAsia"/>
                <w:b/>
                <w:color w:val="000000"/>
                <w:sz w:val="22"/>
                <w:szCs w:val="22"/>
              </w:rPr>
              <w:t xml:space="preserve">  月 </w:t>
            </w:r>
            <w:r>
              <w:rPr>
                <w:rFonts w:hint="eastAsia"/>
                <w:b/>
                <w:color w:val="000000"/>
                <w:sz w:val="22"/>
                <w:szCs w:val="22"/>
                <w:lang w:val="en-US" w:eastAsia="zh-CN"/>
              </w:rPr>
              <w:t>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1026"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3BB4"/>
    <w:rsid w:val="00266971"/>
    <w:rsid w:val="004D34DF"/>
    <w:rsid w:val="007E09CB"/>
    <w:rsid w:val="00895328"/>
    <w:rsid w:val="009C3BB4"/>
    <w:rsid w:val="009C6E50"/>
    <w:rsid w:val="00A25EAF"/>
    <w:rsid w:val="00A50224"/>
    <w:rsid w:val="00B6226F"/>
    <w:rsid w:val="00BB7F48"/>
    <w:rsid w:val="00C72535"/>
    <w:rsid w:val="02013C33"/>
    <w:rsid w:val="340B18AC"/>
    <w:rsid w:val="3BDC4EF9"/>
    <w:rsid w:val="47030F72"/>
    <w:rsid w:val="53C94923"/>
    <w:rsid w:val="601A0630"/>
    <w:rsid w:val="638C435B"/>
    <w:rsid w:val="65C036DE"/>
    <w:rsid w:val="6C350244"/>
    <w:rsid w:val="73DF7CB3"/>
    <w:rsid w:val="78BE0BD9"/>
    <w:rsid w:val="7E5B6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1062</Words>
  <Characters>6059</Characters>
  <Lines>50</Lines>
  <Paragraphs>14</Paragraphs>
  <TotalTime>0</TotalTime>
  <ScaleCrop>false</ScaleCrop>
  <LinksUpToDate>false</LinksUpToDate>
  <CharactersWithSpaces>7107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2020-08-20T12:32:17Z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