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C4" w:rsidRDefault="00030672" w:rsidP="00CA1F5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531C4" w:rsidRDefault="00030672" w:rsidP="00CA1F5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566"/>
        <w:gridCol w:w="964"/>
        <w:gridCol w:w="506"/>
        <w:gridCol w:w="2805"/>
        <w:gridCol w:w="1204"/>
        <w:gridCol w:w="1379"/>
      </w:tblGrid>
      <w:tr w:rsidR="00B531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841" w:type="dxa"/>
            <w:gridSpan w:val="4"/>
            <w:tcBorders>
              <w:top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成都同飞科技有限责任公司</w:t>
            </w:r>
            <w:bookmarkEnd w:id="4"/>
          </w:p>
        </w:tc>
        <w:tc>
          <w:tcPr>
            <w:tcW w:w="1204" w:type="dxa"/>
            <w:tcBorders>
              <w:top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531C4" w:rsidRDefault="0003067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33.02.01;33.02.02;33.03.01;34.01.02;34.02.00;35.07.00</w:t>
            </w:r>
            <w:bookmarkEnd w:id="5"/>
          </w:p>
        </w:tc>
      </w:tr>
      <w:tr w:rsidR="00B531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宋高磊、杨珍全</w:t>
            </w:r>
          </w:p>
        </w:tc>
        <w:tc>
          <w:tcPr>
            <w:tcW w:w="506" w:type="dxa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05" w:type="dxa"/>
            <w:vAlign w:val="center"/>
          </w:tcPr>
          <w:p w:rsidR="00B531C4" w:rsidRDefault="00CA1F5B" w:rsidP="00CA1F5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33.03.01,34.01.02,35.07.00</w:t>
            </w:r>
          </w:p>
        </w:tc>
        <w:tc>
          <w:tcPr>
            <w:tcW w:w="1204" w:type="dxa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531C4" w:rsidRDefault="00B531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531C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31C4" w:rsidRDefault="000306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66" w:type="dxa"/>
            <w:vAlign w:val="center"/>
          </w:tcPr>
          <w:p w:rsidR="00B531C4" w:rsidRDefault="000306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964" w:type="dxa"/>
            <w:vAlign w:val="center"/>
          </w:tcPr>
          <w:p w:rsidR="00B531C4" w:rsidRDefault="000306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506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05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4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31C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B531C4" w:rsidRDefault="000306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33.02.01,33.02.02,34.02.00</w:t>
            </w:r>
          </w:p>
        </w:tc>
        <w:tc>
          <w:tcPr>
            <w:tcW w:w="964" w:type="dxa"/>
            <w:vAlign w:val="center"/>
          </w:tcPr>
          <w:p w:rsidR="00B531C4" w:rsidRDefault="000306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  <w:tc>
          <w:tcPr>
            <w:tcW w:w="506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05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4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31C4" w:rsidRDefault="00B531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31C4">
        <w:trPr>
          <w:cantSplit/>
          <w:trHeight w:val="26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、软件开发流程：需求调研概要设计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详细设计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数据库设计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软件编码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功能测试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联合调试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系统测试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软件上线或发布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、信息系统集成流程：勘察现场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设备、线缆采购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布线与安装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网络测试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系统测试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联合调试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工程验收</w:t>
            </w:r>
            <w:r>
              <w:rPr>
                <w:rFonts w:hint="eastAsia"/>
                <w:b/>
                <w:sz w:val="20"/>
                <w:szCs w:val="22"/>
              </w:rPr>
              <w:t>----</w:t>
            </w:r>
            <w:r>
              <w:rPr>
                <w:rFonts w:hint="eastAsia"/>
                <w:b/>
                <w:sz w:val="20"/>
                <w:szCs w:val="22"/>
              </w:rPr>
              <w:t>服务保障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、测绘航空摄影流程：航拍准备——航空摄影——数据处理——成果提交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、数据采集：收集基础资料——现场勘察——布置基本控制点（如果需要）——数据获取；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rFonts w:hint="eastAsia"/>
                <w:b/>
                <w:sz w:val="20"/>
                <w:szCs w:val="22"/>
              </w:rPr>
              <w:t>、数据处理：外业采集数据导入——内业编辑——输出成果数据；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、数据库建设：需求分析——概念结构设计——逻辑结构设计——物理结构设计——数据入库；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7</w:t>
            </w:r>
            <w:r>
              <w:rPr>
                <w:rFonts w:hint="eastAsia"/>
                <w:b/>
                <w:sz w:val="20"/>
                <w:szCs w:val="22"/>
              </w:rPr>
              <w:t>、工程测量：资料收集——踏勘设计——资料及设备准备——外业数据采集——内业数据处理——汇编成果报告</w:t>
            </w:r>
          </w:p>
          <w:p w:rsidR="00B531C4" w:rsidRDefault="00B531C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531C4">
        <w:trPr>
          <w:cantSplit/>
          <w:trHeight w:val="9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531C4" w:rsidRDefault="00B531C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软件设计过程、隐蔽工序、服务过程等控制风险，控</w:t>
            </w:r>
            <w:r>
              <w:rPr>
                <w:rFonts w:hint="eastAsia"/>
                <w:b/>
                <w:sz w:val="20"/>
                <w:szCs w:val="22"/>
              </w:rPr>
              <w:t>制措施：人员培训合格上岗，操作过程按作业指导书实施。</w:t>
            </w:r>
          </w:p>
          <w:p w:rsidR="00B531C4" w:rsidRDefault="00B531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 w:rsidR="00B531C4">
        <w:trPr>
          <w:cantSplit/>
          <w:trHeight w:val="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/</w:t>
            </w:r>
          </w:p>
        </w:tc>
      </w:tr>
      <w:tr w:rsidR="00B531C4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/</w:t>
            </w:r>
          </w:p>
        </w:tc>
      </w:tr>
      <w:tr w:rsidR="00B531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531C4" w:rsidRDefault="00B531C4">
            <w:pPr>
              <w:rPr>
                <w:b/>
                <w:sz w:val="20"/>
                <w:szCs w:val="22"/>
              </w:rPr>
            </w:pPr>
          </w:p>
          <w:p w:rsidR="00B531C4" w:rsidRDefault="0003067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产品执行标准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</w:rPr>
              <w:t>计算机软件文档编制规范</w:t>
            </w:r>
            <w:r>
              <w:rPr>
                <w:rFonts w:hint="eastAsia"/>
                <w:b/>
                <w:sz w:val="20"/>
                <w:szCs w:val="22"/>
              </w:rPr>
              <w:t>GB/T 8567-2006</w:t>
            </w:r>
            <w:r>
              <w:rPr>
                <w:rFonts w:hint="eastAsia"/>
                <w:b/>
                <w:sz w:val="20"/>
                <w:szCs w:val="22"/>
              </w:rPr>
              <w:t>、计算机软件测试规范</w:t>
            </w:r>
            <w:r>
              <w:rPr>
                <w:rFonts w:hint="eastAsia"/>
                <w:b/>
                <w:sz w:val="20"/>
                <w:szCs w:val="22"/>
              </w:rPr>
              <w:t>GB/T 15532-2008</w:t>
            </w:r>
            <w:r>
              <w:rPr>
                <w:rFonts w:hint="eastAsia"/>
                <w:b/>
                <w:sz w:val="20"/>
                <w:szCs w:val="22"/>
              </w:rPr>
              <w:t>、综合布线系统工程设计与施工</w:t>
            </w:r>
            <w:r>
              <w:rPr>
                <w:rFonts w:hint="eastAsia"/>
                <w:b/>
                <w:sz w:val="20"/>
                <w:szCs w:val="22"/>
              </w:rPr>
              <w:t>GB 50312-2007</w:t>
            </w:r>
            <w:r>
              <w:rPr>
                <w:rFonts w:hint="eastAsia"/>
                <w:b/>
                <w:sz w:val="20"/>
                <w:szCs w:val="22"/>
              </w:rPr>
              <w:t>、工程测量规范</w:t>
            </w:r>
            <w:r>
              <w:rPr>
                <w:rFonts w:hint="eastAsia"/>
                <w:b/>
                <w:sz w:val="20"/>
                <w:szCs w:val="22"/>
              </w:rPr>
              <w:t>(</w:t>
            </w:r>
            <w:r>
              <w:rPr>
                <w:rFonts w:hint="eastAsia"/>
                <w:b/>
                <w:sz w:val="20"/>
                <w:szCs w:val="22"/>
              </w:rPr>
              <w:t>附条文说明</w:t>
            </w:r>
            <w:r>
              <w:rPr>
                <w:rFonts w:hint="eastAsia"/>
                <w:b/>
                <w:sz w:val="20"/>
                <w:szCs w:val="22"/>
              </w:rPr>
              <w:t>)GB 50026-2007</w:t>
            </w:r>
            <w:r>
              <w:rPr>
                <w:rFonts w:hint="eastAsia"/>
                <w:b/>
                <w:sz w:val="20"/>
                <w:szCs w:val="22"/>
              </w:rPr>
              <w:t>等，企业提供有纸质档的文件记录，记录的法律法规适用全面。</w:t>
            </w:r>
          </w:p>
        </w:tc>
      </w:tr>
      <w:tr w:rsidR="00B531C4">
        <w:trPr>
          <w:cantSplit/>
          <w:trHeight w:val="4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B531C4">
        <w:trPr>
          <w:cantSplit/>
          <w:trHeight w:val="2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531C4" w:rsidRDefault="000306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/</w:t>
            </w:r>
          </w:p>
        </w:tc>
      </w:tr>
    </w:tbl>
    <w:p w:rsidR="00B531C4" w:rsidRDefault="00B531C4">
      <w:pPr>
        <w:snapToGrid w:val="0"/>
        <w:rPr>
          <w:rFonts w:ascii="宋体"/>
          <w:b/>
          <w:sz w:val="22"/>
          <w:szCs w:val="22"/>
        </w:rPr>
      </w:pPr>
    </w:p>
    <w:p w:rsidR="00B531C4" w:rsidRDefault="0003067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 w:rsidR="00CA1F5B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 w:rsidR="00CA1F5B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531C4" w:rsidRDefault="00B531C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531C4" w:rsidRDefault="0003067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531C4" w:rsidSect="00B531C4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72" w:rsidRDefault="00030672" w:rsidP="00B531C4">
      <w:r>
        <w:separator/>
      </w:r>
    </w:p>
  </w:endnote>
  <w:endnote w:type="continuationSeparator" w:id="0">
    <w:p w:rsidR="00030672" w:rsidRDefault="00030672" w:rsidP="00B5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72" w:rsidRDefault="00030672" w:rsidP="00B531C4">
      <w:r>
        <w:separator/>
      </w:r>
    </w:p>
  </w:footnote>
  <w:footnote w:type="continuationSeparator" w:id="0">
    <w:p w:rsidR="00030672" w:rsidRDefault="00030672" w:rsidP="00B5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C4" w:rsidRDefault="00B531C4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531C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030672">
      <w:rPr>
        <w:rStyle w:val="CharChar1"/>
        <w:rFonts w:hint="default"/>
      </w:rPr>
      <w:t>北京国标联合认证有限公司</w:t>
    </w:r>
    <w:r w:rsidR="00030672">
      <w:rPr>
        <w:rStyle w:val="CharChar1"/>
        <w:rFonts w:hint="default"/>
      </w:rPr>
      <w:tab/>
    </w:r>
    <w:r w:rsidR="00030672">
      <w:rPr>
        <w:rStyle w:val="CharChar1"/>
        <w:rFonts w:hint="default"/>
      </w:rPr>
      <w:tab/>
    </w:r>
    <w:r w:rsidR="00030672">
      <w:rPr>
        <w:rStyle w:val="CharChar1"/>
        <w:rFonts w:hint="default"/>
      </w:rPr>
      <w:tab/>
    </w:r>
  </w:p>
  <w:p w:rsidR="00B531C4" w:rsidRDefault="00B531C4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B531C4" w:rsidRDefault="0003067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067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30672">
      <w:rPr>
        <w:rStyle w:val="CharChar1"/>
        <w:rFonts w:hint="default"/>
        <w:w w:val="90"/>
      </w:rPr>
      <w:t>Co.,Ltd</w:t>
    </w:r>
    <w:proofErr w:type="spellEnd"/>
    <w:r w:rsidR="00030672">
      <w:rPr>
        <w:rStyle w:val="CharChar1"/>
        <w:rFonts w:hint="default"/>
        <w:w w:val="90"/>
      </w:rPr>
      <w:t>.</w:t>
    </w:r>
  </w:p>
  <w:p w:rsidR="00B531C4" w:rsidRDefault="00B531C4">
    <w:pPr>
      <w:pStyle w:val="a6"/>
    </w:pPr>
  </w:p>
  <w:p w:rsidR="00B531C4" w:rsidRDefault="00B531C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1C4"/>
    <w:rsid w:val="00030672"/>
    <w:rsid w:val="00B531C4"/>
    <w:rsid w:val="00CA1F5B"/>
    <w:rsid w:val="09005F47"/>
    <w:rsid w:val="13FB00C5"/>
    <w:rsid w:val="15944F7F"/>
    <w:rsid w:val="161B082A"/>
    <w:rsid w:val="1F4F5DF1"/>
    <w:rsid w:val="254C3B92"/>
    <w:rsid w:val="2D035EEC"/>
    <w:rsid w:val="32E861F3"/>
    <w:rsid w:val="341305EB"/>
    <w:rsid w:val="351F694A"/>
    <w:rsid w:val="4AE24C70"/>
    <w:rsid w:val="4C965F7A"/>
    <w:rsid w:val="56604C9E"/>
    <w:rsid w:val="56BE363B"/>
    <w:rsid w:val="5DD507F0"/>
    <w:rsid w:val="5F45432D"/>
    <w:rsid w:val="60BD50B1"/>
    <w:rsid w:val="62191358"/>
    <w:rsid w:val="65361433"/>
    <w:rsid w:val="6BDB6119"/>
    <w:rsid w:val="6CAF192E"/>
    <w:rsid w:val="6ED36C44"/>
    <w:rsid w:val="7B03433B"/>
    <w:rsid w:val="7BC129CF"/>
    <w:rsid w:val="7D5A3E6E"/>
    <w:rsid w:val="7FAA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Note Heading" w:semiHidden="0" w:unhideWhenUsed="0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531C4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B531C4"/>
    <w:pPr>
      <w:spacing w:after="120"/>
    </w:pPr>
  </w:style>
  <w:style w:type="paragraph" w:styleId="2">
    <w:name w:val="Body Text 2"/>
    <w:basedOn w:val="a"/>
    <w:qFormat/>
    <w:rsid w:val="00B531C4"/>
    <w:pPr>
      <w:spacing w:line="48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B531C4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B53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53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B531C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B531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B531C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531C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B531C4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2020-08-28T06:50:00Z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