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   </w:t>
      </w:r>
      <w:r w:rsidR="003920C4">
        <w:rPr>
          <w:rFonts w:ascii="MS PGothic" w:hAnsi="MS PGothic" w:hint="eastAsia"/>
          <w:sz w:val="32"/>
          <w:u w:val="single"/>
        </w:rPr>
        <w:t xml:space="preserve">  </w:t>
      </w:r>
      <w:r w:rsidR="003920C4" w:rsidRPr="003920C4">
        <w:rPr>
          <w:rFonts w:ascii="MS PGothic" w:hAnsi="MS PGothic" w:hint="eastAsia"/>
          <w:sz w:val="32"/>
          <w:u w:val="single"/>
        </w:rPr>
        <w:t>常州乔尔塑料有限公司</w:t>
      </w:r>
      <w:r w:rsidR="00847E70">
        <w:rPr>
          <w:rFonts w:ascii="MS PGothic" w:hAnsi="MS PGothic" w:hint="eastAsia"/>
          <w:sz w:val="32"/>
          <w:u w:val="single"/>
        </w:rPr>
        <w:t xml:space="preserve">  </w:t>
      </w:r>
      <w:r w:rsidR="003920C4">
        <w:rPr>
          <w:rFonts w:ascii="MS PGothic" w:hAnsi="MS PGothic" w:hint="eastAsia"/>
          <w:sz w:val="32"/>
          <w:u w:val="single"/>
        </w:rPr>
        <w:t xml:space="preserve">  </w:t>
      </w:r>
      <w:r w:rsidR="00847E70">
        <w:rPr>
          <w:rFonts w:ascii="MS PGothic" w:hAnsi="MS PGothic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501452">
        <w:rPr>
          <w:rFonts w:ascii="宋体" w:hAnsi="宋体" w:hint="eastAsia"/>
          <w:sz w:val="32"/>
          <w:u w:val="single"/>
        </w:rPr>
        <w:t>4</w:t>
      </w:r>
      <w:r w:rsidR="003920C4">
        <w:rPr>
          <w:rFonts w:ascii="宋体" w:hAnsi="宋体" w:hint="eastAsia"/>
          <w:sz w:val="32"/>
          <w:u w:val="single"/>
        </w:rPr>
        <w:t>4</w:t>
      </w:r>
      <w:r>
        <w:rPr>
          <w:rFonts w:ascii="宋体" w:hAnsi="宋体" w:hint="eastAsia"/>
          <w:sz w:val="32"/>
          <w:u w:val="single"/>
        </w:rPr>
        <w:t>-201</w:t>
      </w:r>
      <w:r w:rsidR="00501452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50145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</w:t>
      </w:r>
      <w:r w:rsidR="00BD159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50145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261"/>
        <w:gridCol w:w="1842"/>
        <w:gridCol w:w="1701"/>
      </w:tblGrid>
      <w:tr w:rsidR="00AA601F" w:rsidTr="00F923DF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261" w:type="dxa"/>
          </w:tcPr>
          <w:p w:rsidR="00AA601F" w:rsidRDefault="00BD1597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常州乔尔塑料有限公司</w:t>
            </w:r>
          </w:p>
        </w:tc>
        <w:tc>
          <w:tcPr>
            <w:tcW w:w="1842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701" w:type="dxa"/>
            <w:vAlign w:val="center"/>
          </w:tcPr>
          <w:p w:rsidR="00AA601F" w:rsidRDefault="00BD1597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黄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国俊</w:t>
            </w:r>
          </w:p>
        </w:tc>
      </w:tr>
      <w:tr w:rsidR="00F923DF" w:rsidTr="00F923DF">
        <w:tc>
          <w:tcPr>
            <w:tcW w:w="1707" w:type="dxa"/>
            <w:vAlign w:val="center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261" w:type="dxa"/>
            <w:vAlign w:val="center"/>
          </w:tcPr>
          <w:p w:rsidR="00F923DF" w:rsidRPr="004D5260" w:rsidRDefault="00F923DF" w:rsidP="008A6C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127</w:t>
            </w:r>
          </w:p>
        </w:tc>
        <w:tc>
          <w:tcPr>
            <w:tcW w:w="1842" w:type="dxa"/>
            <w:vAlign w:val="center"/>
          </w:tcPr>
          <w:p w:rsidR="00F923DF" w:rsidRPr="004D5260" w:rsidRDefault="00F923DF" w:rsidP="008A6C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701" w:type="dxa"/>
            <w:vAlign w:val="center"/>
          </w:tcPr>
          <w:p w:rsidR="00F923DF" w:rsidRPr="004D5260" w:rsidRDefault="00F923DF" w:rsidP="008A6C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06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F923DF" w:rsidTr="00F923DF">
        <w:tc>
          <w:tcPr>
            <w:tcW w:w="1707" w:type="dxa"/>
            <w:vAlign w:val="center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261" w:type="dxa"/>
            <w:vAlign w:val="center"/>
          </w:tcPr>
          <w:p w:rsidR="00F923DF" w:rsidRDefault="00F923D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842" w:type="dxa"/>
            <w:vAlign w:val="center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:rsidR="00F923DF" w:rsidRPr="00AB0600" w:rsidRDefault="00F923DF" w:rsidP="00BD15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09</w:t>
            </w:r>
          </w:p>
        </w:tc>
      </w:tr>
      <w:tr w:rsidR="00F923DF" w:rsidTr="00F923DF">
        <w:tc>
          <w:tcPr>
            <w:tcW w:w="1707" w:type="dxa"/>
            <w:vMerge w:val="restart"/>
            <w:vAlign w:val="center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261" w:type="dxa"/>
            <w:vAlign w:val="center"/>
          </w:tcPr>
          <w:p w:rsidR="00F923DF" w:rsidRDefault="00F923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842" w:type="dxa"/>
            <w:vAlign w:val="center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701" w:type="dxa"/>
            <w:vAlign w:val="center"/>
          </w:tcPr>
          <w:p w:rsidR="00F923DF" w:rsidRDefault="00F923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F923DF" w:rsidTr="00F923DF">
        <w:tc>
          <w:tcPr>
            <w:tcW w:w="1707" w:type="dxa"/>
            <w:vMerge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923DF" w:rsidRDefault="00F923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842" w:type="dxa"/>
            <w:vAlign w:val="center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701" w:type="dxa"/>
            <w:vAlign w:val="center"/>
          </w:tcPr>
          <w:p w:rsidR="00F923DF" w:rsidRDefault="00F923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F923DF" w:rsidTr="00F923DF">
        <w:trPr>
          <w:trHeight w:val="856"/>
        </w:trPr>
        <w:tc>
          <w:tcPr>
            <w:tcW w:w="1707" w:type="dxa"/>
          </w:tcPr>
          <w:p w:rsidR="00F923DF" w:rsidRDefault="00F923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:rsidR="00F923DF" w:rsidRPr="00E718E0" w:rsidRDefault="00F923DF" w:rsidP="00391F60">
            <w:pPr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品管部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财务部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研发中心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总经办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营销部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采购综合部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安全环保部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机修部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装备部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电仪部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生产部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BD1597">
        <w:rPr>
          <w:rFonts w:ascii="Calibri" w:hAnsi="Calibri" w:hint="eastAsia"/>
          <w:szCs w:val="21"/>
        </w:rPr>
        <w:t>常州乔尔塑料有限公司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391F60">
        <w:rPr>
          <w:rFonts w:ascii="宋体" w:eastAsia="宋体" w:hAnsi="宋体" w:cs="Times New Roman" w:hint="eastAsia"/>
          <w:bCs/>
          <w:szCs w:val="21"/>
        </w:rPr>
        <w:t>管理层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品管部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财务部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研发中心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总经办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营销部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采购综合部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安全环保部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机修部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装备部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电仪部</w:t>
      </w:r>
      <w:r w:rsidR="00391F60">
        <w:rPr>
          <w:rFonts w:ascii="宋体" w:hAnsi="宋体" w:hint="eastAsia"/>
          <w:bCs/>
          <w:szCs w:val="21"/>
        </w:rPr>
        <w:t>、</w:t>
      </w:r>
      <w:r w:rsidR="00391F60">
        <w:rPr>
          <w:rFonts w:ascii="宋体" w:eastAsia="宋体" w:hAnsi="宋体" w:cs="Times New Roman" w:hint="eastAsia"/>
          <w:bCs/>
          <w:szCs w:val="21"/>
        </w:rPr>
        <w:t>生产部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</w:t>
      </w:r>
      <w:r w:rsidR="002455BD">
        <w:rPr>
          <w:rFonts w:asciiTheme="minorEastAsia" w:hAnsiTheme="minorEastAsia" w:cs="宋体" w:hint="eastAsia"/>
          <w:bCs/>
          <w:kern w:val="0"/>
          <w:szCs w:val="21"/>
        </w:rPr>
        <w:t>未见</w:t>
      </w:r>
      <w:r w:rsidR="00391F60">
        <w:rPr>
          <w:rFonts w:ascii="宋体" w:hAnsi="宋体" w:hint="eastAsia"/>
          <w:szCs w:val="21"/>
        </w:rPr>
        <w:t>新增关键测量过程。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9D38E5" w:rsidRPr="002455BD">
        <w:rPr>
          <w:rFonts w:hint="eastAsia"/>
          <w:bCs/>
          <w:szCs w:val="21"/>
        </w:rPr>
        <w:t>企业能源消耗以</w:t>
      </w:r>
      <w:r w:rsidR="00AB5672">
        <w:rPr>
          <w:rFonts w:asciiTheme="majorEastAsia" w:eastAsiaTheme="majorEastAsia" w:hAnsiTheme="majorEastAsia" w:hint="eastAsia"/>
          <w:bCs/>
          <w:szCs w:val="21"/>
        </w:rPr>
        <w:t>水、电</w:t>
      </w:r>
      <w:r w:rsidR="009D38E5" w:rsidRPr="002455BD">
        <w:rPr>
          <w:rFonts w:asciiTheme="majorEastAsia" w:eastAsiaTheme="majorEastAsia" w:hAnsiTheme="majorEastAsia" w:hint="eastAsia"/>
          <w:bCs/>
          <w:szCs w:val="21"/>
        </w:rPr>
        <w:t>为主，2019年合计耗能</w:t>
      </w:r>
      <w:r w:rsidR="00AB5672" w:rsidRPr="00AB5672">
        <w:rPr>
          <w:rFonts w:asciiTheme="majorEastAsia" w:eastAsiaTheme="majorEastAsia" w:hAnsiTheme="majorEastAsia" w:hint="eastAsia"/>
          <w:bCs/>
          <w:szCs w:val="21"/>
        </w:rPr>
        <w:t>0.49</w:t>
      </w:r>
      <w:r w:rsidR="009D38E5" w:rsidRPr="00AB5672">
        <w:rPr>
          <w:rFonts w:asciiTheme="majorEastAsia" w:eastAsiaTheme="majorEastAsia" w:hAnsiTheme="majorEastAsia" w:hint="eastAsia"/>
          <w:bCs/>
          <w:szCs w:val="21"/>
        </w:rPr>
        <w:t>万</w:t>
      </w:r>
      <w:r w:rsidR="009D38E5" w:rsidRPr="002455BD">
        <w:rPr>
          <w:rFonts w:asciiTheme="majorEastAsia" w:eastAsiaTheme="majorEastAsia" w:hAnsiTheme="majorEastAsia" w:hint="eastAsia"/>
          <w:bCs/>
          <w:szCs w:val="21"/>
        </w:rPr>
        <w:t>吨标煤，</w:t>
      </w:r>
      <w:r w:rsidR="00391F60" w:rsidRPr="002455BD">
        <w:rPr>
          <w:rFonts w:asciiTheme="majorEastAsia" w:eastAsiaTheme="majorEastAsia" w:hAnsiTheme="majorEastAsia" w:hint="eastAsia"/>
          <w:bCs/>
          <w:szCs w:val="21"/>
        </w:rPr>
        <w:t>不</w:t>
      </w:r>
      <w:r w:rsidR="009D38E5" w:rsidRPr="002455BD">
        <w:rPr>
          <w:rFonts w:asciiTheme="majorEastAsia" w:eastAsiaTheme="majorEastAsia" w:hAnsiTheme="majorEastAsia" w:hint="eastAsia"/>
          <w:bCs/>
          <w:szCs w:val="21"/>
        </w:rPr>
        <w:t>属于重点耗能企业。</w:t>
      </w:r>
      <w:r w:rsidR="00391F60" w:rsidRPr="002455BD">
        <w:rPr>
          <w:rFonts w:hint="eastAsia"/>
          <w:bCs/>
          <w:szCs w:val="21"/>
        </w:rPr>
        <w:t>企业配备了能源计量器具：其中</w:t>
      </w:r>
      <w:r w:rsidR="009D38E5" w:rsidRPr="002455BD">
        <w:rPr>
          <w:rFonts w:hint="eastAsia"/>
          <w:bCs/>
          <w:szCs w:val="21"/>
        </w:rPr>
        <w:t>三相</w:t>
      </w:r>
      <w:r w:rsidR="00391F60" w:rsidRPr="002455BD">
        <w:rPr>
          <w:rFonts w:hint="eastAsia"/>
          <w:bCs/>
          <w:szCs w:val="21"/>
        </w:rPr>
        <w:t>电能</w:t>
      </w:r>
      <w:r w:rsidR="002455BD" w:rsidRPr="002455BD">
        <w:rPr>
          <w:rFonts w:hint="eastAsia"/>
          <w:bCs/>
          <w:szCs w:val="21"/>
        </w:rPr>
        <w:t>总</w:t>
      </w:r>
      <w:r w:rsidR="009D38E5" w:rsidRPr="002455BD">
        <w:rPr>
          <w:rFonts w:hint="eastAsia"/>
          <w:bCs/>
          <w:szCs w:val="21"/>
        </w:rPr>
        <w:t>表</w:t>
      </w:r>
      <w:r w:rsidR="009D38E5" w:rsidRPr="002455BD">
        <w:rPr>
          <w:rFonts w:hint="eastAsia"/>
          <w:bCs/>
          <w:szCs w:val="21"/>
        </w:rPr>
        <w:t>2</w:t>
      </w:r>
      <w:r w:rsidR="009D38E5" w:rsidRPr="002455BD">
        <w:rPr>
          <w:rFonts w:hint="eastAsia"/>
          <w:bCs/>
          <w:szCs w:val="21"/>
        </w:rPr>
        <w:t>只，准确度等级</w:t>
      </w:r>
      <w:r w:rsidR="009D38E5" w:rsidRPr="002455BD">
        <w:rPr>
          <w:rFonts w:hint="eastAsia"/>
          <w:bCs/>
          <w:szCs w:val="21"/>
        </w:rPr>
        <w:t>0.5S</w:t>
      </w:r>
      <w:r w:rsidR="009D38E5" w:rsidRPr="002455BD">
        <w:rPr>
          <w:rFonts w:ascii="宋体" w:hAnsi="宋体" w:hint="eastAsia"/>
          <w:szCs w:val="21"/>
        </w:rPr>
        <w:t>级；三相</w:t>
      </w:r>
      <w:r w:rsidR="002455BD" w:rsidRPr="002455BD">
        <w:rPr>
          <w:rFonts w:ascii="宋体" w:hAnsi="宋体" w:hint="eastAsia"/>
          <w:szCs w:val="21"/>
        </w:rPr>
        <w:t>分</w:t>
      </w:r>
      <w:r w:rsidR="009D38E5" w:rsidRPr="002455BD">
        <w:rPr>
          <w:rFonts w:ascii="宋体" w:hAnsi="宋体" w:hint="eastAsia"/>
          <w:szCs w:val="21"/>
        </w:rPr>
        <w:t>表</w:t>
      </w:r>
      <w:r w:rsidR="002455BD" w:rsidRPr="002455BD">
        <w:rPr>
          <w:rFonts w:ascii="宋体" w:hAnsi="宋体" w:hint="eastAsia"/>
          <w:szCs w:val="21"/>
        </w:rPr>
        <w:t>26</w:t>
      </w:r>
      <w:r w:rsidR="009D38E5" w:rsidRPr="002455BD">
        <w:rPr>
          <w:rFonts w:ascii="宋体" w:hAnsi="宋体" w:hint="eastAsia"/>
          <w:szCs w:val="21"/>
        </w:rPr>
        <w:t>只，准确度等级</w:t>
      </w:r>
      <w:r w:rsidR="002455BD" w:rsidRPr="002455BD">
        <w:rPr>
          <w:rFonts w:ascii="宋体" w:hAnsi="宋体" w:hint="eastAsia"/>
          <w:szCs w:val="21"/>
        </w:rPr>
        <w:t>1</w:t>
      </w:r>
      <w:r w:rsidR="009D38E5" w:rsidRPr="002455BD">
        <w:rPr>
          <w:rFonts w:ascii="宋体" w:hAnsi="宋体" w:hint="eastAsia"/>
          <w:szCs w:val="21"/>
        </w:rPr>
        <w:t>级</w:t>
      </w:r>
      <w:r w:rsidR="002455BD" w:rsidRPr="002455BD">
        <w:rPr>
          <w:rFonts w:ascii="宋体" w:hAnsi="宋体" w:hint="eastAsia"/>
          <w:szCs w:val="21"/>
        </w:rPr>
        <w:t>；单</w:t>
      </w:r>
      <w:r w:rsidR="009D38E5" w:rsidRPr="002455BD">
        <w:rPr>
          <w:rFonts w:ascii="宋体" w:hAnsi="宋体" w:hint="eastAsia"/>
          <w:szCs w:val="21"/>
        </w:rPr>
        <w:t>相</w:t>
      </w:r>
      <w:r w:rsidR="002455BD" w:rsidRPr="002455BD">
        <w:rPr>
          <w:rFonts w:ascii="宋体" w:hAnsi="宋体" w:hint="eastAsia"/>
          <w:szCs w:val="21"/>
        </w:rPr>
        <w:t>分</w:t>
      </w:r>
      <w:r w:rsidR="009D38E5" w:rsidRPr="002455BD">
        <w:rPr>
          <w:rFonts w:ascii="宋体" w:hAnsi="宋体" w:hint="eastAsia"/>
          <w:szCs w:val="21"/>
        </w:rPr>
        <w:t>表</w:t>
      </w:r>
      <w:r w:rsidR="002455BD" w:rsidRPr="002455BD">
        <w:rPr>
          <w:rFonts w:ascii="宋体" w:hAnsi="宋体" w:hint="eastAsia"/>
          <w:szCs w:val="21"/>
        </w:rPr>
        <w:t>10</w:t>
      </w:r>
      <w:r w:rsidR="009D38E5" w:rsidRPr="002455BD">
        <w:rPr>
          <w:rFonts w:ascii="宋体" w:hAnsi="宋体" w:hint="eastAsia"/>
          <w:szCs w:val="21"/>
        </w:rPr>
        <w:t>只，准确度等级</w:t>
      </w:r>
      <w:r w:rsidR="002455BD" w:rsidRPr="002455BD">
        <w:rPr>
          <w:rFonts w:ascii="宋体" w:hAnsi="宋体" w:hint="eastAsia"/>
          <w:szCs w:val="21"/>
        </w:rPr>
        <w:t>2</w:t>
      </w:r>
      <w:r w:rsidR="009D38E5" w:rsidRPr="002455BD">
        <w:rPr>
          <w:rFonts w:ascii="宋体" w:hAnsi="宋体" w:hint="eastAsia"/>
          <w:szCs w:val="21"/>
        </w:rPr>
        <w:t>级。水表</w:t>
      </w:r>
      <w:r w:rsidR="002455BD" w:rsidRPr="002455BD">
        <w:rPr>
          <w:rFonts w:ascii="宋体" w:hAnsi="宋体" w:hint="eastAsia"/>
          <w:szCs w:val="21"/>
        </w:rPr>
        <w:t>分表4</w:t>
      </w:r>
      <w:r w:rsidR="009D38E5" w:rsidRPr="002455BD">
        <w:rPr>
          <w:rFonts w:ascii="宋体" w:hAnsi="宋体" w:hint="eastAsia"/>
          <w:szCs w:val="21"/>
        </w:rPr>
        <w:t>只</w:t>
      </w:r>
      <w:r w:rsidR="002455BD" w:rsidRPr="002455BD">
        <w:rPr>
          <w:rFonts w:ascii="宋体" w:hAnsi="宋体" w:hint="eastAsia"/>
          <w:szCs w:val="21"/>
        </w:rPr>
        <w:t>。蒸汽总</w:t>
      </w:r>
      <w:r w:rsidR="009D38E5" w:rsidRPr="002455BD">
        <w:rPr>
          <w:rFonts w:ascii="宋体" w:hAnsi="宋体" w:hint="eastAsia"/>
          <w:szCs w:val="21"/>
        </w:rPr>
        <w:t>表</w:t>
      </w:r>
      <w:r w:rsidR="002455BD" w:rsidRPr="002455BD">
        <w:rPr>
          <w:rFonts w:ascii="宋体" w:hAnsi="宋体" w:hint="eastAsia"/>
          <w:szCs w:val="21"/>
        </w:rPr>
        <w:t>1只</w:t>
      </w:r>
      <w:r w:rsidR="009D38E5" w:rsidRPr="002455BD">
        <w:rPr>
          <w:rFonts w:ascii="宋体" w:hAnsi="宋体" w:hint="eastAsia"/>
          <w:szCs w:val="21"/>
        </w:rPr>
        <w:t>。</w:t>
      </w:r>
      <w:r w:rsidR="009D38E5" w:rsidRPr="009D38E5">
        <w:rPr>
          <w:rFonts w:ascii="宋体" w:hAnsi="宋体" w:hint="eastAsia"/>
          <w:szCs w:val="21"/>
        </w:rPr>
        <w:t>能源设备的配备符合GB 17167</w:t>
      </w:r>
      <w:r w:rsidR="009D38E5" w:rsidRPr="009D38E5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9D38E5">
        <w:rPr>
          <w:rFonts w:ascii="宋体" w:hAnsi="宋体" w:hint="eastAsia"/>
          <w:szCs w:val="21"/>
        </w:rPr>
        <w:t>2006标准要求。</w:t>
      </w:r>
      <w:r w:rsidR="00DC752D">
        <w:rPr>
          <w:rFonts w:ascii="Calibri" w:hAnsi="Calibri" w:hint="eastAsia"/>
          <w:szCs w:val="21"/>
        </w:rPr>
        <w:t>常州乔尔塑料有限公司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</w:t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持续发展的需要。</w:t>
      </w:r>
    </w:p>
    <w:p w:rsidR="009D38E5" w:rsidRDefault="009D38E5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01EDF">
        <w:rPr>
          <w:rFonts w:ascii="宋体" w:hAnsi="宋体" w:hint="eastAsia"/>
          <w:bCs/>
          <w:szCs w:val="21"/>
        </w:rPr>
        <w:t>20</w:t>
      </w:r>
      <w:r w:rsidR="00E03FEE" w:rsidRPr="00101EDF">
        <w:rPr>
          <w:rFonts w:ascii="宋体" w:hAnsi="宋体" w:hint="eastAsia"/>
          <w:bCs/>
          <w:szCs w:val="21"/>
        </w:rPr>
        <w:t>20</w:t>
      </w:r>
      <w:r w:rsidRPr="00101EDF">
        <w:rPr>
          <w:rFonts w:ascii="宋体" w:hAnsi="宋体" w:hint="eastAsia"/>
          <w:bCs/>
          <w:szCs w:val="21"/>
        </w:rPr>
        <w:t>年</w:t>
      </w:r>
      <w:r w:rsidR="00DC752D">
        <w:rPr>
          <w:rFonts w:ascii="宋体" w:hAnsi="宋体" w:hint="eastAsia"/>
          <w:bCs/>
          <w:szCs w:val="21"/>
        </w:rPr>
        <w:t>6</w:t>
      </w:r>
      <w:r w:rsidRPr="00101EDF">
        <w:rPr>
          <w:rFonts w:ascii="宋体" w:hAnsi="宋体" w:hint="eastAsia"/>
          <w:bCs/>
          <w:szCs w:val="21"/>
        </w:rPr>
        <w:t>月</w:t>
      </w:r>
      <w:r w:rsidR="00DC752D">
        <w:rPr>
          <w:rFonts w:ascii="宋体" w:hAnsi="宋体" w:hint="eastAsia"/>
          <w:bCs/>
          <w:szCs w:val="21"/>
        </w:rPr>
        <w:t>8</w:t>
      </w:r>
      <w:r w:rsidRPr="00101EDF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进行了测量管理体系内部审核工作。按GB/T 19022-2003标准的要素要求，</w:t>
      </w:r>
      <w:r w:rsidR="00DC752D">
        <w:rPr>
          <w:rFonts w:ascii="宋体" w:hAnsi="宋体" w:hint="eastAsia"/>
          <w:bCs/>
          <w:szCs w:val="21"/>
        </w:rPr>
        <w:t>对五个部门及甲醛分厂、两个基地进行了全要素的审核。</w:t>
      </w:r>
      <w:r w:rsidR="00DC752D" w:rsidRPr="00EB4207">
        <w:rPr>
          <w:rFonts w:ascii="宋体" w:hAnsi="宋体" w:hint="eastAsia"/>
          <w:bCs/>
          <w:szCs w:val="21"/>
        </w:rPr>
        <w:t>审核中共发现了</w:t>
      </w:r>
      <w:r w:rsidR="00DC752D">
        <w:rPr>
          <w:rFonts w:ascii="宋体" w:hAnsi="宋体" w:hint="eastAsia"/>
          <w:bCs/>
          <w:szCs w:val="21"/>
        </w:rPr>
        <w:t>2</w:t>
      </w:r>
      <w:r w:rsidR="00DC752D" w:rsidRPr="00EB4207">
        <w:rPr>
          <w:rFonts w:ascii="宋体" w:hAnsi="宋体" w:hint="eastAsia"/>
          <w:bCs/>
          <w:szCs w:val="21"/>
        </w:rPr>
        <w:t>个次要不符合项，责令</w:t>
      </w:r>
      <w:r w:rsidR="00DC752D">
        <w:rPr>
          <w:rFonts w:ascii="宋体" w:hAnsi="宋体" w:hint="eastAsia"/>
          <w:bCs/>
          <w:szCs w:val="21"/>
        </w:rPr>
        <w:t>相应</w:t>
      </w:r>
      <w:r w:rsidR="00DC752D" w:rsidRPr="00EB4207">
        <w:rPr>
          <w:rFonts w:ascii="宋体" w:hAnsi="宋体" w:hint="eastAsia"/>
          <w:bCs/>
          <w:szCs w:val="21"/>
        </w:rPr>
        <w:t>部门限期进行整改，并针对不符合项提出了纠正、预防措施。</w:t>
      </w:r>
      <w:r w:rsidR="000322A9" w:rsidRPr="00101EDF">
        <w:rPr>
          <w:rFonts w:ascii="宋体" w:hAnsi="宋体" w:hint="eastAsia"/>
          <w:bCs/>
          <w:szCs w:val="21"/>
        </w:rPr>
        <w:t>通过内审</w:t>
      </w:r>
      <w:r w:rsidRPr="00101EDF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AB5672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101EDF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01EDF">
        <w:rPr>
          <w:rFonts w:ascii="宋体" w:eastAsia="宋体" w:hAnsi="宋体" w:cs="Times New Roman" w:hint="eastAsia"/>
          <w:bCs/>
          <w:szCs w:val="21"/>
        </w:rPr>
        <w:t>企业</w:t>
      </w:r>
      <w:r w:rsidRPr="00101EDF">
        <w:rPr>
          <w:rFonts w:ascii="宋体" w:eastAsia="宋体" w:hAnsi="宋体" w:cs="Times New Roman" w:hint="eastAsia"/>
          <w:szCs w:val="21"/>
        </w:rPr>
        <w:t>于</w:t>
      </w:r>
      <w:r w:rsidRPr="00101EDF">
        <w:rPr>
          <w:rFonts w:ascii="宋体" w:hAnsi="宋体" w:hint="eastAsia"/>
          <w:szCs w:val="21"/>
        </w:rPr>
        <w:t>20</w:t>
      </w:r>
      <w:r w:rsidR="00E03FEE" w:rsidRPr="00101EDF">
        <w:rPr>
          <w:rFonts w:ascii="宋体" w:hAnsi="宋体" w:hint="eastAsia"/>
          <w:szCs w:val="21"/>
        </w:rPr>
        <w:t>20</w:t>
      </w:r>
      <w:r w:rsidRPr="00101EDF">
        <w:rPr>
          <w:rFonts w:ascii="宋体" w:hAnsi="宋体" w:hint="eastAsia"/>
          <w:szCs w:val="21"/>
        </w:rPr>
        <w:t>年</w:t>
      </w:r>
      <w:r w:rsidR="00C371B7" w:rsidRPr="00101EDF">
        <w:rPr>
          <w:rFonts w:ascii="宋体" w:hAnsi="宋体" w:hint="eastAsia"/>
          <w:szCs w:val="21"/>
        </w:rPr>
        <w:t>0</w:t>
      </w:r>
      <w:r w:rsidR="00DC752D">
        <w:rPr>
          <w:rFonts w:ascii="宋体" w:hAnsi="宋体" w:hint="eastAsia"/>
          <w:szCs w:val="21"/>
        </w:rPr>
        <w:t>6</w:t>
      </w:r>
      <w:r w:rsidRPr="00101EDF">
        <w:rPr>
          <w:rFonts w:ascii="宋体" w:hAnsi="宋体" w:hint="eastAsia"/>
          <w:szCs w:val="21"/>
        </w:rPr>
        <w:t>月</w:t>
      </w:r>
      <w:r w:rsidR="009D38E5">
        <w:rPr>
          <w:rFonts w:ascii="宋体" w:hAnsi="宋体" w:hint="eastAsia"/>
          <w:szCs w:val="21"/>
        </w:rPr>
        <w:t>1</w:t>
      </w:r>
      <w:r w:rsidR="00DC752D">
        <w:rPr>
          <w:rFonts w:ascii="宋体" w:hAnsi="宋体" w:hint="eastAsia"/>
          <w:szCs w:val="21"/>
        </w:rPr>
        <w:t>1</w:t>
      </w:r>
      <w:r w:rsidRPr="00101EDF">
        <w:rPr>
          <w:rFonts w:ascii="宋体" w:hAnsi="宋体" w:hint="eastAsia"/>
          <w:szCs w:val="21"/>
        </w:rPr>
        <w:t>日</w:t>
      </w:r>
      <w:r w:rsidR="000322A9" w:rsidRPr="00101EDF">
        <w:rPr>
          <w:rFonts w:ascii="宋体" w:hAnsi="宋体" w:hint="eastAsia"/>
          <w:szCs w:val="21"/>
        </w:rPr>
        <w:t>单独</w:t>
      </w:r>
      <w:r w:rsidRPr="00101EDF">
        <w:rPr>
          <w:rFonts w:ascii="宋体" w:eastAsia="宋体" w:hAnsi="宋体" w:cs="Times New Roman" w:hint="eastAsia"/>
          <w:szCs w:val="21"/>
        </w:rPr>
        <w:t>进</w:t>
      </w:r>
      <w:r w:rsidRPr="00101EDF">
        <w:rPr>
          <w:rFonts w:ascii="宋体" w:eastAsia="宋体" w:hAnsi="宋体" w:cs="Times New Roman" w:hint="eastAsia"/>
          <w:bCs/>
          <w:szCs w:val="21"/>
        </w:rPr>
        <w:t>行了测量管理</w:t>
      </w:r>
      <w:r w:rsidRPr="00101EDF">
        <w:rPr>
          <w:rFonts w:ascii="宋体" w:eastAsia="宋体" w:hAnsi="宋体" w:cs="Times New Roman" w:hint="eastAsia"/>
          <w:szCs w:val="21"/>
        </w:rPr>
        <w:t>体系管理评</w:t>
      </w:r>
      <w:r w:rsidR="00CE2187" w:rsidRPr="00101EDF">
        <w:rPr>
          <w:rFonts w:ascii="宋体" w:eastAsia="宋体" w:hAnsi="宋体" w:cs="Times New Roman" w:hint="eastAsia"/>
          <w:bCs/>
          <w:szCs w:val="21"/>
        </w:rPr>
        <w:t>审。</w:t>
      </w:r>
      <w:r w:rsidR="00DC752D">
        <w:rPr>
          <w:rFonts w:ascii="宋体" w:hAnsi="宋体" w:hint="eastAsia"/>
          <w:bCs/>
          <w:szCs w:val="21"/>
        </w:rPr>
        <w:t>会议由管理者代表曾红梅主持，各职能部门负责人及计量员参加。各部门</w:t>
      </w:r>
      <w:r w:rsidR="00DC752D" w:rsidRPr="00E8438F">
        <w:rPr>
          <w:rFonts w:ascii="宋体" w:hAnsi="宋体"/>
          <w:bCs/>
          <w:szCs w:val="21"/>
        </w:rPr>
        <w:t>针对</w:t>
      </w:r>
      <w:r w:rsidR="00DC752D">
        <w:rPr>
          <w:rFonts w:ascii="宋体" w:hAnsi="宋体" w:hint="eastAsia"/>
          <w:bCs/>
          <w:szCs w:val="21"/>
        </w:rPr>
        <w:t>计</w:t>
      </w:r>
      <w:r w:rsidR="00DC752D" w:rsidRPr="00E8438F">
        <w:rPr>
          <w:rFonts w:ascii="宋体" w:hAnsi="宋体"/>
          <w:bCs/>
          <w:szCs w:val="21"/>
        </w:rPr>
        <w:t>量目标和</w:t>
      </w:r>
      <w:r w:rsidR="00DC752D">
        <w:rPr>
          <w:rFonts w:ascii="宋体" w:hAnsi="宋体" w:hint="eastAsia"/>
          <w:bCs/>
          <w:szCs w:val="21"/>
        </w:rPr>
        <w:t>计量</w:t>
      </w:r>
      <w:r w:rsidR="00DC752D">
        <w:rPr>
          <w:rFonts w:ascii="宋体" w:hAnsi="宋体"/>
          <w:bCs/>
          <w:szCs w:val="21"/>
        </w:rPr>
        <w:t>体系的适宜性和有效性进行了讨论</w:t>
      </w:r>
      <w:r w:rsidR="00DC752D">
        <w:rPr>
          <w:rFonts w:ascii="宋体" w:hAnsi="宋体" w:hint="eastAsia"/>
          <w:bCs/>
          <w:szCs w:val="21"/>
        </w:rPr>
        <w:t>；对内审结果进行了评定；提出了预防措施及实施效果；对用户投诉的分析、解决情况和必要措施的有效性进行了评价。</w:t>
      </w:r>
      <w:r w:rsidRPr="00101EDF">
        <w:rPr>
          <w:rFonts w:ascii="宋体" w:hAnsi="宋体" w:hint="eastAsia"/>
          <w:bCs/>
          <w:szCs w:val="21"/>
        </w:rPr>
        <w:t>管理评审</w:t>
      </w:r>
      <w:r w:rsidR="00067824" w:rsidRPr="00101EDF">
        <w:rPr>
          <w:rFonts w:ascii="宋体" w:hAnsi="宋体" w:hint="eastAsia"/>
          <w:bCs/>
          <w:szCs w:val="21"/>
        </w:rPr>
        <w:t>每年进行一次</w:t>
      </w:r>
      <w:r w:rsidRPr="00101EDF">
        <w:rPr>
          <w:rFonts w:ascii="宋体" w:hAnsi="宋体" w:hint="eastAsia"/>
          <w:bCs/>
          <w:szCs w:val="21"/>
        </w:rPr>
        <w:t>。</w:t>
      </w:r>
      <w:r w:rsidRPr="00101EDF">
        <w:rPr>
          <w:rFonts w:hint="eastAsia"/>
          <w:szCs w:val="21"/>
        </w:rPr>
        <w:t>会议肯定</w:t>
      </w:r>
      <w:r w:rsidRPr="00101EDF">
        <w:rPr>
          <w:szCs w:val="21"/>
        </w:rPr>
        <w:t>了公司测量管理体系</w:t>
      </w:r>
      <w:r w:rsidRPr="00101EDF">
        <w:rPr>
          <w:rFonts w:hint="eastAsia"/>
          <w:szCs w:val="21"/>
        </w:rPr>
        <w:t>基本充分、适宜，体系运行对实现目标指标、方针是有效的</w:t>
      </w:r>
      <w:r w:rsidR="00D273E0" w:rsidRPr="00101EDF">
        <w:rPr>
          <w:rFonts w:hint="eastAsia"/>
          <w:szCs w:val="21"/>
        </w:rPr>
        <w:t>，</w:t>
      </w:r>
      <w:r w:rsidRPr="00101EDF">
        <w:rPr>
          <w:rFonts w:hint="eastAsia"/>
          <w:szCs w:val="21"/>
        </w:rPr>
        <w:t>并形成</w:t>
      </w:r>
      <w:r w:rsidRPr="00101EDF">
        <w:rPr>
          <w:szCs w:val="21"/>
        </w:rPr>
        <w:t>了管理评审报告</w:t>
      </w:r>
      <w:r w:rsidRPr="00101EDF">
        <w:rPr>
          <w:rFonts w:hint="eastAsia"/>
          <w:szCs w:val="21"/>
        </w:rPr>
        <w:t>。</w:t>
      </w:r>
    </w:p>
    <w:p w:rsidR="00AC7F94" w:rsidRDefault="004A6FC8" w:rsidP="00AB5672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AB5672" w:rsidRPr="0033002C">
        <w:rPr>
          <w:rFonts w:hint="eastAsia"/>
        </w:rPr>
        <w:t>蚊香盘厚度</w:t>
      </w:r>
      <w:r w:rsidR="00101EDF" w:rsidRPr="00101EDF">
        <w:rPr>
          <w:rFonts w:asciiTheme="minorEastAsia" w:hAnsiTheme="minorEastAsia" w:hint="eastAsia"/>
          <w:bCs/>
          <w:szCs w:val="21"/>
        </w:rPr>
        <w:t>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AB5672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AB5672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AB5672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F923DF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F923DF" w:rsidRDefault="00F923DF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AB5672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AB5672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101EDF">
        <w:rPr>
          <w:rFonts w:hint="eastAsia"/>
          <w:bCs/>
          <w:szCs w:val="21"/>
        </w:rPr>
        <w:t>，</w:t>
      </w:r>
      <w:r w:rsidR="00C371B7">
        <w:rPr>
          <w:rFonts w:hint="eastAsia"/>
          <w:bCs/>
          <w:szCs w:val="21"/>
        </w:rPr>
        <w:t>同时对产品招投标给予了</w:t>
      </w:r>
      <w:r w:rsidR="00610304">
        <w:rPr>
          <w:rFonts w:hint="eastAsia"/>
          <w:bCs/>
          <w:szCs w:val="21"/>
        </w:rPr>
        <w:t>加分</w:t>
      </w:r>
      <w:r w:rsidR="00C371B7">
        <w:rPr>
          <w:rFonts w:hint="eastAsia"/>
          <w:bCs/>
          <w:szCs w:val="21"/>
        </w:rPr>
        <w:t>肯定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8F4D3A">
        <w:rPr>
          <w:rFonts w:asciiTheme="minorEastAsia" w:hAnsiTheme="minorEastAsia" w:hint="eastAsia"/>
          <w:bCs/>
          <w:szCs w:val="21"/>
        </w:rPr>
        <w:t>0</w:t>
      </w:r>
      <w:r w:rsidR="00BD1597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BD1597">
        <w:rPr>
          <w:rFonts w:ascii="Calibri" w:hAnsi="Calibri" w:hint="eastAsia"/>
          <w:szCs w:val="21"/>
        </w:rPr>
        <w:t>常州乔尔塑料有限公司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8F4D3A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BD1597">
        <w:rPr>
          <w:rFonts w:ascii="Calibri" w:hAnsi="Calibri" w:hint="eastAsia"/>
          <w:szCs w:val="21"/>
        </w:rPr>
        <w:t>常州乔尔塑料有限公司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F923DF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 w:rsidRPr="00F923DF">
        <w:rPr>
          <w:rFonts w:asciiTheme="minorEastAsia" w:hAnsiTheme="minorEastAsia" w:hint="eastAsia"/>
          <w:bCs/>
          <w:szCs w:val="21"/>
        </w:rPr>
        <w:t>测量设备</w:t>
      </w:r>
      <w:r w:rsidR="004247AB" w:rsidRPr="00F923DF">
        <w:rPr>
          <w:rFonts w:asciiTheme="minorEastAsia" w:hAnsiTheme="minorEastAsia" w:hint="eastAsia"/>
          <w:bCs/>
          <w:szCs w:val="21"/>
        </w:rPr>
        <w:t>标识</w:t>
      </w:r>
      <w:r w:rsidR="00FD1BD1" w:rsidRPr="00F923DF">
        <w:rPr>
          <w:rFonts w:asciiTheme="minorEastAsia" w:hAnsiTheme="minorEastAsia" w:hint="eastAsia"/>
          <w:bCs/>
          <w:szCs w:val="21"/>
        </w:rPr>
        <w:t>规范化管理和</w:t>
      </w:r>
      <w:r w:rsidRPr="00F923DF">
        <w:rPr>
          <w:rFonts w:asciiTheme="minorEastAsia" w:hAnsiTheme="minorEastAsia" w:hint="eastAsia"/>
          <w:bCs/>
          <w:szCs w:val="21"/>
        </w:rPr>
        <w:t>测量过程的</w:t>
      </w:r>
      <w:r w:rsidR="00F923DF" w:rsidRPr="00F923DF">
        <w:rPr>
          <w:rFonts w:asciiTheme="minorEastAsia" w:hAnsiTheme="minorEastAsia" w:hint="eastAsia"/>
          <w:bCs/>
          <w:szCs w:val="21"/>
        </w:rPr>
        <w:t>梳理和识别，继续对关键过程</w:t>
      </w:r>
      <w:r w:rsidRPr="00F923DF">
        <w:rPr>
          <w:rFonts w:asciiTheme="minorEastAsia" w:hAnsiTheme="minorEastAsia" w:hint="eastAsia"/>
          <w:bCs/>
          <w:szCs w:val="21"/>
        </w:rPr>
        <w:t>持续监控，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E710C7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E3B" w:rsidRDefault="000E2E3B" w:rsidP="00AC7F94">
      <w:r>
        <w:separator/>
      </w:r>
    </w:p>
  </w:endnote>
  <w:endnote w:type="continuationSeparator" w:id="1">
    <w:p w:rsidR="000E2E3B" w:rsidRDefault="000E2E3B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E3B" w:rsidRDefault="000E2E3B" w:rsidP="00AC7F94">
      <w:r>
        <w:separator/>
      </w:r>
    </w:p>
  </w:footnote>
  <w:footnote w:type="continuationSeparator" w:id="1">
    <w:p w:rsidR="000E2E3B" w:rsidRDefault="000E2E3B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6046D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046D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6046DE">
    <w:pPr>
      <w:rPr>
        <w:sz w:val="18"/>
        <w:szCs w:val="18"/>
      </w:rPr>
    </w:pPr>
    <w:r w:rsidRPr="006046DE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119D2"/>
    <w:rsid w:val="000322A9"/>
    <w:rsid w:val="00032845"/>
    <w:rsid w:val="00063993"/>
    <w:rsid w:val="00065342"/>
    <w:rsid w:val="00067824"/>
    <w:rsid w:val="00093108"/>
    <w:rsid w:val="000A1CAA"/>
    <w:rsid w:val="000A48C5"/>
    <w:rsid w:val="000D737A"/>
    <w:rsid w:val="000E2705"/>
    <w:rsid w:val="000E2E3B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87E87"/>
    <w:rsid w:val="001A0112"/>
    <w:rsid w:val="001B5E7E"/>
    <w:rsid w:val="001C476C"/>
    <w:rsid w:val="001F3892"/>
    <w:rsid w:val="001F6C58"/>
    <w:rsid w:val="00221084"/>
    <w:rsid w:val="0022311E"/>
    <w:rsid w:val="00231836"/>
    <w:rsid w:val="0024485F"/>
    <w:rsid w:val="002455BD"/>
    <w:rsid w:val="00246A4B"/>
    <w:rsid w:val="002529B5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011DC"/>
    <w:rsid w:val="003806C6"/>
    <w:rsid w:val="00391F60"/>
    <w:rsid w:val="003920C4"/>
    <w:rsid w:val="003946FB"/>
    <w:rsid w:val="003A6A75"/>
    <w:rsid w:val="003C25DA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1452"/>
    <w:rsid w:val="00504944"/>
    <w:rsid w:val="00524180"/>
    <w:rsid w:val="00525CBE"/>
    <w:rsid w:val="005356B2"/>
    <w:rsid w:val="00540460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51F"/>
    <w:rsid w:val="005D06D9"/>
    <w:rsid w:val="006046DE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63661"/>
    <w:rsid w:val="00876F84"/>
    <w:rsid w:val="00880CD0"/>
    <w:rsid w:val="00896249"/>
    <w:rsid w:val="008A03D9"/>
    <w:rsid w:val="008A360A"/>
    <w:rsid w:val="008C4742"/>
    <w:rsid w:val="008F4D3A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A1834"/>
    <w:rsid w:val="00AA57FD"/>
    <w:rsid w:val="00AA601F"/>
    <w:rsid w:val="00AA7BAD"/>
    <w:rsid w:val="00AB29F4"/>
    <w:rsid w:val="00AB5672"/>
    <w:rsid w:val="00AC046D"/>
    <w:rsid w:val="00AC4A18"/>
    <w:rsid w:val="00AC7F94"/>
    <w:rsid w:val="00AC7FD4"/>
    <w:rsid w:val="00AF6E4E"/>
    <w:rsid w:val="00AF6EBD"/>
    <w:rsid w:val="00B04F5D"/>
    <w:rsid w:val="00B063C4"/>
    <w:rsid w:val="00B34360"/>
    <w:rsid w:val="00B70A23"/>
    <w:rsid w:val="00B74152"/>
    <w:rsid w:val="00B7743B"/>
    <w:rsid w:val="00BA042D"/>
    <w:rsid w:val="00BA53FB"/>
    <w:rsid w:val="00BA6652"/>
    <w:rsid w:val="00BB557D"/>
    <w:rsid w:val="00BD1597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825AF"/>
    <w:rsid w:val="00D843AB"/>
    <w:rsid w:val="00D85083"/>
    <w:rsid w:val="00D87068"/>
    <w:rsid w:val="00DB504D"/>
    <w:rsid w:val="00DC4708"/>
    <w:rsid w:val="00DC4CAB"/>
    <w:rsid w:val="00DC752D"/>
    <w:rsid w:val="00DD3C9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710C7"/>
    <w:rsid w:val="00E80F18"/>
    <w:rsid w:val="00E83CAE"/>
    <w:rsid w:val="00EA1DBB"/>
    <w:rsid w:val="00EA367F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7151A"/>
    <w:rsid w:val="00F827E9"/>
    <w:rsid w:val="00F82A48"/>
    <w:rsid w:val="00F84917"/>
    <w:rsid w:val="00F91504"/>
    <w:rsid w:val="00F923DF"/>
    <w:rsid w:val="00F93FAD"/>
    <w:rsid w:val="00FA0ED2"/>
    <w:rsid w:val="00FA2B0D"/>
    <w:rsid w:val="00FB5DA3"/>
    <w:rsid w:val="00FC32BD"/>
    <w:rsid w:val="00FD1BD1"/>
    <w:rsid w:val="00FD399A"/>
    <w:rsid w:val="00FD533E"/>
    <w:rsid w:val="00FD70D3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61</cp:revision>
  <cp:lastPrinted>2017-09-01T06:24:00Z</cp:lastPrinted>
  <dcterms:created xsi:type="dcterms:W3CDTF">2018-07-21T04:49:00Z</dcterms:created>
  <dcterms:modified xsi:type="dcterms:W3CDTF">2020-08-09T07:11:00Z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