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89E" w:rsidRDefault="004360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0140-2019</w:t>
      </w:r>
      <w:bookmarkEnd w:id="0"/>
    </w:p>
    <w:p w:rsidR="0052689E" w:rsidRDefault="004360B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134"/>
        <w:gridCol w:w="1276"/>
        <w:gridCol w:w="103"/>
        <w:gridCol w:w="1456"/>
        <w:gridCol w:w="851"/>
        <w:gridCol w:w="850"/>
        <w:gridCol w:w="1309"/>
      </w:tblGrid>
      <w:tr w:rsidR="008D7D1D">
        <w:trPr>
          <w:trHeight w:val="427"/>
        </w:trPr>
        <w:tc>
          <w:tcPr>
            <w:tcW w:w="1951" w:type="dxa"/>
            <w:gridSpan w:val="2"/>
            <w:vAlign w:val="center"/>
          </w:tcPr>
          <w:p w:rsidR="008D7D1D" w:rsidRDefault="008D7D1D" w:rsidP="008D7D1D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8D7D1D" w:rsidRPr="009C4BE6" w:rsidRDefault="008D7D1D" w:rsidP="008D7D1D">
            <w:pPr>
              <w:rPr>
                <w:color w:val="FF0000"/>
              </w:rPr>
            </w:pPr>
            <w:r w:rsidRPr="000D2CA8">
              <w:rPr>
                <w:rFonts w:hint="eastAsia"/>
                <w:szCs w:val="21"/>
              </w:rPr>
              <w:t>铝合金型材厚度</w:t>
            </w:r>
          </w:p>
        </w:tc>
        <w:tc>
          <w:tcPr>
            <w:tcW w:w="2307" w:type="dxa"/>
            <w:gridSpan w:val="2"/>
            <w:vAlign w:val="center"/>
          </w:tcPr>
          <w:p w:rsidR="008D7D1D" w:rsidRPr="001F546D" w:rsidRDefault="008D7D1D" w:rsidP="008D7D1D">
            <w:r w:rsidRPr="001F546D">
              <w:rPr>
                <w:rFonts w:hint="eastAsia"/>
              </w:rPr>
              <w:t>被测参数要求</w:t>
            </w:r>
            <w:r w:rsidRPr="001F546D">
              <w:t>(</w:t>
            </w:r>
            <w:r w:rsidRPr="001F546D">
              <w:rPr>
                <w:rFonts w:hint="eastAsia"/>
              </w:rPr>
              <w:t>含公差</w:t>
            </w:r>
            <w:r w:rsidRPr="001F546D"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8D7D1D" w:rsidRPr="009C4BE6" w:rsidRDefault="008D7D1D" w:rsidP="008D7D1D">
            <w:pPr>
              <w:rPr>
                <w:color w:val="FF0000"/>
              </w:rPr>
            </w:pPr>
            <w:r>
              <w:rPr>
                <w:rFonts w:hint="eastAsia"/>
              </w:rPr>
              <w:t>(</w:t>
            </w:r>
            <w:r>
              <w:t>1.5</w:t>
            </w:r>
            <w:r w:rsidRPr="000D2CA8">
              <w:rPr>
                <w:rFonts w:hint="eastAsia"/>
              </w:rPr>
              <w:t>±</w:t>
            </w:r>
            <w:r w:rsidRPr="000D2CA8">
              <w:t>0.</w:t>
            </w:r>
            <w:r>
              <w:t>13</w:t>
            </w:r>
            <w:r w:rsidRPr="000D2CA8">
              <w:t>)mm</w:t>
            </w:r>
          </w:p>
        </w:tc>
      </w:tr>
      <w:tr w:rsidR="007D7A01">
        <w:trPr>
          <w:trHeight w:val="419"/>
        </w:trPr>
        <w:tc>
          <w:tcPr>
            <w:tcW w:w="4464" w:type="dxa"/>
            <w:gridSpan w:val="5"/>
            <w:vAlign w:val="center"/>
          </w:tcPr>
          <w:p w:rsidR="0052689E" w:rsidRDefault="004360B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:rsidR="0052689E" w:rsidRDefault="008D7D1D">
            <w:r w:rsidRPr="008D7D1D">
              <w:t>GB/T5237.1-2017</w:t>
            </w:r>
            <w:r w:rsidR="00B439A1">
              <w:t xml:space="preserve">    </w:t>
            </w:r>
            <w:bookmarkStart w:id="1" w:name="_GoBack"/>
            <w:bookmarkEnd w:id="1"/>
          </w:p>
        </w:tc>
      </w:tr>
      <w:tr w:rsidR="007D7A01">
        <w:trPr>
          <w:trHeight w:val="2228"/>
        </w:trPr>
        <w:tc>
          <w:tcPr>
            <w:tcW w:w="8930" w:type="dxa"/>
            <w:gridSpan w:val="9"/>
          </w:tcPr>
          <w:p w:rsidR="008D7D1D" w:rsidRPr="008D7D1D" w:rsidRDefault="004360B9" w:rsidP="008D7D1D">
            <w:pPr>
              <w:spacing w:line="360" w:lineRule="exact"/>
              <w:ind w:left="36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hint="eastAsia"/>
              </w:rPr>
              <w:t>计量要求导出方法</w:t>
            </w:r>
            <w:r w:rsidR="008D7D1D">
              <w:rPr>
                <w:rFonts w:hint="eastAsia"/>
              </w:rPr>
              <w:t xml:space="preserve"> </w:t>
            </w:r>
          </w:p>
          <w:p w:rsidR="008D7D1D" w:rsidRPr="008D7D1D" w:rsidRDefault="008D7D1D" w:rsidP="008D7D1D">
            <w:pPr>
              <w:numPr>
                <w:ilvl w:val="0"/>
                <w:numId w:val="2"/>
              </w:num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D7D1D">
              <w:rPr>
                <w:rFonts w:ascii="Times New Roman" w:eastAsia="宋体" w:hAnsi="Times New Roman" w:cs="宋体" w:hint="eastAsia"/>
                <w:szCs w:val="21"/>
              </w:rPr>
              <w:t>测量参数公差范围：Ｔ</w:t>
            </w:r>
            <w:r w:rsidRPr="008D7D1D">
              <w:rPr>
                <w:rFonts w:ascii="Times New Roman" w:eastAsia="宋体" w:hAnsi="Times New Roman" w:cs="Times New Roman"/>
                <w:szCs w:val="21"/>
              </w:rPr>
              <w:t>=</w:t>
            </w:r>
            <w:r w:rsidRPr="008D7D1D">
              <w:rPr>
                <w:rFonts w:ascii="Calibri" w:eastAsia="宋体" w:hAnsi="Calibri" w:cs="Calibri" w:hint="eastAsia"/>
                <w:szCs w:val="21"/>
              </w:rPr>
              <w:t>±</w:t>
            </w:r>
            <w:r w:rsidRPr="008D7D1D">
              <w:rPr>
                <w:rFonts w:ascii="Calibri" w:eastAsia="宋体" w:hAnsi="Calibri" w:cs="Calibri"/>
                <w:szCs w:val="21"/>
              </w:rPr>
              <w:t>0.13mm</w:t>
            </w:r>
          </w:p>
          <w:p w:rsidR="008D7D1D" w:rsidRPr="008D7D1D" w:rsidRDefault="008D7D1D" w:rsidP="008D7D1D">
            <w:pPr>
              <w:spacing w:line="360" w:lineRule="exact"/>
              <w:ind w:firstLineChars="784" w:firstLine="1646"/>
              <w:rPr>
                <w:rFonts w:ascii="Times New Roman" w:eastAsia="宋体" w:hAnsi="Times New Roman" w:cs="Times New Roman"/>
              </w:rPr>
            </w:pPr>
            <w:r w:rsidRPr="008D7D1D">
              <w:rPr>
                <w:rFonts w:ascii="Cambria Math" w:eastAsia="宋体" w:hAnsi="Cambria Math" w:cs="Cambria Math"/>
              </w:rPr>
              <w:t>△</w:t>
            </w:r>
            <w:r w:rsidRPr="008D7D1D">
              <w:rPr>
                <w:rFonts w:ascii="Times New Roman" w:eastAsia="宋体" w:hAnsi="Times New Roman" w:cs="宋体" w:hint="eastAsia"/>
                <w:vertAlign w:val="subscript"/>
              </w:rPr>
              <w:t>允</w:t>
            </w:r>
            <w:r w:rsidRPr="008D7D1D">
              <w:rPr>
                <w:rFonts w:ascii="Times New Roman" w:eastAsia="宋体" w:hAnsi="Times New Roman" w:cs="Times New Roman"/>
              </w:rPr>
              <w:t>≤1/3</w:t>
            </w:r>
            <w:r w:rsidRPr="008D7D1D">
              <w:rPr>
                <w:rFonts w:ascii="Times New Roman" w:eastAsia="宋体" w:hAnsi="Times New Roman" w:cs="宋体" w:hint="eastAsia"/>
              </w:rPr>
              <w:t>Ｔ</w:t>
            </w:r>
            <w:r w:rsidRPr="008D7D1D">
              <w:rPr>
                <w:rFonts w:ascii="Times New Roman" w:eastAsia="宋体" w:hAnsi="Times New Roman" w:cs="Times New Roman"/>
              </w:rPr>
              <w:t>=</w:t>
            </w:r>
            <w:r w:rsidRPr="008D7D1D">
              <w:rPr>
                <w:rFonts w:ascii="Calibri" w:eastAsia="宋体" w:hAnsi="Calibri" w:cs="Times New Roman" w:hint="eastAsia"/>
                <w:szCs w:val="21"/>
              </w:rPr>
              <w:t>±</w:t>
            </w:r>
            <w:r w:rsidRPr="008D7D1D">
              <w:rPr>
                <w:rFonts w:ascii="Calibri" w:eastAsia="宋体" w:hAnsi="Calibri" w:cs="Times New Roman" w:hint="eastAsia"/>
                <w:szCs w:val="21"/>
              </w:rPr>
              <w:t>0</w:t>
            </w:r>
            <w:r w:rsidRPr="008D7D1D">
              <w:rPr>
                <w:rFonts w:ascii="Calibri" w:eastAsia="宋体" w:hAnsi="Calibri" w:cs="Times New Roman"/>
                <w:szCs w:val="21"/>
              </w:rPr>
              <w:t>.13</w:t>
            </w:r>
            <w:r w:rsidRPr="008D7D1D">
              <w:rPr>
                <w:rFonts w:ascii="Times New Roman" w:eastAsia="宋体" w:hAnsi="Times New Roman" w:cs="Times New Roman"/>
              </w:rPr>
              <w:t>×1/3=</w:t>
            </w:r>
            <w:r w:rsidRPr="008D7D1D">
              <w:rPr>
                <w:rFonts w:ascii="Calibri" w:eastAsia="宋体" w:hAnsi="Calibri" w:cs="Times New Roman" w:hint="eastAsia"/>
                <w:szCs w:val="21"/>
              </w:rPr>
              <w:t>±</w:t>
            </w:r>
            <w:r w:rsidRPr="008D7D1D">
              <w:rPr>
                <w:rFonts w:ascii="Calibri" w:eastAsia="宋体" w:hAnsi="Calibri" w:cs="Times New Roman"/>
                <w:szCs w:val="21"/>
              </w:rPr>
              <w:t>0.043mm</w:t>
            </w:r>
          </w:p>
          <w:p w:rsidR="008D7D1D" w:rsidRPr="008D7D1D" w:rsidRDefault="008D7D1D" w:rsidP="008D7D1D">
            <w:pPr>
              <w:numPr>
                <w:ilvl w:val="0"/>
                <w:numId w:val="2"/>
              </w:num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D7D1D">
              <w:rPr>
                <w:rFonts w:ascii="Times New Roman" w:eastAsia="宋体" w:hAnsi="Times New Roman" w:cs="宋体" w:hint="eastAsia"/>
                <w:color w:val="000000"/>
                <w:szCs w:val="21"/>
              </w:rPr>
              <w:t>测量范围：</w:t>
            </w:r>
            <w:r w:rsidRPr="008D7D1D">
              <w:rPr>
                <w:rFonts w:ascii="Calibri" w:eastAsia="宋体" w:hAnsi="Calibri" w:cs="Calibri" w:hint="eastAsia"/>
                <w:szCs w:val="21"/>
              </w:rPr>
              <w:t>测量范围</w:t>
            </w:r>
            <w:r w:rsidRPr="008D7D1D">
              <w:rPr>
                <w:rFonts w:ascii="Calibri" w:eastAsia="宋体" w:hAnsi="Calibri" w:cs="Calibri" w:hint="eastAsia"/>
                <w:szCs w:val="21"/>
              </w:rPr>
              <w:t>0</w:t>
            </w:r>
            <w:r w:rsidRPr="008D7D1D">
              <w:rPr>
                <w:rFonts w:ascii="Calibri" w:eastAsia="宋体" w:hAnsi="Calibri" w:cs="Calibri" w:hint="eastAsia"/>
                <w:szCs w:val="21"/>
              </w:rPr>
              <w:t>－</w:t>
            </w:r>
            <w:r w:rsidRPr="008D7D1D">
              <w:rPr>
                <w:rFonts w:ascii="Calibri" w:eastAsia="宋体" w:hAnsi="Calibri" w:cs="Calibri"/>
                <w:szCs w:val="21"/>
              </w:rPr>
              <w:t>25mm</w:t>
            </w:r>
            <w:r w:rsidRPr="008D7D1D">
              <w:rPr>
                <w:rFonts w:ascii="Calibri" w:eastAsia="宋体" w:hAnsi="Calibri" w:cs="Calibri" w:hint="eastAsia"/>
                <w:szCs w:val="21"/>
              </w:rPr>
              <w:t>外径千分尺满足</w:t>
            </w:r>
            <w:r w:rsidRPr="008D7D1D">
              <w:rPr>
                <w:rFonts w:ascii="Calibri" w:eastAsia="宋体" w:hAnsi="Calibri" w:cs="Calibri" w:hint="eastAsia"/>
                <w:szCs w:val="21"/>
              </w:rPr>
              <w:t>(</w:t>
            </w:r>
            <w:r w:rsidRPr="008D7D1D">
              <w:rPr>
                <w:rFonts w:ascii="Calibri" w:eastAsia="宋体" w:hAnsi="Calibri" w:cs="Calibri"/>
                <w:szCs w:val="21"/>
              </w:rPr>
              <w:t>1.5</w:t>
            </w:r>
            <w:r w:rsidRPr="008D7D1D">
              <w:rPr>
                <w:rFonts w:ascii="Calibri" w:eastAsia="宋体" w:hAnsi="Calibri" w:cs="Calibri" w:hint="eastAsia"/>
                <w:szCs w:val="21"/>
              </w:rPr>
              <w:t>±</w:t>
            </w:r>
            <w:r w:rsidRPr="008D7D1D">
              <w:rPr>
                <w:rFonts w:ascii="Calibri" w:eastAsia="宋体" w:hAnsi="Calibri" w:cs="Calibri"/>
                <w:szCs w:val="21"/>
              </w:rPr>
              <w:t>0.13)mm</w:t>
            </w:r>
            <w:r w:rsidRPr="008D7D1D">
              <w:rPr>
                <w:rFonts w:ascii="Calibri" w:eastAsia="宋体" w:hAnsi="Calibri" w:cs="Calibri" w:hint="eastAsia"/>
                <w:szCs w:val="21"/>
              </w:rPr>
              <w:t>的测量范围要求</w:t>
            </w:r>
            <w:r w:rsidRPr="008D7D1D">
              <w:rPr>
                <w:rFonts w:ascii="Calibri" w:eastAsia="宋体" w:hAnsi="Calibri" w:cs="Calibri" w:hint="eastAsia"/>
                <w:szCs w:val="21"/>
              </w:rPr>
              <w:t>.</w:t>
            </w:r>
            <w:r w:rsidRPr="008D7D1D">
              <w:rPr>
                <w:rFonts w:ascii="Times New Roman" w:eastAsia="宋体" w:hAnsi="Times New Roman" w:cs="宋体" w:hint="eastAsia"/>
                <w:color w:val="000000"/>
                <w:szCs w:val="21"/>
              </w:rPr>
              <w:t xml:space="preserve"> </w:t>
            </w:r>
          </w:p>
          <w:p w:rsidR="008D7D1D" w:rsidRPr="008D7D1D" w:rsidRDefault="008D7D1D" w:rsidP="008D7D1D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8D7D1D">
              <w:rPr>
                <w:rFonts w:ascii="Calibri" w:eastAsia="宋体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186055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7D1D">
              <w:rPr>
                <w:rFonts w:ascii="Times New Roman" w:eastAsia="宋体" w:hAnsi="Times New Roman" w:cs="Times New Roman"/>
                <w:color w:val="000000"/>
              </w:rPr>
              <w:t>3</w:t>
            </w:r>
            <w:r w:rsidRPr="008D7D1D">
              <w:rPr>
                <w:rFonts w:ascii="Times New Roman" w:eastAsia="宋体" w:hAnsi="Times New Roman" w:cs="宋体" w:hint="eastAsia"/>
                <w:color w:val="000000"/>
              </w:rPr>
              <w:t>、测量设备校准不确定度推导：</w:t>
            </w:r>
          </w:p>
          <w:p w:rsidR="0052689E" w:rsidRDefault="008D7D1D" w:rsidP="008D7D1D">
            <w:pPr>
              <w:ind w:firstLineChars="800" w:firstLine="1680"/>
            </w:pPr>
            <w:r w:rsidRPr="008D7D1D">
              <w:rPr>
                <w:rFonts w:ascii="Times New Roman" w:eastAsia="宋体" w:hAnsi="Times New Roman" w:cs="Times New Roman"/>
                <w:color w:val="000000"/>
              </w:rPr>
              <w:t>=</w:t>
            </w:r>
            <w:r w:rsidRPr="008D7D1D">
              <w:rPr>
                <w:rFonts w:ascii="Times New Roman" w:eastAsia="宋体" w:hAnsi="Times New Roman" w:cs="Times New Roman" w:hint="eastAsia"/>
                <w:color w:val="000000"/>
              </w:rPr>
              <w:t>0</w:t>
            </w:r>
            <w:r w:rsidRPr="008D7D1D">
              <w:rPr>
                <w:rFonts w:ascii="Times New Roman" w:eastAsia="宋体" w:hAnsi="Times New Roman" w:cs="Times New Roman"/>
                <w:color w:val="000000"/>
              </w:rPr>
              <w:t>.086</w:t>
            </w:r>
            <w:r w:rsidRPr="008D7D1D">
              <w:rPr>
                <w:rFonts w:ascii="Times New Roman" w:eastAsia="宋体" w:hAnsi="Times New Roman" w:cs="Times New Roman"/>
              </w:rPr>
              <w:t>×1/3=</w:t>
            </w:r>
            <w:r w:rsidRPr="008D7D1D">
              <w:rPr>
                <w:rFonts w:ascii="Times New Roman" w:eastAsia="宋体" w:hAnsi="Times New Roman" w:cs="Times New Roman"/>
                <w:color w:val="000000"/>
              </w:rPr>
              <w:t>0.027mm</w:t>
            </w:r>
          </w:p>
        </w:tc>
      </w:tr>
      <w:tr w:rsidR="007D7A01" w:rsidTr="008D7D1D">
        <w:trPr>
          <w:trHeight w:val="337"/>
        </w:trPr>
        <w:tc>
          <w:tcPr>
            <w:tcW w:w="1526" w:type="dxa"/>
            <w:vMerge w:val="restart"/>
            <w:vAlign w:val="center"/>
          </w:tcPr>
          <w:p w:rsidR="0052689E" w:rsidRDefault="004360B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52689E" w:rsidRDefault="004360B9"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:rsidR="0052689E" w:rsidRDefault="004360B9"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:rsidR="0052689E" w:rsidRDefault="004360B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 w:rsidRDefault="004360B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52689E" w:rsidRDefault="008D7D1D" w:rsidP="008D7D1D">
            <w:r>
              <w:rPr>
                <w:rFonts w:hint="eastAsia"/>
              </w:rPr>
              <w:t>检定</w:t>
            </w:r>
            <w:r w:rsidR="004360B9">
              <w:rPr>
                <w:rFonts w:hint="eastAsia"/>
              </w:rPr>
              <w:t>证书编号</w:t>
            </w:r>
          </w:p>
        </w:tc>
        <w:tc>
          <w:tcPr>
            <w:tcW w:w="1309" w:type="dxa"/>
            <w:vAlign w:val="center"/>
          </w:tcPr>
          <w:p w:rsidR="0052689E" w:rsidRDefault="008D7D1D">
            <w:r>
              <w:rPr>
                <w:rFonts w:hint="eastAsia"/>
              </w:rPr>
              <w:t>检定</w:t>
            </w:r>
            <w:r w:rsidR="004360B9">
              <w:rPr>
                <w:rFonts w:hint="eastAsia"/>
              </w:rPr>
              <w:t>日期</w:t>
            </w:r>
          </w:p>
        </w:tc>
      </w:tr>
      <w:tr w:rsidR="008D7D1D" w:rsidTr="008D7D1D">
        <w:trPr>
          <w:trHeight w:val="337"/>
        </w:trPr>
        <w:tc>
          <w:tcPr>
            <w:tcW w:w="1526" w:type="dxa"/>
            <w:vMerge/>
          </w:tcPr>
          <w:p w:rsidR="008D7D1D" w:rsidRDefault="008D7D1D" w:rsidP="008D7D1D"/>
        </w:tc>
        <w:tc>
          <w:tcPr>
            <w:tcW w:w="1559" w:type="dxa"/>
            <w:gridSpan w:val="2"/>
            <w:vAlign w:val="center"/>
          </w:tcPr>
          <w:p w:rsidR="008D7D1D" w:rsidRPr="001F546D" w:rsidRDefault="008D7D1D" w:rsidP="008D7D1D">
            <w:pPr>
              <w:jc w:val="center"/>
            </w:pPr>
            <w:r w:rsidRPr="000D2CA8">
              <w:rPr>
                <w:rFonts w:hint="eastAsia"/>
              </w:rPr>
              <w:t>外径千分尺</w:t>
            </w:r>
          </w:p>
        </w:tc>
        <w:tc>
          <w:tcPr>
            <w:tcW w:w="1276" w:type="dxa"/>
            <w:vAlign w:val="center"/>
          </w:tcPr>
          <w:p w:rsidR="008D7D1D" w:rsidRPr="001F546D" w:rsidRDefault="008D7D1D" w:rsidP="008D7D1D">
            <w:pPr>
              <w:jc w:val="center"/>
            </w:pPr>
            <w:r>
              <w:rPr>
                <w:rFonts w:hint="eastAsia"/>
              </w:rPr>
              <w:t>0-2</w:t>
            </w:r>
            <w:r w:rsidRPr="006E4244">
              <w:rPr>
                <w:rFonts w:hint="eastAsia"/>
              </w:rPr>
              <w:t>5m</w:t>
            </w:r>
            <w:r>
              <w:rPr>
                <w:rFonts w:hint="eastAsia"/>
              </w:rPr>
              <w:t>m</w:t>
            </w:r>
            <w:r w:rsidRPr="001F546D"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8D7D1D" w:rsidRPr="001F546D" w:rsidRDefault="008D7D1D" w:rsidP="008D7D1D">
            <w:pPr>
              <w:jc w:val="center"/>
            </w:pPr>
            <w:r w:rsidRPr="0084503B">
              <w:rPr>
                <w:rFonts w:hint="eastAsia"/>
              </w:rPr>
              <w:t>±</w:t>
            </w:r>
            <w:r w:rsidRPr="0084503B">
              <w:rPr>
                <w:rFonts w:hint="eastAsia"/>
              </w:rPr>
              <w:t>0.</w:t>
            </w:r>
            <w:r>
              <w:rPr>
                <w:rFonts w:hint="eastAsia"/>
              </w:rPr>
              <w:t>00</w:t>
            </w:r>
            <w:r w:rsidRPr="0084503B">
              <w:rPr>
                <w:rFonts w:hint="eastAsia"/>
              </w:rPr>
              <w:t>4mm</w:t>
            </w:r>
          </w:p>
        </w:tc>
        <w:tc>
          <w:tcPr>
            <w:tcW w:w="1701" w:type="dxa"/>
            <w:gridSpan w:val="2"/>
            <w:vAlign w:val="center"/>
          </w:tcPr>
          <w:p w:rsidR="008D7D1D" w:rsidRPr="008D7D1D" w:rsidRDefault="008D7D1D" w:rsidP="008D7D1D">
            <w:pPr>
              <w:jc w:val="center"/>
            </w:pPr>
            <w:r w:rsidRPr="008D7D1D">
              <w:rPr>
                <w:rFonts w:hint="eastAsia"/>
              </w:rPr>
              <w:t>9</w:t>
            </w:r>
            <w:r w:rsidRPr="008D7D1D">
              <w:t>18010674-001</w:t>
            </w:r>
          </w:p>
        </w:tc>
        <w:tc>
          <w:tcPr>
            <w:tcW w:w="1309" w:type="dxa"/>
            <w:vAlign w:val="center"/>
          </w:tcPr>
          <w:p w:rsidR="008D7D1D" w:rsidRPr="008D7D1D" w:rsidRDefault="008D7D1D" w:rsidP="008D7D1D">
            <w:pPr>
              <w:jc w:val="center"/>
            </w:pPr>
            <w:r w:rsidRPr="008D7D1D">
              <w:rPr>
                <w:szCs w:val="21"/>
              </w:rPr>
              <w:t>201</w:t>
            </w:r>
            <w:r w:rsidRPr="008D7D1D">
              <w:rPr>
                <w:rFonts w:hint="eastAsia"/>
                <w:szCs w:val="21"/>
              </w:rPr>
              <w:t>9</w:t>
            </w:r>
            <w:r w:rsidRPr="008D7D1D">
              <w:rPr>
                <w:szCs w:val="21"/>
              </w:rPr>
              <w:t>.</w:t>
            </w:r>
            <w:r w:rsidRPr="008D7D1D">
              <w:rPr>
                <w:rFonts w:hint="eastAsia"/>
                <w:szCs w:val="21"/>
              </w:rPr>
              <w:t>9</w:t>
            </w:r>
            <w:r w:rsidRPr="008D7D1D">
              <w:rPr>
                <w:szCs w:val="21"/>
              </w:rPr>
              <w:t>.</w:t>
            </w:r>
            <w:r w:rsidRPr="008D7D1D">
              <w:rPr>
                <w:rFonts w:hint="eastAsia"/>
                <w:szCs w:val="21"/>
              </w:rPr>
              <w:t>9</w:t>
            </w:r>
          </w:p>
        </w:tc>
      </w:tr>
      <w:tr w:rsidR="008D7D1D" w:rsidTr="008D7D1D">
        <w:trPr>
          <w:trHeight w:val="337"/>
        </w:trPr>
        <w:tc>
          <w:tcPr>
            <w:tcW w:w="1526" w:type="dxa"/>
            <w:vMerge/>
          </w:tcPr>
          <w:p w:rsidR="008D7D1D" w:rsidRDefault="008D7D1D" w:rsidP="008D7D1D"/>
        </w:tc>
        <w:tc>
          <w:tcPr>
            <w:tcW w:w="1559" w:type="dxa"/>
            <w:gridSpan w:val="2"/>
          </w:tcPr>
          <w:p w:rsidR="008D7D1D" w:rsidRDefault="008D7D1D" w:rsidP="008D7D1D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8D7D1D" w:rsidRDefault="008D7D1D" w:rsidP="008D7D1D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8D7D1D" w:rsidRDefault="008D7D1D" w:rsidP="008D7D1D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8D7D1D" w:rsidRDefault="008D7D1D" w:rsidP="008D7D1D">
            <w:pPr>
              <w:rPr>
                <w:color w:val="FF0000"/>
              </w:rPr>
            </w:pPr>
          </w:p>
        </w:tc>
        <w:tc>
          <w:tcPr>
            <w:tcW w:w="1309" w:type="dxa"/>
          </w:tcPr>
          <w:p w:rsidR="008D7D1D" w:rsidRDefault="008D7D1D" w:rsidP="008D7D1D">
            <w:pPr>
              <w:rPr>
                <w:color w:val="FF0000"/>
              </w:rPr>
            </w:pPr>
          </w:p>
        </w:tc>
      </w:tr>
      <w:tr w:rsidR="008D7D1D" w:rsidTr="008D7D1D">
        <w:trPr>
          <w:trHeight w:val="337"/>
        </w:trPr>
        <w:tc>
          <w:tcPr>
            <w:tcW w:w="1526" w:type="dxa"/>
            <w:vMerge/>
          </w:tcPr>
          <w:p w:rsidR="008D7D1D" w:rsidRDefault="008D7D1D" w:rsidP="008D7D1D"/>
        </w:tc>
        <w:tc>
          <w:tcPr>
            <w:tcW w:w="1559" w:type="dxa"/>
            <w:gridSpan w:val="2"/>
          </w:tcPr>
          <w:p w:rsidR="008D7D1D" w:rsidRDefault="008D7D1D" w:rsidP="008D7D1D"/>
        </w:tc>
        <w:tc>
          <w:tcPr>
            <w:tcW w:w="1276" w:type="dxa"/>
          </w:tcPr>
          <w:p w:rsidR="008D7D1D" w:rsidRDefault="008D7D1D" w:rsidP="008D7D1D"/>
        </w:tc>
        <w:tc>
          <w:tcPr>
            <w:tcW w:w="1559" w:type="dxa"/>
            <w:gridSpan w:val="2"/>
          </w:tcPr>
          <w:p w:rsidR="008D7D1D" w:rsidRDefault="008D7D1D" w:rsidP="008D7D1D"/>
        </w:tc>
        <w:tc>
          <w:tcPr>
            <w:tcW w:w="1701" w:type="dxa"/>
            <w:gridSpan w:val="2"/>
          </w:tcPr>
          <w:p w:rsidR="008D7D1D" w:rsidRDefault="008D7D1D" w:rsidP="008D7D1D"/>
        </w:tc>
        <w:tc>
          <w:tcPr>
            <w:tcW w:w="1309" w:type="dxa"/>
          </w:tcPr>
          <w:p w:rsidR="008D7D1D" w:rsidRDefault="008D7D1D" w:rsidP="008D7D1D"/>
        </w:tc>
      </w:tr>
      <w:tr w:rsidR="008D7D1D">
        <w:trPr>
          <w:trHeight w:val="3115"/>
        </w:trPr>
        <w:tc>
          <w:tcPr>
            <w:tcW w:w="8930" w:type="dxa"/>
            <w:gridSpan w:val="9"/>
          </w:tcPr>
          <w:p w:rsidR="008D7D1D" w:rsidRDefault="008D7D1D" w:rsidP="008D7D1D">
            <w:r>
              <w:rPr>
                <w:rFonts w:hint="eastAsia"/>
              </w:rPr>
              <w:t>计量验证记录</w:t>
            </w:r>
          </w:p>
          <w:p w:rsidR="004A1FB2" w:rsidRDefault="004A1FB2" w:rsidP="008D7D1D">
            <w:pPr>
              <w:ind w:firstLineChars="100" w:firstLine="210"/>
            </w:pPr>
          </w:p>
          <w:p w:rsidR="008D7D1D" w:rsidRDefault="008D7D1D" w:rsidP="008D7D1D">
            <w:pPr>
              <w:ind w:firstLineChars="100" w:firstLine="21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、测量设备的测量范围围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25mm</w:t>
            </w:r>
            <w:r>
              <w:rPr>
                <w:rFonts w:hint="eastAsia"/>
              </w:rPr>
              <w:t>，满足计量要求的测量范围</w:t>
            </w:r>
            <w:r>
              <w:rPr>
                <w:rFonts w:hint="eastAsia"/>
              </w:rPr>
              <w:t>(1.5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0.13)mm</w:t>
            </w:r>
            <w:r>
              <w:rPr>
                <w:rFonts w:hint="eastAsia"/>
              </w:rPr>
              <w:t>的要求。</w:t>
            </w:r>
          </w:p>
          <w:p w:rsidR="008D7D1D" w:rsidRDefault="008D7D1D" w:rsidP="008D7D1D">
            <w:pPr>
              <w:ind w:firstLineChars="100" w:firstLine="21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、测量设备最大允许误差±</w:t>
            </w:r>
            <w:r>
              <w:rPr>
                <w:rFonts w:hint="eastAsia"/>
              </w:rPr>
              <w:t>0.004mm</w:t>
            </w:r>
            <w:r>
              <w:rPr>
                <w:rFonts w:hint="eastAsia"/>
              </w:rPr>
              <w:t>，满足计量要求最大允许误差±</w:t>
            </w:r>
            <w:r>
              <w:rPr>
                <w:rFonts w:hint="eastAsia"/>
              </w:rPr>
              <w:t>0.043m</w:t>
            </w:r>
            <w:r w:rsidR="003D0233">
              <w:t>m</w:t>
            </w:r>
            <w:r>
              <w:rPr>
                <w:rFonts w:hint="eastAsia"/>
              </w:rPr>
              <w:t>的要求。</w:t>
            </w:r>
          </w:p>
          <w:p w:rsidR="006E280D" w:rsidRDefault="006E280D" w:rsidP="006E280D">
            <w:pPr>
              <w:ind w:firstLineChars="200" w:firstLine="420"/>
            </w:pPr>
            <w:r>
              <w:rPr>
                <w:rFonts w:hint="eastAsia"/>
                <w:szCs w:val="21"/>
              </w:rPr>
              <w:t>采用能力指数法进行验证：</w:t>
            </w:r>
          </w:p>
          <w:p w:rsidR="008D7D1D" w:rsidRPr="006E280D" w:rsidRDefault="006E280D" w:rsidP="008D7D1D">
            <m:oMath>
              <m:r>
                <w:rPr>
                  <w:rFonts w:ascii="Cambria Math" w:hAnsi="宋体" w:cs="宋体"/>
                  <w:sz w:val="18"/>
                  <w:szCs w:val="18"/>
                </w:rPr>
                <m:t xml:space="preserve">               Mcp=</m:t>
              </m:r>
              <m:f>
                <m:fPr>
                  <m:ctrlPr>
                    <w:rPr>
                      <w:rFonts w:ascii="Cambria Math" w:hAnsi="宋体" w:cs="宋体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宋体" w:cs="宋体"/>
                      <w:sz w:val="18"/>
                      <w:szCs w:val="18"/>
                    </w:rPr>
                    <m:t>T</m:t>
                  </m:r>
                </m:num>
                <m:den>
                  <m:r>
                    <w:rPr>
                      <w:rFonts w:ascii="Cambria Math" w:hAnsi="宋体" w:cs="宋体" w:hint="eastAsia"/>
                      <w:sz w:val="18"/>
                      <w:szCs w:val="18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宋体" w:cs="宋体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宋体" w:cs="宋体"/>
                          <w:sz w:val="18"/>
                          <w:szCs w:val="1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宋体" w:cs="宋体"/>
                          <w:sz w:val="18"/>
                          <w:szCs w:val="18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宋体"/>
                      <w:i/>
                      <w:sz w:val="18"/>
                      <w:szCs w:val="18"/>
                    </w:rPr>
                  </m:ctrlPr>
                </m:den>
              </m:f>
              <m:r>
                <w:rPr>
                  <w:rFonts w:ascii="Cambria Math" w:hAnsi="宋体" w:cs="宋体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宋体" w:cs="宋体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宋体" w:cs="宋体" w:hint="eastAsia"/>
                      <w:sz w:val="18"/>
                      <w:szCs w:val="18"/>
                    </w:rPr>
                    <m:t>0</m:t>
                  </m:r>
                  <m:r>
                    <w:rPr>
                      <w:rFonts w:ascii="Cambria Math" w:hAnsi="宋体" w:cs="宋体"/>
                      <w:sz w:val="18"/>
                      <w:szCs w:val="18"/>
                    </w:rPr>
                    <m:t>.</m:t>
                  </m:r>
                  <m:r>
                    <w:rPr>
                      <w:rFonts w:ascii="Cambria Math" w:hAnsi="宋体" w:cs="宋体" w:hint="eastAsia"/>
                      <w:sz w:val="18"/>
                      <w:szCs w:val="18"/>
                    </w:rPr>
                    <m:t>2</m:t>
                  </m:r>
                  <m:r>
                    <w:rPr>
                      <w:rFonts w:ascii="Cambria Math" w:hAnsi="宋体" w:cs="宋体"/>
                      <w:sz w:val="18"/>
                      <w:szCs w:val="18"/>
                    </w:rPr>
                    <m:t>6</m:t>
                  </m:r>
                </m:num>
                <m:den>
                  <m:r>
                    <w:rPr>
                      <w:rFonts w:ascii="Cambria Math" w:hAnsi="宋体" w:cs="宋体"/>
                      <w:sz w:val="18"/>
                      <w:szCs w:val="18"/>
                    </w:rPr>
                    <m:t>3</m:t>
                  </m:r>
                  <m:r>
                    <w:rPr>
                      <w:rFonts w:ascii="Cambria Math" w:hAnsi="宋体" w:cs="宋体"/>
                      <w:sz w:val="18"/>
                      <w:szCs w:val="18"/>
                    </w:rPr>
                    <m:t>×</m:t>
                  </m:r>
                  <m:r>
                    <w:rPr>
                      <w:rFonts w:ascii="Cambria Math" w:hAnsi="宋体" w:cs="宋体"/>
                      <w:sz w:val="18"/>
                      <w:szCs w:val="18"/>
                    </w:rPr>
                    <m:t>0.004</m:t>
                  </m:r>
                </m:den>
              </m:f>
              <m:r>
                <w:rPr>
                  <w:rFonts w:ascii="Cambria Math" w:hAnsi="宋体" w:cs="宋体"/>
                  <w:sz w:val="18"/>
                  <w:szCs w:val="18"/>
                </w:rPr>
                <m:t>=21.7</m:t>
              </m:r>
            </m:oMath>
            <w:r>
              <w:rPr>
                <w:rFonts w:ascii="宋体" w:hAnsi="宋体" w:cs="宋体" w:hint="eastAsia"/>
                <w:szCs w:val="21"/>
              </w:rPr>
              <w:t>（要求为</w:t>
            </w:r>
            <w:r>
              <w:rPr>
                <w:rFonts w:ascii="宋体" w:hAnsi="宋体" w:cs="宋体"/>
                <w:szCs w:val="21"/>
              </w:rPr>
              <w:t>1.1</w:t>
            </w:r>
            <w:r>
              <w:rPr>
                <w:rFonts w:ascii="宋体" w:hAnsi="宋体" w:cs="宋体" w:hint="eastAsia"/>
                <w:szCs w:val="21"/>
              </w:rPr>
              <w:t>以上），满足要求。</w:t>
            </w:r>
          </w:p>
          <w:p w:rsidR="008D7D1D" w:rsidRPr="008D7D1D" w:rsidRDefault="008D7D1D" w:rsidP="008D7D1D"/>
          <w:p w:rsidR="008D7D1D" w:rsidRDefault="008D7D1D" w:rsidP="008D7D1D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D4101D" w:rsidRPr="00412CC6">
              <w:rPr>
                <w:rFonts w:asciiTheme="minorEastAsia" w:hAnsiTheme="minorEastAsia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8D7D1D" w:rsidRDefault="008D7D1D" w:rsidP="008D7D1D">
            <w:pPr>
              <w:rPr>
                <w:szCs w:val="21"/>
              </w:rPr>
            </w:pPr>
          </w:p>
          <w:p w:rsidR="008D7D1D" w:rsidRDefault="008D7D1D" w:rsidP="008D7D1D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邱益成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2019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8D7D1D">
        <w:trPr>
          <w:trHeight w:val="3400"/>
        </w:trPr>
        <w:tc>
          <w:tcPr>
            <w:tcW w:w="8930" w:type="dxa"/>
            <w:gridSpan w:val="9"/>
          </w:tcPr>
          <w:p w:rsidR="008D7D1D" w:rsidRDefault="008D7D1D" w:rsidP="008D7D1D">
            <w:r>
              <w:rPr>
                <w:rFonts w:hint="eastAsia"/>
              </w:rPr>
              <w:t>认证审核记录：</w:t>
            </w:r>
          </w:p>
          <w:p w:rsidR="008D7D1D" w:rsidRDefault="008D7D1D" w:rsidP="008D7D1D">
            <w:pPr>
              <w:ind w:firstLineChars="200" w:firstLine="420"/>
            </w:pPr>
          </w:p>
          <w:p w:rsidR="008D7D1D" w:rsidRDefault="008D7D1D" w:rsidP="008D7D1D">
            <w:pPr>
              <w:ind w:firstLineChars="200" w:firstLine="420"/>
            </w:pPr>
            <w:r w:rsidRPr="008D7D1D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:rsidR="008D7D1D" w:rsidRDefault="008D7D1D" w:rsidP="008D7D1D"/>
          <w:p w:rsidR="008D7D1D" w:rsidRDefault="008D7D1D" w:rsidP="008D7D1D"/>
          <w:p w:rsidR="008D7D1D" w:rsidRDefault="008D7D1D" w:rsidP="008D7D1D">
            <w:r>
              <w:rPr>
                <w:rFonts w:hint="eastAsia"/>
              </w:rPr>
              <w:t>审核员签字：</w:t>
            </w:r>
          </w:p>
          <w:p w:rsidR="008D7D1D" w:rsidRDefault="008D7D1D" w:rsidP="008D7D1D"/>
          <w:p w:rsidR="008D7D1D" w:rsidRDefault="008D7D1D" w:rsidP="008D7D1D"/>
          <w:p w:rsidR="008D7D1D" w:rsidRDefault="008D7D1D" w:rsidP="008D7D1D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</w:t>
            </w:r>
            <w:r w:rsidR="00D4101D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2019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9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17 </w:t>
            </w:r>
            <w:r>
              <w:rPr>
                <w:rFonts w:hint="eastAsia"/>
                <w:szCs w:val="21"/>
              </w:rPr>
              <w:t>日</w:t>
            </w:r>
          </w:p>
          <w:p w:rsidR="008D7D1D" w:rsidRDefault="008D7D1D" w:rsidP="008D7D1D">
            <w:pPr>
              <w:rPr>
                <w:szCs w:val="21"/>
              </w:rPr>
            </w:pPr>
          </w:p>
        </w:tc>
      </w:tr>
    </w:tbl>
    <w:p w:rsidR="0052689E" w:rsidRDefault="00ED299E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10"/>
      <w:footerReference w:type="default" r:id="rId11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99E" w:rsidRDefault="00ED299E">
      <w:r>
        <w:separator/>
      </w:r>
    </w:p>
  </w:endnote>
  <w:endnote w:type="continuationSeparator" w:id="0">
    <w:p w:rsidR="00ED299E" w:rsidRDefault="00ED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52689E" w:rsidRDefault="004360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ED29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99E" w:rsidRDefault="00ED299E">
      <w:r>
        <w:separator/>
      </w:r>
    </w:p>
  </w:footnote>
  <w:footnote w:type="continuationSeparator" w:id="0">
    <w:p w:rsidR="00ED299E" w:rsidRDefault="00ED2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89E" w:rsidRDefault="004360B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ED299E" w:rsidP="00412CC6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 style="mso-next-textbox:#文本框 1">
            <w:txbxContent>
              <w:p w:rsidR="0052689E" w:rsidRDefault="004360B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 w:rsidRDefault="004360B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360B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4360B9" w:rsidP="00412CC6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 w:rsidRDefault="00ED299E">
    <w:r>
      <w:pict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A01"/>
    <w:rsid w:val="003D0233"/>
    <w:rsid w:val="00412CC6"/>
    <w:rsid w:val="004360B9"/>
    <w:rsid w:val="004A1FB2"/>
    <w:rsid w:val="006C1D0D"/>
    <w:rsid w:val="006E280D"/>
    <w:rsid w:val="007D7A01"/>
    <w:rsid w:val="00856BB1"/>
    <w:rsid w:val="008D7D1D"/>
    <w:rsid w:val="00B439A1"/>
    <w:rsid w:val="00D4101D"/>
    <w:rsid w:val="00DF74CC"/>
    <w:rsid w:val="00ED04BF"/>
    <w:rsid w:val="00ED2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89AAD0E"/>
  <w15:docId w15:val="{6AEE5107-F0FD-430E-BEEC-B96C0FB1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8D7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E530B1-2DE5-4217-9ED9-D8C6630B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689</Characters>
  <Application>Microsoft Office Word</Application>
  <DocSecurity>0</DocSecurity>
  <Lines>5</Lines>
  <Paragraphs>1</Paragraphs>
  <ScaleCrop>false</ScaleCrop>
  <Company>Aliyun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31</cp:revision>
  <cp:lastPrinted>2017-02-16T05:50:00Z</cp:lastPrinted>
  <dcterms:created xsi:type="dcterms:W3CDTF">2015-10-14T00:38:00Z</dcterms:created>
  <dcterms:modified xsi:type="dcterms:W3CDTF">2019-09-17T09:17:00Z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