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四川宇翔科技有限公司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0401-2020-QEO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2020-N0QMS-1262293</w:t>
            </w:r>
          </w:p>
          <w:p w:rsidR="009F508A">
            <w:pPr>
              <w:snapToGrid w:val="0"/>
              <w:spacing w:line="320" w:lineRule="exact"/>
              <w:ind w:left="1309"/>
              <w:rPr>
                <w:sz w:val="22"/>
                <w:szCs w:val="22"/>
                <w:highlight w:val="yellow"/>
              </w:rPr>
            </w:pPr>
            <w:r>
              <w:rPr>
                <w:sz w:val="22"/>
                <w:szCs w:val="22"/>
                <w:highlight w:val="yellow"/>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