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9"/>
        <w:gridCol w:w="1164"/>
        <w:gridCol w:w="6"/>
        <w:gridCol w:w="567"/>
        <w:gridCol w:w="975"/>
        <w:gridCol w:w="267"/>
        <w:gridCol w:w="75"/>
        <w:gridCol w:w="101"/>
        <w:gridCol w:w="589"/>
        <w:gridCol w:w="261"/>
        <w:gridCol w:w="447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四川泰安生科技咨询有限公司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成都市高新区益新大道288号石羊工业园招商处2、3、4楼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邓文娟</w:t>
            </w:r>
            <w:bookmarkEnd w:id="2"/>
          </w:p>
        </w:tc>
        <w:tc>
          <w:tcPr>
            <w:tcW w:w="116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028-85573013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马萍</w:t>
            </w:r>
          </w:p>
        </w:tc>
        <w:tc>
          <w:tcPr>
            <w:tcW w:w="116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8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0381-2020-QEO</w:t>
            </w:r>
            <w:bookmarkEnd w:id="8"/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Q：资质范围内的环境监测服务、环境验收服务、职业病危害因素检测与评价、放射性卫生防护检测与评价 、公共卫生检测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E：资质范围内的环境监测服务、环境验收服务、职业病危害因素检测与评价、放射性卫生防护检测与评价 、公共卫生检测所涉及的相关环境管理活动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O：资质范围内的环境监测服务、环境验收服务、职业病危害因素检测与评价、放射性卫生防护检测与评价 、公共卫生检测所涉及的相关职业健康安全管理活动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Q：34.02.00;34.06.00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2020年08月11日 上午至2020年08月12日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O:34.02.00,34.06.00</w:t>
            </w: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E:34.02.00,34.06.00</w:t>
            </w: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O:34.02.00,34.06.00</w:t>
            </w:r>
          </w:p>
        </w:tc>
        <w:tc>
          <w:tcPr>
            <w:tcW w:w="17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2020.8.10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文平、余家龙、张心、杨珍全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vMerge w:val="restart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杨珍全、余家龙（实习审核员）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总则；7.1.2人员；7.1.6组织知识；7.4沟通；7.5文件化信息；9.1.1监测、分析和评价总则；9.3管理评审；10.1改进 总则；10.2纠正措施；10.3持续改进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文件化信息；9.1.1监测、分析和评估总则；9.3管理评审；10.1改进 总则；10.2纠正措施；10.3持续改进。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20"/>
                <w:lang w:val="de-DE"/>
              </w:rPr>
              <w:t>I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文件化信息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投诉或事故/政府主管部门监督抽查情况。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综合办公室</w:t>
            </w:r>
          </w:p>
        </w:tc>
        <w:tc>
          <w:tcPr>
            <w:tcW w:w="5670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 7.1.4过程运行环境7.2能力；7.3意识；7.4沟通7.5文件化信息；9.1.3分析和评价；9.2内部审核；10.2不合格和纠正措施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文平、张心（实习审核员）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5.3组织的角色、职责和权限; 6.1.2环境因素； 6.1.3合规义务；6.2目标及其达成的策划；7.2能力；7.3意识；7.4沟通；7.5文件化信息；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de-DE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 9.1监视、测量、分析和评价；9.1.2法律法规要求和其他要求的合规性评价；9.2内部审核；10.1事件、不符合和纠正措施；10.2纠正措施；10.3持续改进/OHSMS运行控制财务支出证据。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质量控制部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杨珍全、余家龙（实习审核员）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2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（含临时场所）</w:t>
            </w:r>
            <w:bookmarkStart w:id="17" w:name="_GoBack"/>
            <w:bookmarkEnd w:id="17"/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7.1.4过程运行环境；8.5.2标识和可追溯性；8.5.3顾客或外部供方的财产；8.5.4防护；8.5.5交付后的活动；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8.3设计开发控制； 8.5.1生产和服务提供的控制；8.5.6更改控制；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de-DE" w:eastAsia="zh-CN"/>
              </w:rPr>
              <w:t>文平、张心（实习审核员）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de-DE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杨珍全、余家龙（实习审核员）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 9.1.2顾客满意；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  <w:r>
              <w:rPr>
                <w:rFonts w:hint="eastAsia"/>
                <w:sz w:val="20"/>
                <w:lang w:val="de-DE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文平、余家龙、张心、杨珍全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文平、余家龙、张心、杨珍全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D55FA"/>
    <w:rsid w:val="13257A7E"/>
    <w:rsid w:val="160016AE"/>
    <w:rsid w:val="163402B2"/>
    <w:rsid w:val="19EA2A9D"/>
    <w:rsid w:val="28322C2C"/>
    <w:rsid w:val="2EFB4C91"/>
    <w:rsid w:val="32855F31"/>
    <w:rsid w:val="334570A1"/>
    <w:rsid w:val="47F5623E"/>
    <w:rsid w:val="674A17AA"/>
    <w:rsid w:val="7576607F"/>
    <w:rsid w:val="77AB3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2020-08-12T00:33:03Z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