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凉山州良圆马铃薯种业有限责任公司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0410-2020-Q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91513400MA62HAU78M</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val="en-US" w:eastAsia="zh-CN"/>
              </w:rPr>
              <w:t>:D（川凉西）农种许字（2018）第0001号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themeColor="text1"/>
              </w:rPr>
            </w:pPr>
            <w:r>
              <w:rPr>
                <w:rFonts w:hint="eastAsia"/>
                <w:color w:val="000000" w:themeColor="text1"/>
              </w:rPr>
              <w:t>7</w:t>
            </w:r>
          </w:p>
        </w:tc>
        <w:tc>
          <w:tcPr>
            <w:tcW w:w="5443" w:type="dxa"/>
          </w:tcPr>
          <w:p>
            <w:pPr>
              <w:rPr>
                <w:color w:val="000000" w:themeColor="text1"/>
                <w:szCs w:val="21"/>
              </w:rPr>
            </w:pPr>
            <w:r>
              <w:rPr>
                <w:rFonts w:hint="eastAsia"/>
                <w:color w:val="000000" w:themeColor="text1"/>
                <w:szCs w:val="21"/>
              </w:rPr>
              <w:t>提供所有影响符合性的外包过程的信息</w:t>
            </w:r>
          </w:p>
          <w:p>
            <w:pPr>
              <w:rPr>
                <w:color w:val="000000" w:themeColor="text1"/>
                <w:szCs w:val="21"/>
              </w:rPr>
            </w:pPr>
            <w:r>
              <w:rPr>
                <w:rFonts w:hint="eastAsia"/>
                <w:color w:val="000000" w:themeColor="text1"/>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23</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themeColor="text1"/>
              </w:rPr>
            </w:pPr>
            <w:r>
              <w:rPr>
                <w:rFonts w:hint="eastAsia"/>
                <w:color w:val="000000" w:themeColor="text1"/>
              </w:rPr>
              <w:t>15</w:t>
            </w:r>
          </w:p>
        </w:tc>
        <w:tc>
          <w:tcPr>
            <w:tcW w:w="5405" w:type="dxa"/>
          </w:tcPr>
          <w:p>
            <w:pPr>
              <w:rPr>
                <w:color w:val="000000" w:themeColor="text1"/>
                <w:szCs w:val="21"/>
              </w:rPr>
            </w:pPr>
            <w:r>
              <w:rPr>
                <w:rFonts w:hint="eastAsia"/>
                <w:color w:val="000000" w:themeColor="text1"/>
                <w:szCs w:val="21"/>
              </w:rPr>
              <w:t>计量器具的管理</w:t>
            </w:r>
          </w:p>
          <w:p>
            <w:pPr>
              <w:rPr>
                <w:color w:val="000000" w:themeColor="text1"/>
                <w:szCs w:val="21"/>
              </w:rPr>
            </w:pPr>
            <w:r>
              <w:rPr>
                <w:rFonts w:hint="eastAsia"/>
                <w:color w:val="000000" w:themeColor="text1"/>
                <w:szCs w:val="21"/>
              </w:rPr>
              <w:t>强检计量器具的配置符合产品标准的检验要求</w:t>
            </w:r>
          </w:p>
          <w:p>
            <w:pPr>
              <w:rPr>
                <w:color w:val="000000" w:themeColor="text1"/>
                <w:szCs w:val="21"/>
              </w:rPr>
            </w:pPr>
          </w:p>
          <w:p>
            <w:pPr>
              <w:rPr>
                <w:rFonts w:ascii="宋体" w:hAnsi="宋体"/>
                <w:color w:val="000000" w:themeColor="text1"/>
                <w:szCs w:val="21"/>
              </w:rPr>
            </w:pPr>
            <w:r>
              <w:rPr>
                <w:rFonts w:hint="eastAsia"/>
                <w:color w:val="000000" w:themeColor="text1"/>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w:t>
            </w:r>
            <w:r>
              <w:rPr>
                <w:rFonts w:hint="eastAsia"/>
                <w:color w:val="000000"/>
                <w:szCs w:val="21"/>
                <w:lang w:eastAsia="zh-CN"/>
              </w:rPr>
              <w:t>立即安排送检</w:t>
            </w:r>
            <w:r>
              <w:rPr>
                <w:rFonts w:hint="eastAsia"/>
                <w:color w:val="000000"/>
                <w:szCs w:val="21"/>
              </w:rPr>
              <w:t>）</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themeColor="text1"/>
              </w:rPr>
            </w:pPr>
            <w:r>
              <w:rPr>
                <w:rFonts w:hint="eastAsia"/>
                <w:color w:val="000000" w:themeColor="text1"/>
              </w:rPr>
              <w:t>16</w:t>
            </w:r>
          </w:p>
        </w:tc>
        <w:tc>
          <w:tcPr>
            <w:tcW w:w="5405" w:type="dxa"/>
          </w:tcPr>
          <w:p>
            <w:pPr>
              <w:rPr>
                <w:color w:val="000000" w:themeColor="text1"/>
                <w:szCs w:val="21"/>
              </w:rPr>
            </w:pPr>
            <w:r>
              <w:rPr>
                <w:rFonts w:hint="eastAsia"/>
                <w:color w:val="000000" w:themeColor="text1"/>
                <w:szCs w:val="21"/>
              </w:rPr>
              <w:t>特种设备的管理</w:t>
            </w:r>
          </w:p>
          <w:p>
            <w:pPr>
              <w:rPr>
                <w:color w:val="000000" w:themeColor="text1"/>
                <w:szCs w:val="21"/>
              </w:rPr>
            </w:pPr>
            <w:r>
              <w:rPr>
                <w:rFonts w:hint="eastAsia"/>
                <w:color w:val="000000" w:themeColor="text1"/>
                <w:szCs w:val="21"/>
              </w:rPr>
              <w:t>在用特种设备的检定</w:t>
            </w:r>
          </w:p>
          <w:p>
            <w:pPr>
              <w:rPr>
                <w:color w:val="000000" w:themeColor="text1"/>
                <w:szCs w:val="21"/>
              </w:rPr>
            </w:pPr>
          </w:p>
          <w:p>
            <w:pPr>
              <w:rPr>
                <w:rFonts w:ascii="宋体" w:hAnsi="宋体"/>
                <w:color w:val="000000" w:themeColor="text1"/>
                <w:szCs w:val="21"/>
              </w:rPr>
            </w:pPr>
            <w:r>
              <w:rPr>
                <w:rFonts w:hint="eastAsia"/>
                <w:color w:val="000000" w:themeColor="text1"/>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themeColor="text1"/>
              </w:rPr>
            </w:pPr>
            <w:r>
              <w:rPr>
                <w:rFonts w:hint="eastAsia"/>
                <w:color w:val="000000" w:themeColor="text1"/>
              </w:rPr>
              <w:t>18</w:t>
            </w:r>
          </w:p>
        </w:tc>
        <w:tc>
          <w:tcPr>
            <w:tcW w:w="5405" w:type="dxa"/>
          </w:tcPr>
          <w:p>
            <w:pPr>
              <w:adjustRightInd w:val="0"/>
              <w:snapToGrid w:val="0"/>
              <w:rPr>
                <w:color w:val="000000" w:themeColor="text1"/>
                <w:szCs w:val="21"/>
              </w:rPr>
            </w:pPr>
            <w:r>
              <w:rPr>
                <w:rFonts w:hint="eastAsia"/>
                <w:color w:val="000000" w:themeColor="text1"/>
                <w:szCs w:val="21"/>
              </w:rPr>
              <w:t>国家对产品质量抽查报告或型式检验送检报告</w:t>
            </w:r>
          </w:p>
          <w:p>
            <w:pPr>
              <w:adjustRightInd w:val="0"/>
              <w:snapToGrid w:val="0"/>
              <w:rPr>
                <w:color w:val="000000" w:themeColor="text1"/>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5670" w:firstLineChars="2700"/>
              <w:rPr>
                <w:color w:val="000000"/>
                <w:szCs w:val="21"/>
              </w:rPr>
            </w:pPr>
            <w:r>
              <w:rPr>
                <w:rFonts w:hint="eastAsia"/>
                <w:color w:val="000000"/>
                <w:szCs w:val="21"/>
              </w:rPr>
              <w:t>日期：</w:t>
            </w:r>
            <w:r>
              <w:rPr>
                <w:rFonts w:hint="eastAsia"/>
                <w:color w:val="000000"/>
                <w:szCs w:val="21"/>
                <w:lang w:val="en-US" w:eastAsia="zh-CN"/>
              </w:rPr>
              <w:t xml:space="preserve">  </w:t>
            </w:r>
            <w:r>
              <w:rPr>
                <w:rFonts w:hint="eastAsia"/>
                <w:color w:val="000000"/>
                <w:szCs w:val="21"/>
              </w:rPr>
              <w:t>年</w:t>
            </w:r>
            <w:r>
              <w:rPr>
                <w:rFonts w:hint="eastAsia"/>
                <w:color w:val="000000"/>
                <w:szCs w:val="21"/>
                <w:lang w:val="en-US" w:eastAsia="zh-CN"/>
              </w:rPr>
              <w:t xml:space="preserve">  </w:t>
            </w:r>
            <w:r>
              <w:rPr>
                <w:rFonts w:hint="eastAsia"/>
                <w:color w:val="000000"/>
                <w:szCs w:val="21"/>
              </w:rPr>
              <w:t>月</w:t>
            </w:r>
            <w:r>
              <w:rPr>
                <w:rFonts w:hint="eastAsia"/>
                <w:color w:val="000000"/>
                <w:szCs w:val="21"/>
                <w:lang w:val="en-US" w:eastAsia="zh-CN"/>
              </w:rPr>
              <w:t xml:space="preserve">  </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r>
              <w:rPr>
                <w:rFonts w:hint="eastAsia"/>
                <w:b/>
                <w:sz w:val="22"/>
                <w:szCs w:val="22"/>
              </w:rPr>
              <w:drawing>
                <wp:anchor distT="0" distB="0" distL="114300" distR="114300" simplePos="0" relativeHeight="251665408" behindDoc="0" locked="0" layoutInCell="1" allowOverlap="1">
                  <wp:simplePos x="0" y="0"/>
                  <wp:positionH relativeFrom="column">
                    <wp:posOffset>3696970</wp:posOffset>
                  </wp:positionH>
                  <wp:positionV relativeFrom="paragraph">
                    <wp:posOffset>8255</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ind w:firstLine="3990" w:firstLineChars="1900"/>
              <w:rPr>
                <w:rFonts w:hint="eastAsia"/>
                <w:color w:val="000000"/>
                <w:szCs w:val="21"/>
              </w:rPr>
            </w:pPr>
            <w:r>
              <w:rPr>
                <w:rFonts w:hint="eastAsia"/>
                <w:color w:val="000000"/>
                <w:szCs w:val="21"/>
              </w:rPr>
              <w:t>二阶段组长签字：</w:t>
            </w:r>
          </w:p>
          <w:p>
            <w:pPr>
              <w:ind w:firstLine="5670" w:firstLineChars="2700"/>
              <w:rPr>
                <w:color w:val="000000"/>
                <w:szCs w:val="21"/>
              </w:rPr>
            </w:pPr>
            <w:r>
              <w:rPr>
                <w:rFonts w:hint="eastAsia"/>
                <w:color w:val="000000"/>
                <w:szCs w:val="21"/>
              </w:rPr>
              <w:t>日期：2020年08月05日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bookmarkStart w:id="2" w:name="_GoBack"/>
            <w:bookmarkEnd w:id="2"/>
          </w:p>
          <w:p>
            <w:pPr>
              <w:ind w:firstLine="408"/>
              <w:rPr>
                <w:color w:val="000000" w:themeColor="text1"/>
                <w:szCs w:val="21"/>
                <w14:textFill>
                  <w14:solidFill>
                    <w14:schemeClr w14:val="tx1"/>
                  </w14:solidFill>
                </w14:textFill>
              </w:rPr>
            </w:pPr>
          </w:p>
          <w:p>
            <w:pPr>
              <w:ind w:firstLine="40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受审核方代表签字（盖章）：</w:t>
            </w:r>
          </w:p>
          <w:p>
            <w:pPr>
              <w:ind w:firstLine="5655" w:firstLineChars="2693"/>
              <w:rPr>
                <w:color w:val="000000"/>
                <w:szCs w:val="21"/>
              </w:rPr>
            </w:pPr>
            <w:r>
              <w:rPr>
                <w:rFonts w:hint="eastAsia"/>
                <w:color w:val="000000"/>
                <w:szCs w:val="21"/>
              </w:rPr>
              <w:t>日期：2020年08月05日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137A71"/>
    <w:rsid w:val="348B0503"/>
    <w:rsid w:val="5CBE5064"/>
    <w:rsid w:val="5F060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2020-08-21T15:32:19Z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