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pPr w:leftFromText="180" w:rightFromText="180" w:vertAnchor="text" w:horzAnchor="margin" w:tblpXSpec="center" w:tblpY="158"/>
        <w:tblW w:w="10982" w:type="dxa"/>
        <w:tblLayout w:type="fixed"/>
        <w:tblLook w:val="04A0" w:firstRow="1" w:lastRow="0" w:firstColumn="1" w:lastColumn="0" w:noHBand="0" w:noVBand="1"/>
      </w:tblPr>
      <w:tblGrid>
        <w:gridCol w:w="1026"/>
        <w:gridCol w:w="992"/>
        <w:gridCol w:w="1209"/>
        <w:gridCol w:w="1057"/>
        <w:gridCol w:w="1205"/>
        <w:gridCol w:w="1701"/>
        <w:gridCol w:w="1565"/>
        <w:gridCol w:w="1276"/>
        <w:gridCol w:w="951"/>
      </w:tblGrid>
      <w:tr w:rsidR="00C071E1" w14:paraId="0B8E98E5" w14:textId="77777777" w:rsidTr="00396DC9">
        <w:trPr>
          <w:trHeight w:val="558"/>
        </w:trPr>
        <w:tc>
          <w:tcPr>
            <w:tcW w:w="1026" w:type="dxa"/>
            <w:vAlign w:val="center"/>
          </w:tcPr>
          <w:p w14:paraId="520CE23A" w14:textId="77777777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367C9FE6" w14:textId="4D7D1148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164" w:type="dxa"/>
            <w:gridSpan w:val="5"/>
            <w:vAlign w:val="center"/>
          </w:tcPr>
          <w:p w14:paraId="660EFC7D" w14:textId="5F109119" w:rsidR="00C071E1" w:rsidRDefault="005D3F19" w:rsidP="00396DC9">
            <w:pPr>
              <w:jc w:val="center"/>
              <w:rPr>
                <w:szCs w:val="21"/>
              </w:rPr>
            </w:pPr>
            <w:bookmarkStart w:id="0" w:name="组织名称"/>
            <w:r>
              <w:rPr>
                <w:rFonts w:ascii="宋体" w:hAnsi="宋体" w:hint="eastAsia"/>
                <w:szCs w:val="21"/>
              </w:rPr>
              <w:t>温州福鑫仪表有限公司</w:t>
            </w:r>
            <w:bookmarkEnd w:id="0"/>
          </w:p>
        </w:tc>
        <w:tc>
          <w:tcPr>
            <w:tcW w:w="1565" w:type="dxa"/>
            <w:vAlign w:val="center"/>
          </w:tcPr>
          <w:p w14:paraId="67F9419E" w14:textId="77777777" w:rsidR="00C071E1" w:rsidRDefault="00C071E1" w:rsidP="00396DC9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227" w:type="dxa"/>
            <w:gridSpan w:val="2"/>
            <w:vAlign w:val="center"/>
          </w:tcPr>
          <w:p w14:paraId="60572E0D" w14:textId="77777777" w:rsidR="00C071E1" w:rsidRDefault="00C071E1" w:rsidP="00396D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尹彩侠</w:t>
            </w:r>
          </w:p>
        </w:tc>
      </w:tr>
      <w:tr w:rsidR="00C071E1" w14:paraId="495EBE71" w14:textId="77777777" w:rsidTr="00A74CBB">
        <w:trPr>
          <w:trHeight w:val="628"/>
        </w:trPr>
        <w:tc>
          <w:tcPr>
            <w:tcW w:w="1026" w:type="dxa"/>
            <w:vAlign w:val="center"/>
          </w:tcPr>
          <w:p w14:paraId="788C3971" w14:textId="77777777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3684A35B" w14:textId="77777777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09" w:type="dxa"/>
          </w:tcPr>
          <w:p w14:paraId="197BA4EA" w14:textId="77777777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57" w:type="dxa"/>
            <w:vAlign w:val="center"/>
          </w:tcPr>
          <w:p w14:paraId="37726A18" w14:textId="77777777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3B5CE054" w14:textId="77777777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05" w:type="dxa"/>
            <w:vAlign w:val="center"/>
          </w:tcPr>
          <w:p w14:paraId="7516C689" w14:textId="77777777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05CB75AD" w14:textId="77777777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01" w:type="dxa"/>
            <w:vAlign w:val="center"/>
          </w:tcPr>
          <w:p w14:paraId="696E23B8" w14:textId="77777777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415D3AB0" w14:textId="77777777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5" w:type="dxa"/>
            <w:vAlign w:val="center"/>
          </w:tcPr>
          <w:p w14:paraId="74CED6F8" w14:textId="77777777" w:rsidR="00396DC9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</w:t>
            </w:r>
          </w:p>
          <w:p w14:paraId="30A13A8B" w14:textId="41C6704B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276" w:type="dxa"/>
            <w:vAlign w:val="center"/>
          </w:tcPr>
          <w:p w14:paraId="344FC0B6" w14:textId="77777777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951" w:type="dxa"/>
          </w:tcPr>
          <w:p w14:paraId="72A0D444" w14:textId="77777777" w:rsidR="00C071E1" w:rsidRPr="00396DC9" w:rsidRDefault="00C071E1" w:rsidP="00396D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96DC9">
              <w:rPr>
                <w:rFonts w:ascii="宋体" w:hAnsi="宋体" w:hint="eastAsia"/>
                <w:sz w:val="18"/>
                <w:szCs w:val="18"/>
              </w:rPr>
              <w:t>符</w:t>
            </w:r>
            <w:r w:rsidRPr="00396DC9">
              <w:rPr>
                <w:rFonts w:hint="eastAsia"/>
                <w:sz w:val="18"/>
                <w:szCs w:val="18"/>
              </w:rPr>
              <w:t>合打</w:t>
            </w:r>
            <w:r w:rsidRPr="00396DC9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EFC1FDA" w14:textId="77777777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 w:rsidRPr="00396DC9">
              <w:rPr>
                <w:rFonts w:hint="eastAsia"/>
                <w:sz w:val="18"/>
                <w:szCs w:val="18"/>
              </w:rPr>
              <w:t>不</w:t>
            </w:r>
            <w:r w:rsidRPr="00396DC9">
              <w:rPr>
                <w:rFonts w:ascii="宋体" w:hAnsi="宋体" w:hint="eastAsia"/>
                <w:sz w:val="18"/>
                <w:szCs w:val="18"/>
              </w:rPr>
              <w:t>符</w:t>
            </w:r>
            <w:r w:rsidRPr="00396DC9">
              <w:rPr>
                <w:rFonts w:hint="eastAsia"/>
                <w:sz w:val="18"/>
                <w:szCs w:val="18"/>
              </w:rPr>
              <w:t>合打</w:t>
            </w:r>
            <w:r w:rsidRPr="00396DC9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C071E1" w14:paraId="561403CC" w14:textId="77777777" w:rsidTr="00A74CBB">
        <w:trPr>
          <w:trHeight w:val="566"/>
        </w:trPr>
        <w:tc>
          <w:tcPr>
            <w:tcW w:w="1026" w:type="dxa"/>
            <w:vAlign w:val="center"/>
          </w:tcPr>
          <w:p w14:paraId="52BCE37F" w14:textId="73BAF5E5" w:rsidR="00C071E1" w:rsidRPr="00A9159F" w:rsidRDefault="006A0E34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</w:t>
            </w:r>
            <w:r w:rsidR="009C4F2F">
              <w:rPr>
                <w:rFonts w:hint="eastAsia"/>
                <w:color w:val="000000" w:themeColor="text1"/>
                <w:szCs w:val="21"/>
              </w:rPr>
              <w:t>技</w:t>
            </w:r>
            <w:r>
              <w:rPr>
                <w:rFonts w:hint="eastAsia"/>
                <w:color w:val="000000" w:themeColor="text1"/>
                <w:szCs w:val="21"/>
              </w:rPr>
              <w:t>科</w:t>
            </w:r>
          </w:p>
        </w:tc>
        <w:tc>
          <w:tcPr>
            <w:tcW w:w="992" w:type="dxa"/>
            <w:vAlign w:val="center"/>
          </w:tcPr>
          <w:p w14:paraId="33704EF0" w14:textId="5B61B3B8" w:rsidR="00C071E1" w:rsidRPr="008D5161" w:rsidRDefault="006A0E34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耐震压力表</w:t>
            </w:r>
          </w:p>
        </w:tc>
        <w:tc>
          <w:tcPr>
            <w:tcW w:w="1209" w:type="dxa"/>
            <w:vAlign w:val="center"/>
          </w:tcPr>
          <w:p w14:paraId="769111D2" w14:textId="67394C8E" w:rsidR="00C071E1" w:rsidRPr="008D5161" w:rsidRDefault="006A0E34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YJ11189315</w:t>
            </w:r>
          </w:p>
        </w:tc>
        <w:tc>
          <w:tcPr>
            <w:tcW w:w="1057" w:type="dxa"/>
            <w:vAlign w:val="center"/>
          </w:tcPr>
          <w:p w14:paraId="36658DD1" w14:textId="62D08B21" w:rsidR="00C071E1" w:rsidRPr="008D5161" w:rsidRDefault="009A318E" w:rsidP="006A0E34">
            <w:pPr>
              <w:jc w:val="center"/>
              <w:rPr>
                <w:color w:val="000000" w:themeColor="text1"/>
                <w:szCs w:val="21"/>
              </w:rPr>
            </w:pPr>
            <w:r w:rsidRPr="008D5161">
              <w:rPr>
                <w:rFonts w:hint="eastAsia"/>
                <w:color w:val="000000" w:themeColor="text1"/>
                <w:szCs w:val="21"/>
              </w:rPr>
              <w:t>（</w:t>
            </w:r>
            <w:r w:rsidR="006A0E34">
              <w:rPr>
                <w:color w:val="000000" w:themeColor="text1"/>
                <w:szCs w:val="21"/>
              </w:rPr>
              <w:t>0-4</w:t>
            </w:r>
            <w:r w:rsidRPr="008D5161">
              <w:rPr>
                <w:rFonts w:hint="eastAsia"/>
                <w:color w:val="000000" w:themeColor="text1"/>
                <w:szCs w:val="21"/>
              </w:rPr>
              <w:t>）</w:t>
            </w:r>
            <w:r w:rsidR="006A0E34">
              <w:rPr>
                <w:color w:val="000000" w:themeColor="text1"/>
                <w:szCs w:val="21"/>
              </w:rPr>
              <w:t>MP</w:t>
            </w:r>
            <w:r w:rsidR="006A0E34">
              <w:rPr>
                <w:rFonts w:hint="eastAsia"/>
                <w:color w:val="000000" w:themeColor="text1"/>
                <w:szCs w:val="21"/>
              </w:rPr>
              <w:t>a</w:t>
            </w:r>
          </w:p>
        </w:tc>
        <w:tc>
          <w:tcPr>
            <w:tcW w:w="1205" w:type="dxa"/>
            <w:vAlign w:val="center"/>
          </w:tcPr>
          <w:p w14:paraId="70FE4D62" w14:textId="2AEF22EE" w:rsidR="00C071E1" w:rsidRPr="008D5161" w:rsidRDefault="009A318E" w:rsidP="00396DC9">
            <w:pPr>
              <w:jc w:val="center"/>
              <w:rPr>
                <w:color w:val="000000" w:themeColor="text1"/>
                <w:szCs w:val="21"/>
              </w:rPr>
            </w:pPr>
            <w:r w:rsidRPr="0054192B">
              <w:rPr>
                <w:rFonts w:ascii="宋体" w:hAnsi="宋体"/>
                <w:i/>
                <w:snapToGrid w:val="0"/>
                <w:color w:val="000000" w:themeColor="text1"/>
                <w:kern w:val="0"/>
                <w:szCs w:val="24"/>
              </w:rPr>
              <w:t>U</w:t>
            </w:r>
            <w:r w:rsidR="00910B61" w:rsidRPr="008D5161">
              <w:rPr>
                <w:rFonts w:ascii="宋体" w:hAnsi="宋体"/>
                <w:snapToGrid w:val="0"/>
                <w:color w:val="000000" w:themeColor="text1"/>
                <w:kern w:val="0"/>
                <w:szCs w:val="24"/>
              </w:rPr>
              <w:t>=1</w:t>
            </w:r>
            <w:r w:rsidR="00910B61" w:rsidRPr="008D5161">
              <w:rPr>
                <w:rFonts w:ascii="宋体" w:hAnsi="宋体" w:hint="eastAsia"/>
                <w:snapToGrid w:val="0"/>
                <w:color w:val="000000" w:themeColor="text1"/>
                <w:kern w:val="0"/>
                <w:szCs w:val="24"/>
              </w:rPr>
              <w:t>u m，（k=2）</w:t>
            </w:r>
          </w:p>
        </w:tc>
        <w:tc>
          <w:tcPr>
            <w:tcW w:w="1701" w:type="dxa"/>
            <w:vAlign w:val="center"/>
          </w:tcPr>
          <w:p w14:paraId="0507FC80" w14:textId="77777777" w:rsidR="006A0E34" w:rsidRDefault="006A0E34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活塞压力计</w:t>
            </w:r>
          </w:p>
          <w:p w14:paraId="66EBAD39" w14:textId="1E6E5A92" w:rsidR="009A0DBF" w:rsidRPr="008D5161" w:rsidRDefault="006A0E34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0.05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565" w:type="dxa"/>
            <w:vAlign w:val="center"/>
          </w:tcPr>
          <w:p w14:paraId="7A615106" w14:textId="1CD1ACAF" w:rsidR="00C071E1" w:rsidRPr="008D5161" w:rsidRDefault="006A0E34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 w14:paraId="026E53E9" w14:textId="3334989E" w:rsidR="00C071E1" w:rsidRPr="008D5161" w:rsidRDefault="00C071E1" w:rsidP="00396DC9">
            <w:pPr>
              <w:jc w:val="center"/>
              <w:rPr>
                <w:color w:val="000000" w:themeColor="text1"/>
                <w:szCs w:val="21"/>
              </w:rPr>
            </w:pPr>
            <w:r w:rsidRPr="008D5161">
              <w:rPr>
                <w:rFonts w:hint="eastAsia"/>
                <w:color w:val="000000" w:themeColor="text1"/>
                <w:szCs w:val="21"/>
              </w:rPr>
              <w:t>20</w:t>
            </w:r>
            <w:r w:rsidR="006A0E34">
              <w:rPr>
                <w:rFonts w:hint="eastAsia"/>
                <w:color w:val="000000" w:themeColor="text1"/>
                <w:szCs w:val="21"/>
              </w:rPr>
              <w:t>20.07</w:t>
            </w:r>
            <w:r w:rsidR="008D5161" w:rsidRPr="008D5161">
              <w:rPr>
                <w:rFonts w:hint="eastAsia"/>
                <w:color w:val="000000" w:themeColor="text1"/>
                <w:szCs w:val="21"/>
              </w:rPr>
              <w:t>.2</w:t>
            </w:r>
            <w:r w:rsidR="006A0E34">
              <w:rPr>
                <w:rFonts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951" w:type="dxa"/>
            <w:vAlign w:val="center"/>
          </w:tcPr>
          <w:p w14:paraId="5D95C784" w14:textId="77777777" w:rsidR="00C071E1" w:rsidRDefault="00C071E1" w:rsidP="00396DC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14:paraId="11F27F56" w14:textId="77777777" w:rsidTr="00A74CBB">
        <w:trPr>
          <w:trHeight w:val="546"/>
        </w:trPr>
        <w:tc>
          <w:tcPr>
            <w:tcW w:w="1026" w:type="dxa"/>
            <w:vAlign w:val="center"/>
          </w:tcPr>
          <w:p w14:paraId="58E288B7" w14:textId="0CA6BB4F" w:rsidR="00C071E1" w:rsidRPr="00A9159F" w:rsidRDefault="00167D1E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</w:t>
            </w:r>
            <w:r w:rsidR="009C4F2F">
              <w:rPr>
                <w:rFonts w:hint="eastAsia"/>
                <w:color w:val="000000" w:themeColor="text1"/>
                <w:szCs w:val="21"/>
              </w:rPr>
              <w:t>技</w:t>
            </w:r>
            <w:r>
              <w:rPr>
                <w:rFonts w:hint="eastAsia"/>
                <w:color w:val="000000" w:themeColor="text1"/>
                <w:szCs w:val="21"/>
              </w:rPr>
              <w:t>科（检定室）</w:t>
            </w:r>
          </w:p>
        </w:tc>
        <w:tc>
          <w:tcPr>
            <w:tcW w:w="992" w:type="dxa"/>
            <w:vAlign w:val="center"/>
          </w:tcPr>
          <w:p w14:paraId="05A3CBFF" w14:textId="6F0DDCDC" w:rsidR="00C071E1" w:rsidRPr="00102DBE" w:rsidRDefault="00854E22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音速喷嘴</w:t>
            </w:r>
          </w:p>
        </w:tc>
        <w:tc>
          <w:tcPr>
            <w:tcW w:w="1209" w:type="dxa"/>
            <w:vAlign w:val="center"/>
          </w:tcPr>
          <w:p w14:paraId="77D59E3F" w14:textId="5B1C9CD3" w:rsidR="00C071E1" w:rsidRPr="00102DBE" w:rsidRDefault="00854E22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21905085</w:t>
            </w:r>
          </w:p>
        </w:tc>
        <w:tc>
          <w:tcPr>
            <w:tcW w:w="1057" w:type="dxa"/>
            <w:vAlign w:val="center"/>
          </w:tcPr>
          <w:p w14:paraId="5924C1F5" w14:textId="3CB98957" w:rsidR="00C071E1" w:rsidRPr="00102DBE" w:rsidRDefault="00854E22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直径</w:t>
            </w:r>
            <w:r>
              <w:rPr>
                <w:rFonts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1205" w:type="dxa"/>
            <w:vAlign w:val="center"/>
          </w:tcPr>
          <w:p w14:paraId="7231C392" w14:textId="6302D44D" w:rsidR="00C071E1" w:rsidRPr="00396DC9" w:rsidRDefault="00854E22" w:rsidP="00396DC9">
            <w:pPr>
              <w:jc w:val="center"/>
              <w:rPr>
                <w:i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iCs/>
                <w:snapToGrid w:val="0"/>
                <w:color w:val="000000" w:themeColor="text1"/>
                <w:kern w:val="0"/>
                <w:szCs w:val="24"/>
              </w:rPr>
              <w:t>0.2级</w:t>
            </w:r>
          </w:p>
        </w:tc>
        <w:tc>
          <w:tcPr>
            <w:tcW w:w="1701" w:type="dxa"/>
            <w:vAlign w:val="center"/>
          </w:tcPr>
          <w:p w14:paraId="7A28A3A2" w14:textId="55D539D3" w:rsidR="00396DC9" w:rsidRPr="00102DBE" w:rsidRDefault="00126738" w:rsidP="00396DC9">
            <w:pPr>
              <w:jc w:val="center"/>
              <w:rPr>
                <w:color w:val="000000" w:themeColor="text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Cs w:val="21"/>
              </w:rPr>
              <w:t>p</w:t>
            </w:r>
            <w:r>
              <w:rPr>
                <w:color w:val="000000" w:themeColor="text1"/>
                <w:szCs w:val="21"/>
              </w:rPr>
              <w:t>VT</w:t>
            </w:r>
            <w:r>
              <w:rPr>
                <w:rFonts w:hint="eastAsia"/>
                <w:color w:val="000000" w:themeColor="text1"/>
                <w:szCs w:val="21"/>
              </w:rPr>
              <w:t>t</w:t>
            </w:r>
            <w:proofErr w:type="spellEnd"/>
            <w:r>
              <w:rPr>
                <w:rFonts w:hint="eastAsia"/>
                <w:color w:val="000000" w:themeColor="text1"/>
                <w:szCs w:val="21"/>
              </w:rPr>
              <w:t>法气体流量国家基准</w:t>
            </w:r>
            <w:r>
              <w:rPr>
                <w:rFonts w:hint="eastAsia"/>
                <w:color w:val="000000" w:themeColor="text1"/>
                <w:szCs w:val="21"/>
              </w:rPr>
              <w:t>0.05%</w:t>
            </w: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</w:rPr>
              <w:t>k=2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565" w:type="dxa"/>
            <w:vAlign w:val="center"/>
          </w:tcPr>
          <w:p w14:paraId="041A77C4" w14:textId="433BF637" w:rsidR="00C071E1" w:rsidRPr="00102DBE" w:rsidRDefault="00126738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中国计量科学研究院</w:t>
            </w:r>
          </w:p>
        </w:tc>
        <w:tc>
          <w:tcPr>
            <w:tcW w:w="1276" w:type="dxa"/>
            <w:vAlign w:val="center"/>
          </w:tcPr>
          <w:p w14:paraId="410BFCEC" w14:textId="5FFB144F" w:rsidR="00C071E1" w:rsidRPr="00102DBE" w:rsidRDefault="00126738" w:rsidP="0012673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2019.09</w:t>
            </w:r>
            <w:r w:rsidR="00102DBE" w:rsidRPr="00102DBE"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</w:rPr>
              <w:t>06</w:t>
            </w:r>
            <w:r>
              <w:rPr>
                <w:rFonts w:hint="eastAsia"/>
                <w:color w:val="000000" w:themeColor="text1"/>
                <w:szCs w:val="21"/>
              </w:rPr>
              <w:t>（有效期</w:t>
            </w:r>
            <w:r>
              <w:rPr>
                <w:rFonts w:hint="eastAsia"/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年）</w:t>
            </w:r>
          </w:p>
        </w:tc>
        <w:tc>
          <w:tcPr>
            <w:tcW w:w="951" w:type="dxa"/>
            <w:vAlign w:val="center"/>
          </w:tcPr>
          <w:p w14:paraId="03F2BABC" w14:textId="77777777" w:rsidR="00C071E1" w:rsidRDefault="00C071E1" w:rsidP="00396DC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14:paraId="29F0D529" w14:textId="77777777" w:rsidTr="00A74CBB">
        <w:trPr>
          <w:trHeight w:val="568"/>
        </w:trPr>
        <w:tc>
          <w:tcPr>
            <w:tcW w:w="1026" w:type="dxa"/>
            <w:vAlign w:val="center"/>
          </w:tcPr>
          <w:p w14:paraId="1F0BD332" w14:textId="26B31F84" w:rsidR="00C071E1" w:rsidRPr="00A9159F" w:rsidRDefault="00CA2A0D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</w:t>
            </w:r>
            <w:r w:rsidR="009C4F2F">
              <w:rPr>
                <w:rFonts w:hint="eastAsia"/>
                <w:color w:val="000000" w:themeColor="text1"/>
                <w:szCs w:val="21"/>
              </w:rPr>
              <w:t>技</w:t>
            </w:r>
            <w:r>
              <w:rPr>
                <w:rFonts w:hint="eastAsia"/>
                <w:color w:val="000000" w:themeColor="text1"/>
                <w:szCs w:val="21"/>
              </w:rPr>
              <w:t>科（检定室）</w:t>
            </w:r>
          </w:p>
        </w:tc>
        <w:tc>
          <w:tcPr>
            <w:tcW w:w="992" w:type="dxa"/>
            <w:vAlign w:val="center"/>
          </w:tcPr>
          <w:p w14:paraId="23B1ED8C" w14:textId="1EFBB179" w:rsidR="00C071E1" w:rsidRPr="00102DBE" w:rsidRDefault="00126738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压力液位变送器</w:t>
            </w:r>
          </w:p>
        </w:tc>
        <w:tc>
          <w:tcPr>
            <w:tcW w:w="1209" w:type="dxa"/>
            <w:vAlign w:val="center"/>
          </w:tcPr>
          <w:p w14:paraId="7BF2D92A" w14:textId="42589306" w:rsidR="00C071E1" w:rsidRPr="00102DBE" w:rsidRDefault="00126738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190531026</w:t>
            </w:r>
          </w:p>
        </w:tc>
        <w:tc>
          <w:tcPr>
            <w:tcW w:w="1057" w:type="dxa"/>
            <w:vAlign w:val="center"/>
          </w:tcPr>
          <w:p w14:paraId="2E822123" w14:textId="22A47C3B" w:rsidR="00C071E1" w:rsidRPr="00102DBE" w:rsidRDefault="00126738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JYB-KO-MAA1N</w:t>
            </w:r>
          </w:p>
        </w:tc>
        <w:tc>
          <w:tcPr>
            <w:tcW w:w="1205" w:type="dxa"/>
            <w:vAlign w:val="center"/>
          </w:tcPr>
          <w:p w14:paraId="513DFF60" w14:textId="2DEC145F" w:rsidR="00C071E1" w:rsidRPr="00102DBE" w:rsidRDefault="009B16C9" w:rsidP="00126738">
            <w:pPr>
              <w:jc w:val="center"/>
              <w:rPr>
                <w:color w:val="000000" w:themeColor="text1"/>
                <w:szCs w:val="21"/>
              </w:rPr>
            </w:pPr>
            <w:r w:rsidRPr="008202FD">
              <w:rPr>
                <w:rFonts w:ascii="宋体" w:hAnsi="宋体" w:hint="eastAsia"/>
                <w:snapToGrid w:val="0"/>
                <w:color w:val="000000" w:themeColor="text1"/>
                <w:kern w:val="0"/>
                <w:szCs w:val="24"/>
              </w:rPr>
              <w:t>±</w:t>
            </w:r>
            <w:r>
              <w:rPr>
                <w:rFonts w:ascii="宋体" w:hAnsi="宋体"/>
                <w:snapToGrid w:val="0"/>
                <w:color w:val="000000" w:themeColor="text1"/>
                <w:kern w:val="0"/>
                <w:szCs w:val="24"/>
              </w:rPr>
              <w:t>0.50%FS</w:t>
            </w:r>
          </w:p>
        </w:tc>
        <w:tc>
          <w:tcPr>
            <w:tcW w:w="1701" w:type="dxa"/>
            <w:vAlign w:val="center"/>
          </w:tcPr>
          <w:p w14:paraId="527AE08A" w14:textId="342ADBA7" w:rsidR="00C071E1" w:rsidRPr="00102DBE" w:rsidRDefault="002928C5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活塞压力计</w:t>
            </w:r>
            <w:r>
              <w:rPr>
                <w:rFonts w:hint="eastAsia"/>
                <w:color w:val="000000" w:themeColor="text1"/>
                <w:szCs w:val="21"/>
              </w:rPr>
              <w:t>0.05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565" w:type="dxa"/>
            <w:vAlign w:val="center"/>
          </w:tcPr>
          <w:p w14:paraId="4F04DFBB" w14:textId="55944206" w:rsidR="00C071E1" w:rsidRPr="00102DBE" w:rsidRDefault="002928C5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 w14:paraId="0907DB5C" w14:textId="05146FD7" w:rsidR="00C071E1" w:rsidRPr="00102DBE" w:rsidRDefault="002928C5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2020.07</w:t>
            </w:r>
            <w:r w:rsidR="00C071E1" w:rsidRPr="00102DBE">
              <w:rPr>
                <w:rFonts w:hint="eastAsia"/>
                <w:color w:val="000000" w:themeColor="text1"/>
                <w:szCs w:val="21"/>
              </w:rPr>
              <w:t>.</w:t>
            </w:r>
            <w:r w:rsidR="00102DBE" w:rsidRPr="00102DBE"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951" w:type="dxa"/>
            <w:vAlign w:val="center"/>
          </w:tcPr>
          <w:p w14:paraId="0D770468" w14:textId="77777777" w:rsidR="00C071E1" w:rsidRDefault="00C071E1" w:rsidP="00396DC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14:paraId="119FD70D" w14:textId="77777777" w:rsidTr="00A74CBB">
        <w:trPr>
          <w:trHeight w:val="568"/>
        </w:trPr>
        <w:tc>
          <w:tcPr>
            <w:tcW w:w="1026" w:type="dxa"/>
            <w:vAlign w:val="center"/>
          </w:tcPr>
          <w:p w14:paraId="172E5565" w14:textId="2DC95E78" w:rsidR="00C071E1" w:rsidRPr="00A9159F" w:rsidRDefault="00CA2A0D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质检科</w:t>
            </w:r>
          </w:p>
        </w:tc>
        <w:tc>
          <w:tcPr>
            <w:tcW w:w="992" w:type="dxa"/>
            <w:vAlign w:val="center"/>
          </w:tcPr>
          <w:p w14:paraId="678ED2D0" w14:textId="0993E8F6" w:rsidR="00C071E1" w:rsidRPr="00B54CDC" w:rsidRDefault="002928C5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带表卡尺</w:t>
            </w:r>
          </w:p>
        </w:tc>
        <w:tc>
          <w:tcPr>
            <w:tcW w:w="1209" w:type="dxa"/>
            <w:vAlign w:val="center"/>
          </w:tcPr>
          <w:p w14:paraId="6D3A6E92" w14:textId="24CFC0F9" w:rsidR="00C071E1" w:rsidRPr="00B54CDC" w:rsidRDefault="002928C5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16074959</w:t>
            </w:r>
          </w:p>
        </w:tc>
        <w:tc>
          <w:tcPr>
            <w:tcW w:w="1057" w:type="dxa"/>
            <w:vAlign w:val="center"/>
          </w:tcPr>
          <w:p w14:paraId="75B0BE4A" w14:textId="12AD2704" w:rsidR="00C071E1" w:rsidRPr="00B54CDC" w:rsidRDefault="00102DBE" w:rsidP="002928C5">
            <w:pPr>
              <w:jc w:val="center"/>
              <w:rPr>
                <w:color w:val="000000" w:themeColor="text1"/>
                <w:szCs w:val="21"/>
              </w:rPr>
            </w:pPr>
            <w:r w:rsidRPr="00B54CDC">
              <w:rPr>
                <w:rFonts w:hint="eastAsia"/>
                <w:color w:val="000000" w:themeColor="text1"/>
                <w:szCs w:val="21"/>
              </w:rPr>
              <w:t>（</w:t>
            </w:r>
            <w:r w:rsidRPr="00B54CDC">
              <w:rPr>
                <w:rFonts w:hint="eastAsia"/>
                <w:color w:val="000000" w:themeColor="text1"/>
                <w:szCs w:val="21"/>
              </w:rPr>
              <w:t>0-</w:t>
            </w:r>
            <w:r w:rsidR="002928C5">
              <w:rPr>
                <w:rFonts w:hint="eastAsia"/>
                <w:color w:val="000000" w:themeColor="text1"/>
                <w:szCs w:val="21"/>
              </w:rPr>
              <w:t>200</w:t>
            </w:r>
            <w:r w:rsidRPr="00B54CDC">
              <w:rPr>
                <w:rFonts w:hint="eastAsia"/>
                <w:color w:val="000000" w:themeColor="text1"/>
                <w:szCs w:val="21"/>
              </w:rPr>
              <w:t>）</w:t>
            </w:r>
            <w:r w:rsidR="002928C5">
              <w:rPr>
                <w:rFonts w:hint="eastAsia"/>
                <w:color w:val="000000" w:themeColor="text1"/>
                <w:szCs w:val="21"/>
              </w:rPr>
              <w:t xml:space="preserve">m </w:t>
            </w:r>
            <w:proofErr w:type="spellStart"/>
            <w:r w:rsidR="002928C5">
              <w:rPr>
                <w:rFonts w:hint="eastAsia"/>
                <w:color w:val="000000" w:themeColor="text1"/>
                <w:szCs w:val="21"/>
              </w:rPr>
              <w:t>m</w:t>
            </w:r>
            <w:proofErr w:type="spellEnd"/>
          </w:p>
        </w:tc>
        <w:tc>
          <w:tcPr>
            <w:tcW w:w="1205" w:type="dxa"/>
            <w:vAlign w:val="center"/>
          </w:tcPr>
          <w:p w14:paraId="1881026A" w14:textId="0B43F23D" w:rsidR="00C071E1" w:rsidRPr="00B54CDC" w:rsidRDefault="00102DBE" w:rsidP="002928C5">
            <w:pPr>
              <w:jc w:val="center"/>
              <w:rPr>
                <w:color w:val="000000" w:themeColor="text1"/>
                <w:szCs w:val="21"/>
              </w:rPr>
            </w:pPr>
            <w:r w:rsidRPr="00B54CDC">
              <w:rPr>
                <w:rFonts w:ascii="宋体" w:hAnsi="宋体" w:hint="eastAsia"/>
                <w:snapToGrid w:val="0"/>
                <w:color w:val="000000" w:themeColor="text1"/>
                <w:kern w:val="0"/>
                <w:szCs w:val="24"/>
              </w:rPr>
              <w:t>±</w:t>
            </w:r>
            <w:r w:rsidR="002928C5">
              <w:rPr>
                <w:rFonts w:ascii="宋体" w:hAnsi="宋体" w:hint="eastAsia"/>
                <w:snapToGrid w:val="0"/>
                <w:color w:val="000000" w:themeColor="text1"/>
                <w:kern w:val="0"/>
                <w:szCs w:val="24"/>
              </w:rPr>
              <w:t>0.03m m</w:t>
            </w:r>
          </w:p>
        </w:tc>
        <w:tc>
          <w:tcPr>
            <w:tcW w:w="1701" w:type="dxa"/>
            <w:vAlign w:val="center"/>
          </w:tcPr>
          <w:p w14:paraId="284654C8" w14:textId="337A960D" w:rsidR="00C071E1" w:rsidRPr="00B54CDC" w:rsidRDefault="002928C5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卡尺专用量块</w:t>
            </w:r>
            <w:r>
              <w:rPr>
                <w:rFonts w:hint="eastAsia"/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  <w:r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565" w:type="dxa"/>
            <w:vAlign w:val="center"/>
          </w:tcPr>
          <w:p w14:paraId="2D2F3FF1" w14:textId="72AF3D9C" w:rsidR="00C071E1" w:rsidRPr="00B54CDC" w:rsidRDefault="002928C5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 w14:paraId="08B4DEBD" w14:textId="7822CEF2" w:rsidR="00C071E1" w:rsidRPr="00B54CDC" w:rsidRDefault="002928C5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2020.07</w:t>
            </w:r>
            <w:r w:rsidR="00C071E1" w:rsidRPr="00B54CDC"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</w:rPr>
              <w:t>0</w:t>
            </w:r>
            <w:r w:rsidR="00B54CDC" w:rsidRPr="00B54CDC">
              <w:rPr>
                <w:rFonts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951" w:type="dxa"/>
            <w:vAlign w:val="center"/>
          </w:tcPr>
          <w:p w14:paraId="1DD1B880" w14:textId="77777777" w:rsidR="00C071E1" w:rsidRDefault="00C071E1" w:rsidP="00396DC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14:paraId="0FF8E10A" w14:textId="77777777" w:rsidTr="00A74CBB">
        <w:trPr>
          <w:trHeight w:val="1257"/>
        </w:trPr>
        <w:tc>
          <w:tcPr>
            <w:tcW w:w="1026" w:type="dxa"/>
            <w:vAlign w:val="center"/>
          </w:tcPr>
          <w:p w14:paraId="3C09CB50" w14:textId="0E809C49" w:rsidR="00C071E1" w:rsidRPr="00A9159F" w:rsidRDefault="00CA2A0D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</w:t>
            </w:r>
            <w:r w:rsidR="009C4F2F">
              <w:rPr>
                <w:rFonts w:hint="eastAsia"/>
                <w:color w:val="000000" w:themeColor="text1"/>
                <w:szCs w:val="21"/>
              </w:rPr>
              <w:t>技</w:t>
            </w:r>
            <w:r>
              <w:rPr>
                <w:rFonts w:hint="eastAsia"/>
                <w:color w:val="000000" w:themeColor="text1"/>
                <w:szCs w:val="21"/>
              </w:rPr>
              <w:t>科（检定室）</w:t>
            </w:r>
          </w:p>
        </w:tc>
        <w:tc>
          <w:tcPr>
            <w:tcW w:w="992" w:type="dxa"/>
            <w:vAlign w:val="center"/>
          </w:tcPr>
          <w:p w14:paraId="5EC9A1BD" w14:textId="5F7EF981" w:rsidR="00C071E1" w:rsidRPr="00D563D9" w:rsidRDefault="00E9796E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温湿度表</w:t>
            </w:r>
          </w:p>
        </w:tc>
        <w:tc>
          <w:tcPr>
            <w:tcW w:w="1209" w:type="dxa"/>
            <w:vAlign w:val="center"/>
          </w:tcPr>
          <w:p w14:paraId="784EBC27" w14:textId="3E244BB1" w:rsidR="00C071E1" w:rsidRPr="00D563D9" w:rsidRDefault="00E9796E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WD01326</w:t>
            </w:r>
          </w:p>
        </w:tc>
        <w:tc>
          <w:tcPr>
            <w:tcW w:w="1057" w:type="dxa"/>
            <w:vAlign w:val="center"/>
          </w:tcPr>
          <w:p w14:paraId="7F9524F7" w14:textId="28FEEB7D" w:rsidR="00C071E1" w:rsidRPr="00D563D9" w:rsidRDefault="00E9796E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HM10</w:t>
            </w:r>
            <w:r>
              <w:rPr>
                <w:rFonts w:hint="eastAsia"/>
                <w:color w:val="000000" w:themeColor="text1"/>
                <w:szCs w:val="21"/>
              </w:rPr>
              <w:t>型</w:t>
            </w:r>
          </w:p>
        </w:tc>
        <w:tc>
          <w:tcPr>
            <w:tcW w:w="1205" w:type="dxa"/>
            <w:vAlign w:val="center"/>
          </w:tcPr>
          <w:p w14:paraId="17B8213A" w14:textId="0C7E0003" w:rsidR="00C071E1" w:rsidRPr="00D563D9" w:rsidRDefault="009F268B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相对湿度</w:t>
            </w:r>
            <w:r>
              <w:rPr>
                <w:color w:val="000000" w:themeColor="text1"/>
                <w:szCs w:val="21"/>
              </w:rPr>
              <w:t>MPE:</w:t>
            </w:r>
            <w:r w:rsidRPr="0054192B">
              <w:rPr>
                <w:rFonts w:ascii="宋体" w:hAnsi="宋体"/>
                <w:i/>
                <w:snapToGrid w:val="0"/>
                <w:color w:val="000000" w:themeColor="text1"/>
                <w:kern w:val="0"/>
                <w:szCs w:val="24"/>
              </w:rPr>
              <w:t xml:space="preserve"> </w:t>
            </w:r>
            <w:r w:rsidRPr="008202FD">
              <w:rPr>
                <w:rFonts w:ascii="宋体" w:hAnsi="宋体" w:hint="eastAsia"/>
                <w:snapToGrid w:val="0"/>
                <w:color w:val="000000" w:themeColor="text1"/>
                <w:kern w:val="0"/>
                <w:szCs w:val="24"/>
              </w:rPr>
              <w:t>±</w:t>
            </w:r>
            <w:r>
              <w:rPr>
                <w:rFonts w:ascii="宋体" w:hAnsi="宋体"/>
                <w:snapToGrid w:val="0"/>
                <w:color w:val="000000" w:themeColor="text1"/>
                <w:kern w:val="0"/>
                <w:szCs w:val="24"/>
              </w:rPr>
              <w:t>7.0</w:t>
            </w:r>
            <w:r>
              <w:rPr>
                <w:rFonts w:ascii="宋体" w:hAnsi="宋体" w:hint="eastAsia"/>
                <w:snapToGrid w:val="0"/>
                <w:color w:val="000000" w:themeColor="text1"/>
                <w:kern w:val="0"/>
                <w:szCs w:val="24"/>
              </w:rPr>
              <w:t>；温度</w:t>
            </w:r>
            <w:r>
              <w:rPr>
                <w:color w:val="000000" w:themeColor="text1"/>
                <w:szCs w:val="21"/>
              </w:rPr>
              <w:t>MPE</w:t>
            </w:r>
            <w:r>
              <w:rPr>
                <w:rFonts w:hint="eastAsia"/>
                <w:color w:val="000000" w:themeColor="text1"/>
                <w:szCs w:val="21"/>
              </w:rPr>
              <w:t>；</w:t>
            </w:r>
            <w:r w:rsidRPr="008202FD">
              <w:rPr>
                <w:rFonts w:ascii="宋体" w:hAnsi="宋体" w:hint="eastAsia"/>
                <w:snapToGrid w:val="0"/>
                <w:color w:val="000000" w:themeColor="text1"/>
                <w:kern w:val="0"/>
                <w:szCs w:val="24"/>
              </w:rPr>
              <w:t>±</w:t>
            </w:r>
            <w:r>
              <w:rPr>
                <w:rFonts w:hint="eastAsia"/>
                <w:color w:val="000000" w:themeColor="text1"/>
                <w:szCs w:val="21"/>
              </w:rPr>
              <w:t>2.0</w:t>
            </w:r>
          </w:p>
        </w:tc>
        <w:tc>
          <w:tcPr>
            <w:tcW w:w="1701" w:type="dxa"/>
            <w:vAlign w:val="center"/>
          </w:tcPr>
          <w:p w14:paraId="0DDF6D8A" w14:textId="026E7422" w:rsidR="00C071E1" w:rsidRPr="009F268B" w:rsidRDefault="009F268B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温湿度检定箱温度：</w:t>
            </w:r>
            <w:r>
              <w:rPr>
                <w:color w:val="000000" w:themeColor="text1"/>
                <w:szCs w:val="21"/>
              </w:rPr>
              <w:t>U=0.3</w:t>
            </w:r>
            <w:r w:rsidR="00910551">
              <w:rPr>
                <w:rFonts w:ascii="Helvetica Neue" w:hAnsi="Helvetica Neue" w:cs="Helvetica Neue"/>
                <w:kern w:val="0"/>
                <w:sz w:val="26"/>
                <w:szCs w:val="26"/>
              </w:rPr>
              <w:t xml:space="preserve"> </w:t>
            </w:r>
            <w:r w:rsidR="00910551" w:rsidRPr="00910551">
              <w:rPr>
                <w:rFonts w:ascii="Helvetica Neue" w:hAnsi="Helvetica Neue" w:cs="Helvetica Neue"/>
                <w:kern w:val="0"/>
                <w:sz w:val="24"/>
                <w:szCs w:val="24"/>
              </w:rPr>
              <w:t>℃</w:t>
            </w:r>
            <w:r w:rsidR="00910551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，</w:t>
            </w:r>
            <w:r>
              <w:rPr>
                <w:rFonts w:hint="eastAsia"/>
                <w:color w:val="000000" w:themeColor="text1"/>
                <w:szCs w:val="21"/>
              </w:rPr>
              <w:t>k=2</w:t>
            </w:r>
            <w:r>
              <w:rPr>
                <w:rFonts w:hint="eastAsia"/>
                <w:color w:val="000000" w:themeColor="text1"/>
                <w:szCs w:val="21"/>
              </w:rPr>
              <w:t>；湿度</w:t>
            </w:r>
            <w:r>
              <w:rPr>
                <w:color w:val="000000" w:themeColor="text1"/>
                <w:szCs w:val="21"/>
              </w:rPr>
              <w:t xml:space="preserve"> U=</w:t>
            </w:r>
            <w:r>
              <w:rPr>
                <w:rFonts w:hint="eastAsia"/>
                <w:color w:val="000000" w:themeColor="text1"/>
                <w:szCs w:val="21"/>
              </w:rPr>
              <w:t>1.0%</w:t>
            </w:r>
            <w:r>
              <w:rPr>
                <w:color w:val="000000" w:themeColor="text1"/>
                <w:szCs w:val="21"/>
              </w:rPr>
              <w:t>RH,</w:t>
            </w:r>
            <w:r>
              <w:rPr>
                <w:rFonts w:hint="eastAsia"/>
                <w:color w:val="000000" w:themeColor="text1"/>
                <w:szCs w:val="21"/>
              </w:rPr>
              <w:t>k=2</w:t>
            </w:r>
          </w:p>
        </w:tc>
        <w:tc>
          <w:tcPr>
            <w:tcW w:w="1565" w:type="dxa"/>
            <w:vAlign w:val="center"/>
          </w:tcPr>
          <w:p w14:paraId="4F79F4D7" w14:textId="5BFE39B5" w:rsidR="00C071E1" w:rsidRPr="00D563D9" w:rsidRDefault="009F268B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 w14:paraId="14B2AE4E" w14:textId="22E7D6B5" w:rsidR="00C071E1" w:rsidRPr="00D563D9" w:rsidRDefault="00E973D9" w:rsidP="009F268B">
            <w:pPr>
              <w:jc w:val="center"/>
              <w:rPr>
                <w:color w:val="000000" w:themeColor="text1"/>
                <w:szCs w:val="21"/>
              </w:rPr>
            </w:pPr>
            <w:r w:rsidRPr="00D563D9">
              <w:rPr>
                <w:rFonts w:hint="eastAsia"/>
                <w:color w:val="000000" w:themeColor="text1"/>
                <w:szCs w:val="21"/>
              </w:rPr>
              <w:t>20</w:t>
            </w:r>
            <w:r w:rsidR="009F268B">
              <w:rPr>
                <w:rFonts w:hint="eastAsia"/>
                <w:color w:val="000000" w:themeColor="text1"/>
                <w:szCs w:val="21"/>
              </w:rPr>
              <w:t>20</w:t>
            </w:r>
            <w:r w:rsidR="00D563D9" w:rsidRPr="00D563D9">
              <w:rPr>
                <w:rFonts w:hint="eastAsia"/>
                <w:color w:val="000000" w:themeColor="text1"/>
                <w:szCs w:val="21"/>
              </w:rPr>
              <w:t>.</w:t>
            </w:r>
            <w:r w:rsidR="009F268B">
              <w:rPr>
                <w:rFonts w:hint="eastAsia"/>
                <w:color w:val="000000" w:themeColor="text1"/>
                <w:szCs w:val="21"/>
              </w:rPr>
              <w:t>07</w:t>
            </w:r>
            <w:r w:rsidR="00C071E1" w:rsidRPr="00D563D9">
              <w:rPr>
                <w:rFonts w:hint="eastAsia"/>
                <w:color w:val="000000" w:themeColor="text1"/>
                <w:szCs w:val="21"/>
              </w:rPr>
              <w:t>.</w:t>
            </w:r>
            <w:r w:rsidR="009F268B">
              <w:rPr>
                <w:rFonts w:hint="eastAsia"/>
                <w:color w:val="000000" w:themeColor="text1"/>
                <w:szCs w:val="21"/>
              </w:rPr>
              <w:t>07</w:t>
            </w:r>
          </w:p>
        </w:tc>
        <w:tc>
          <w:tcPr>
            <w:tcW w:w="951" w:type="dxa"/>
            <w:vAlign w:val="center"/>
          </w:tcPr>
          <w:p w14:paraId="25D5A3C7" w14:textId="77777777" w:rsidR="00C071E1" w:rsidRPr="00D563D9" w:rsidRDefault="00C071E1" w:rsidP="00396DC9">
            <w:pPr>
              <w:jc w:val="center"/>
              <w:rPr>
                <w:color w:val="000000" w:themeColor="text1"/>
                <w:szCs w:val="21"/>
              </w:rPr>
            </w:pPr>
            <w:r w:rsidRPr="00D563D9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C071E1" w14:paraId="0A852863" w14:textId="77777777" w:rsidTr="00A74CBB">
        <w:trPr>
          <w:trHeight w:val="568"/>
        </w:trPr>
        <w:tc>
          <w:tcPr>
            <w:tcW w:w="1026" w:type="dxa"/>
            <w:vAlign w:val="center"/>
          </w:tcPr>
          <w:p w14:paraId="59DDE4A5" w14:textId="2F32FA89" w:rsidR="00C071E1" w:rsidRPr="00A9159F" w:rsidRDefault="00CA2A0D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</w:t>
            </w:r>
            <w:r w:rsidR="009C4F2F">
              <w:rPr>
                <w:rFonts w:hint="eastAsia"/>
                <w:color w:val="000000" w:themeColor="text1"/>
                <w:szCs w:val="21"/>
              </w:rPr>
              <w:t>技</w:t>
            </w:r>
            <w:r>
              <w:rPr>
                <w:rFonts w:hint="eastAsia"/>
                <w:color w:val="000000" w:themeColor="text1"/>
                <w:szCs w:val="21"/>
              </w:rPr>
              <w:t>科（检定室）</w:t>
            </w:r>
          </w:p>
        </w:tc>
        <w:tc>
          <w:tcPr>
            <w:tcW w:w="992" w:type="dxa"/>
            <w:vAlign w:val="center"/>
          </w:tcPr>
          <w:p w14:paraId="309967A2" w14:textId="435ADED5" w:rsidR="00C071E1" w:rsidRPr="008202FD" w:rsidRDefault="00545E96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玻璃温度计</w:t>
            </w:r>
          </w:p>
        </w:tc>
        <w:tc>
          <w:tcPr>
            <w:tcW w:w="1209" w:type="dxa"/>
            <w:vAlign w:val="center"/>
          </w:tcPr>
          <w:p w14:paraId="08297597" w14:textId="3908FE33" w:rsidR="00C071E1" w:rsidRPr="008202FD" w:rsidRDefault="00545E96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WD01325</w:t>
            </w:r>
          </w:p>
        </w:tc>
        <w:tc>
          <w:tcPr>
            <w:tcW w:w="1057" w:type="dxa"/>
            <w:vAlign w:val="center"/>
          </w:tcPr>
          <w:p w14:paraId="3990DD20" w14:textId="0FA62B42" w:rsidR="00C071E1" w:rsidRPr="008202FD" w:rsidRDefault="00545E96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(-10-50)</w:t>
            </w:r>
            <w:r w:rsidR="00910551">
              <w:rPr>
                <w:rFonts w:ascii="Helvetica Neue" w:hAnsi="Helvetica Neue" w:cs="Helvetica Neue"/>
                <w:kern w:val="0"/>
                <w:sz w:val="26"/>
                <w:szCs w:val="26"/>
              </w:rPr>
              <w:t xml:space="preserve"> </w:t>
            </w:r>
            <w:r w:rsidR="00910551" w:rsidRPr="00910551">
              <w:rPr>
                <w:rFonts w:ascii="Helvetica Neue" w:hAnsi="Helvetica Neue" w:cs="Helvetica Neue"/>
                <w:kern w:val="0"/>
                <w:sz w:val="24"/>
                <w:szCs w:val="24"/>
              </w:rPr>
              <w:t>℃</w:t>
            </w:r>
          </w:p>
        </w:tc>
        <w:tc>
          <w:tcPr>
            <w:tcW w:w="1205" w:type="dxa"/>
            <w:vAlign w:val="center"/>
          </w:tcPr>
          <w:p w14:paraId="1611D23E" w14:textId="710023CB" w:rsidR="00C071E1" w:rsidRPr="008202FD" w:rsidRDefault="00BD00C9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/>
                <w:snapToGrid w:val="0"/>
                <w:color w:val="000000" w:themeColor="text1"/>
                <w:kern w:val="0"/>
                <w:szCs w:val="24"/>
              </w:rPr>
              <w:t>MPE:</w:t>
            </w:r>
            <w:r w:rsidRPr="00081F7B">
              <w:rPr>
                <w:rFonts w:ascii="宋体" w:hAnsi="宋体" w:hint="eastAsia"/>
                <w:snapToGrid w:val="0"/>
                <w:color w:val="000000" w:themeColor="text1"/>
                <w:kern w:val="0"/>
                <w:szCs w:val="24"/>
              </w:rPr>
              <w:t>±</w:t>
            </w:r>
            <w:r>
              <w:rPr>
                <w:rFonts w:ascii="宋体" w:hAnsi="宋体"/>
                <w:snapToGrid w:val="0"/>
                <w:color w:val="000000" w:themeColor="text1"/>
                <w:kern w:val="0"/>
                <w:szCs w:val="24"/>
              </w:rPr>
              <w:t>0.30</w:t>
            </w:r>
            <w:r w:rsidRPr="00910551">
              <w:rPr>
                <w:rFonts w:ascii="Helvetica Neue" w:hAnsi="Helvetica Neue" w:cs="Helvetica Neue"/>
                <w:kern w:val="0"/>
                <w:sz w:val="24"/>
                <w:szCs w:val="24"/>
              </w:rPr>
              <w:t>℃</w:t>
            </w:r>
          </w:p>
        </w:tc>
        <w:tc>
          <w:tcPr>
            <w:tcW w:w="1701" w:type="dxa"/>
            <w:vAlign w:val="center"/>
          </w:tcPr>
          <w:p w14:paraId="44BB6359" w14:textId="3D059D7F" w:rsidR="00C071E1" w:rsidRPr="008202FD" w:rsidRDefault="00BD00C9" w:rsidP="00BD00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标准水银温度计</w:t>
            </w:r>
            <w:r w:rsidRPr="0054192B">
              <w:rPr>
                <w:rFonts w:ascii="宋体" w:hAnsi="宋体"/>
                <w:i/>
                <w:snapToGrid w:val="0"/>
                <w:color w:val="000000" w:themeColor="text1"/>
                <w:kern w:val="0"/>
                <w:szCs w:val="24"/>
              </w:rPr>
              <w:t xml:space="preserve"> U</w:t>
            </w:r>
            <w:r w:rsidRPr="008D5161">
              <w:rPr>
                <w:rFonts w:ascii="宋体" w:hAnsi="宋体"/>
                <w:snapToGrid w:val="0"/>
                <w:color w:val="000000" w:themeColor="text1"/>
                <w:kern w:val="0"/>
                <w:szCs w:val="24"/>
              </w:rPr>
              <w:t>=</w:t>
            </w:r>
            <w:r>
              <w:rPr>
                <w:rFonts w:ascii="宋体" w:hAnsi="宋体" w:hint="eastAsia"/>
                <w:snapToGrid w:val="0"/>
                <w:color w:val="000000" w:themeColor="text1"/>
                <w:kern w:val="0"/>
                <w:szCs w:val="24"/>
              </w:rPr>
              <w:t>0.05</w:t>
            </w:r>
            <w:r w:rsidRPr="00910551">
              <w:rPr>
                <w:rFonts w:ascii="Helvetica Neue" w:hAnsi="Helvetica Neue" w:cs="Helvetica Neue"/>
                <w:kern w:val="0"/>
                <w:sz w:val="24"/>
                <w:szCs w:val="24"/>
              </w:rPr>
              <w:t>℃</w:t>
            </w:r>
            <w:r w:rsidRPr="008D5161">
              <w:rPr>
                <w:rFonts w:ascii="宋体" w:hAnsi="宋体" w:hint="eastAsia"/>
                <w:snapToGrid w:val="0"/>
                <w:color w:val="000000" w:themeColor="text1"/>
                <w:kern w:val="0"/>
                <w:szCs w:val="24"/>
              </w:rPr>
              <w:t>，（k=2）</w:t>
            </w:r>
          </w:p>
        </w:tc>
        <w:tc>
          <w:tcPr>
            <w:tcW w:w="1565" w:type="dxa"/>
            <w:vAlign w:val="center"/>
          </w:tcPr>
          <w:p w14:paraId="63DF2A77" w14:textId="3F015726" w:rsidR="00C071E1" w:rsidRPr="008202FD" w:rsidRDefault="00BD00C9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 w14:paraId="036D0EF8" w14:textId="60A81A5A" w:rsidR="00C071E1" w:rsidRPr="008202FD" w:rsidRDefault="00BD00C9" w:rsidP="0014630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2020.07</w:t>
            </w:r>
            <w:r w:rsidR="00C071E1" w:rsidRPr="008202FD">
              <w:rPr>
                <w:rFonts w:hint="eastAsia"/>
                <w:color w:val="000000" w:themeColor="text1"/>
                <w:szCs w:val="21"/>
              </w:rPr>
              <w:t>.</w:t>
            </w:r>
            <w:r w:rsidR="00146304">
              <w:rPr>
                <w:rFonts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951" w:type="dxa"/>
            <w:vAlign w:val="center"/>
          </w:tcPr>
          <w:p w14:paraId="09E3FD9D" w14:textId="77777777" w:rsidR="00C071E1" w:rsidRDefault="00C071E1" w:rsidP="00396DC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14:paraId="37DA8E1F" w14:textId="77777777" w:rsidTr="00A74CBB">
        <w:trPr>
          <w:trHeight w:val="568"/>
        </w:trPr>
        <w:tc>
          <w:tcPr>
            <w:tcW w:w="1026" w:type="dxa"/>
            <w:vAlign w:val="center"/>
          </w:tcPr>
          <w:p w14:paraId="316B01DB" w14:textId="1E7CE4CD" w:rsidR="00C071E1" w:rsidRPr="00A9159F" w:rsidRDefault="00CA2A0D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</w:t>
            </w:r>
            <w:r w:rsidR="009C4F2F">
              <w:rPr>
                <w:rFonts w:hint="eastAsia"/>
                <w:color w:val="000000" w:themeColor="text1"/>
                <w:szCs w:val="21"/>
              </w:rPr>
              <w:t>技</w:t>
            </w:r>
            <w:r>
              <w:rPr>
                <w:rFonts w:hint="eastAsia"/>
                <w:color w:val="000000" w:themeColor="text1"/>
                <w:szCs w:val="21"/>
              </w:rPr>
              <w:t>科（检定室）</w:t>
            </w:r>
          </w:p>
        </w:tc>
        <w:tc>
          <w:tcPr>
            <w:tcW w:w="992" w:type="dxa"/>
            <w:vAlign w:val="center"/>
          </w:tcPr>
          <w:p w14:paraId="7133089F" w14:textId="2F58E85B" w:rsidR="00C071E1" w:rsidRPr="00081F7B" w:rsidRDefault="00151BC0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静态</w:t>
            </w:r>
            <w:r w:rsidR="004D6608">
              <w:rPr>
                <w:rFonts w:hint="eastAsia"/>
                <w:color w:val="000000" w:themeColor="text1"/>
                <w:szCs w:val="21"/>
              </w:rPr>
              <w:t>容积法水流量标准装置</w:t>
            </w:r>
          </w:p>
        </w:tc>
        <w:tc>
          <w:tcPr>
            <w:tcW w:w="1209" w:type="dxa"/>
            <w:vAlign w:val="center"/>
          </w:tcPr>
          <w:p w14:paraId="4DDEA257" w14:textId="459AF349" w:rsidR="00C071E1" w:rsidRPr="00081F7B" w:rsidRDefault="004D6608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0510083</w:t>
            </w:r>
          </w:p>
        </w:tc>
        <w:tc>
          <w:tcPr>
            <w:tcW w:w="1057" w:type="dxa"/>
            <w:vAlign w:val="center"/>
          </w:tcPr>
          <w:p w14:paraId="7106B0B4" w14:textId="5329DACD" w:rsidR="00C071E1" w:rsidRPr="00081F7B" w:rsidRDefault="004D6608" w:rsidP="00A117C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LBS 15-50</w:t>
            </w:r>
          </w:p>
        </w:tc>
        <w:tc>
          <w:tcPr>
            <w:tcW w:w="1205" w:type="dxa"/>
            <w:vAlign w:val="center"/>
          </w:tcPr>
          <w:p w14:paraId="28B5E613" w14:textId="50D331D3" w:rsidR="00C071E1" w:rsidRPr="00081F7B" w:rsidRDefault="007204AA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/>
                <w:snapToGrid w:val="0"/>
                <w:color w:val="000000" w:themeColor="text1"/>
                <w:kern w:val="0"/>
                <w:szCs w:val="24"/>
              </w:rPr>
              <w:t>0.2</w:t>
            </w:r>
            <w:r>
              <w:rPr>
                <w:rFonts w:ascii="宋体" w:hAnsi="宋体" w:hint="eastAsia"/>
                <w:snapToGrid w:val="0"/>
                <w:color w:val="000000" w:themeColor="text1"/>
                <w:kern w:val="0"/>
                <w:szCs w:val="24"/>
              </w:rPr>
              <w:t>级</w:t>
            </w:r>
          </w:p>
        </w:tc>
        <w:tc>
          <w:tcPr>
            <w:tcW w:w="1701" w:type="dxa"/>
            <w:vAlign w:val="center"/>
          </w:tcPr>
          <w:p w14:paraId="654823F8" w14:textId="3FE0725E" w:rsidR="00C071E1" w:rsidRPr="00081F7B" w:rsidRDefault="007204AA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金属量器标准装置</w:t>
            </w:r>
            <w:r w:rsidR="00975D01"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</w:rPr>
              <w:t>二等</w:t>
            </w:r>
          </w:p>
        </w:tc>
        <w:tc>
          <w:tcPr>
            <w:tcW w:w="1565" w:type="dxa"/>
            <w:vAlign w:val="center"/>
          </w:tcPr>
          <w:p w14:paraId="1B98BC5C" w14:textId="3067B62F" w:rsidR="00C071E1" w:rsidRPr="00081F7B" w:rsidRDefault="007204AA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浙江省计量科学研究院</w:t>
            </w:r>
          </w:p>
        </w:tc>
        <w:tc>
          <w:tcPr>
            <w:tcW w:w="1276" w:type="dxa"/>
            <w:vAlign w:val="center"/>
          </w:tcPr>
          <w:p w14:paraId="4D7ED20A" w14:textId="6BD007D3" w:rsidR="00C071E1" w:rsidRPr="00081F7B" w:rsidRDefault="00DD5686" w:rsidP="007204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 w:rsidR="007204AA">
              <w:rPr>
                <w:rFonts w:hint="eastAsia"/>
                <w:color w:val="000000" w:themeColor="text1"/>
                <w:szCs w:val="21"/>
              </w:rPr>
              <w:t>17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7204AA">
              <w:rPr>
                <w:rFonts w:hint="eastAsia"/>
                <w:color w:val="000000" w:themeColor="text1"/>
                <w:szCs w:val="21"/>
              </w:rPr>
              <w:t>10</w:t>
            </w:r>
            <w:r w:rsidR="00C071E1" w:rsidRPr="00081F7B">
              <w:rPr>
                <w:rFonts w:hint="eastAsia"/>
                <w:color w:val="000000" w:themeColor="text1"/>
                <w:szCs w:val="21"/>
              </w:rPr>
              <w:t>.</w:t>
            </w:r>
            <w:r w:rsidR="007204AA">
              <w:rPr>
                <w:rFonts w:hint="eastAsia"/>
                <w:color w:val="000000" w:themeColor="text1"/>
                <w:szCs w:val="21"/>
              </w:rPr>
              <w:t>09</w:t>
            </w:r>
            <w:r w:rsidR="007204AA">
              <w:rPr>
                <w:rFonts w:hint="eastAsia"/>
                <w:color w:val="000000" w:themeColor="text1"/>
                <w:szCs w:val="21"/>
              </w:rPr>
              <w:t>（有效期</w:t>
            </w:r>
            <w:r w:rsidR="007204AA">
              <w:rPr>
                <w:rFonts w:hint="eastAsia"/>
                <w:color w:val="000000" w:themeColor="text1"/>
                <w:szCs w:val="21"/>
              </w:rPr>
              <w:t>4</w:t>
            </w:r>
            <w:r w:rsidR="007204AA">
              <w:rPr>
                <w:rFonts w:hint="eastAsia"/>
                <w:color w:val="000000" w:themeColor="text1"/>
                <w:szCs w:val="21"/>
              </w:rPr>
              <w:t>年）</w:t>
            </w:r>
          </w:p>
        </w:tc>
        <w:tc>
          <w:tcPr>
            <w:tcW w:w="951" w:type="dxa"/>
            <w:vAlign w:val="center"/>
          </w:tcPr>
          <w:p w14:paraId="154CA174" w14:textId="77777777" w:rsidR="00C071E1" w:rsidRDefault="00C071E1" w:rsidP="00396DC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81F7B" w14:paraId="66A09FA4" w14:textId="77777777" w:rsidTr="00A74CBB">
        <w:trPr>
          <w:trHeight w:val="568"/>
        </w:trPr>
        <w:tc>
          <w:tcPr>
            <w:tcW w:w="1026" w:type="dxa"/>
            <w:vAlign w:val="center"/>
          </w:tcPr>
          <w:p w14:paraId="2266BD28" w14:textId="2CB4D985" w:rsidR="00081F7B" w:rsidRPr="00A9159F" w:rsidRDefault="00CA2A0D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</w:t>
            </w:r>
            <w:r w:rsidR="009C4F2F">
              <w:rPr>
                <w:rFonts w:hint="eastAsia"/>
                <w:color w:val="000000" w:themeColor="text1"/>
                <w:szCs w:val="21"/>
              </w:rPr>
              <w:t>技</w:t>
            </w:r>
            <w:r>
              <w:rPr>
                <w:rFonts w:hint="eastAsia"/>
                <w:color w:val="000000" w:themeColor="text1"/>
                <w:szCs w:val="21"/>
              </w:rPr>
              <w:t>科（金工车间）</w:t>
            </w:r>
          </w:p>
        </w:tc>
        <w:tc>
          <w:tcPr>
            <w:tcW w:w="992" w:type="dxa"/>
            <w:vAlign w:val="center"/>
          </w:tcPr>
          <w:p w14:paraId="5A73632C" w14:textId="622F16BF" w:rsidR="00081F7B" w:rsidRPr="00081F7B" w:rsidRDefault="00754E5E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内径百分表</w:t>
            </w:r>
          </w:p>
        </w:tc>
        <w:tc>
          <w:tcPr>
            <w:tcW w:w="1209" w:type="dxa"/>
            <w:vAlign w:val="center"/>
          </w:tcPr>
          <w:p w14:paraId="17B07F4E" w14:textId="66C86CEE" w:rsidR="00081F7B" w:rsidRPr="00081F7B" w:rsidRDefault="00754E5E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B10212</w:t>
            </w:r>
          </w:p>
        </w:tc>
        <w:tc>
          <w:tcPr>
            <w:tcW w:w="1057" w:type="dxa"/>
            <w:vAlign w:val="center"/>
          </w:tcPr>
          <w:p w14:paraId="69109186" w14:textId="219AE79D" w:rsidR="00081F7B" w:rsidRPr="00081F7B" w:rsidRDefault="00754E5E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(18-</w:t>
            </w:r>
            <w:proofErr w:type="gramStart"/>
            <w:r>
              <w:rPr>
                <w:color w:val="000000" w:themeColor="text1"/>
                <w:szCs w:val="21"/>
              </w:rPr>
              <w:t>35)</w:t>
            </w:r>
            <w:r>
              <w:rPr>
                <w:rFonts w:hint="eastAsia"/>
                <w:color w:val="000000" w:themeColor="text1"/>
                <w:szCs w:val="21"/>
              </w:rPr>
              <w:t>m</w:t>
            </w:r>
            <w:proofErr w:type="gramEnd"/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proofErr w:type="spellStart"/>
            <w:r>
              <w:rPr>
                <w:rFonts w:hint="eastAsia"/>
                <w:color w:val="000000" w:themeColor="text1"/>
                <w:szCs w:val="21"/>
              </w:rPr>
              <w:t>m</w:t>
            </w:r>
            <w:proofErr w:type="spellEnd"/>
          </w:p>
        </w:tc>
        <w:tc>
          <w:tcPr>
            <w:tcW w:w="1205" w:type="dxa"/>
            <w:vAlign w:val="center"/>
          </w:tcPr>
          <w:p w14:paraId="3BABB8BE" w14:textId="55601BB6" w:rsidR="00081F7B" w:rsidRPr="00081F7B" w:rsidRDefault="00421ABD" w:rsidP="00754E5E">
            <w:pPr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snapToGrid w:val="0"/>
                <w:kern w:val="0"/>
                <w:szCs w:val="24"/>
              </w:rPr>
              <w:t>±</w:t>
            </w:r>
            <w:r w:rsidR="00754E5E">
              <w:rPr>
                <w:rFonts w:hint="eastAsia"/>
                <w:snapToGrid w:val="0"/>
                <w:kern w:val="0"/>
                <w:szCs w:val="24"/>
              </w:rPr>
              <w:t>0.020m m</w:t>
            </w:r>
          </w:p>
        </w:tc>
        <w:tc>
          <w:tcPr>
            <w:tcW w:w="1701" w:type="dxa"/>
            <w:vAlign w:val="center"/>
          </w:tcPr>
          <w:p w14:paraId="45DB1C8D" w14:textId="7F155728" w:rsidR="00081F7B" w:rsidRPr="00081F7B" w:rsidRDefault="00754E5E" w:rsidP="00754E5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光栅指示表检定仪</w:t>
            </w:r>
            <w:r w:rsidRPr="0054192B">
              <w:rPr>
                <w:rFonts w:ascii="宋体" w:hAnsi="宋体"/>
                <w:i/>
                <w:snapToGrid w:val="0"/>
                <w:color w:val="000000" w:themeColor="text1"/>
                <w:kern w:val="0"/>
                <w:szCs w:val="24"/>
              </w:rPr>
              <w:t xml:space="preserve"> U</w:t>
            </w:r>
            <w:r w:rsidRPr="008D5161">
              <w:rPr>
                <w:rFonts w:ascii="宋体" w:hAnsi="宋体"/>
                <w:snapToGrid w:val="0"/>
                <w:color w:val="000000" w:themeColor="text1"/>
                <w:kern w:val="0"/>
                <w:szCs w:val="24"/>
              </w:rPr>
              <w:t>=</w:t>
            </w:r>
            <w:r>
              <w:rPr>
                <w:rFonts w:ascii="宋体" w:hAnsi="宋体" w:hint="eastAsia"/>
                <w:snapToGrid w:val="0"/>
                <w:color w:val="000000" w:themeColor="text1"/>
                <w:kern w:val="0"/>
                <w:szCs w:val="24"/>
              </w:rPr>
              <w:t>0.4u m</w:t>
            </w:r>
            <w:r w:rsidRPr="008D5161">
              <w:rPr>
                <w:rFonts w:ascii="宋体" w:hAnsi="宋体" w:hint="eastAsia"/>
                <w:snapToGrid w:val="0"/>
                <w:color w:val="000000" w:themeColor="text1"/>
                <w:kern w:val="0"/>
                <w:szCs w:val="24"/>
              </w:rPr>
              <w:t>，（k=2）</w:t>
            </w:r>
          </w:p>
        </w:tc>
        <w:tc>
          <w:tcPr>
            <w:tcW w:w="1565" w:type="dxa"/>
            <w:vAlign w:val="center"/>
          </w:tcPr>
          <w:p w14:paraId="01E32AAA" w14:textId="61F4C288" w:rsidR="00081F7B" w:rsidRPr="00081F7B" w:rsidRDefault="00B125A2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 w14:paraId="02E85C48" w14:textId="0AA8327F" w:rsidR="00081F7B" w:rsidRPr="00081F7B" w:rsidRDefault="00DD5686" w:rsidP="00DD568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2020.07</w:t>
            </w:r>
            <w:r w:rsidR="00421ABD" w:rsidRPr="00081F7B"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</w:rPr>
              <w:t>07</w:t>
            </w:r>
          </w:p>
        </w:tc>
        <w:tc>
          <w:tcPr>
            <w:tcW w:w="951" w:type="dxa"/>
            <w:vAlign w:val="center"/>
          </w:tcPr>
          <w:p w14:paraId="2728E331" w14:textId="0FDECC03" w:rsidR="00081F7B" w:rsidRDefault="00396DC9" w:rsidP="00396D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14:paraId="0FD1198E" w14:textId="77777777" w:rsidTr="00396DC9">
        <w:trPr>
          <w:trHeight w:val="1410"/>
        </w:trPr>
        <w:tc>
          <w:tcPr>
            <w:tcW w:w="10982" w:type="dxa"/>
            <w:gridSpan w:val="9"/>
          </w:tcPr>
          <w:p w14:paraId="568B10D4" w14:textId="77777777" w:rsidR="00C071E1" w:rsidRPr="00CF2718" w:rsidRDefault="00C071E1" w:rsidP="00396DC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A54BC86" w14:textId="53165611" w:rsidR="00C071E1" w:rsidRPr="00396DC9" w:rsidRDefault="00C071E1" w:rsidP="00DD5686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CF2718">
              <w:rPr>
                <w:rFonts w:ascii="宋体" w:hAnsi="宋体" w:hint="eastAsia"/>
                <w:color w:val="000000" w:themeColor="text1"/>
                <w:szCs w:val="21"/>
              </w:rPr>
              <w:t>查该公司《测量设备台账》，</w:t>
            </w:r>
            <w:r w:rsidR="007B49DC">
              <w:rPr>
                <w:rFonts w:ascii="宋体" w:hAnsi="宋体" w:hint="eastAsia"/>
                <w:color w:val="000000" w:themeColor="text1"/>
                <w:szCs w:val="21"/>
              </w:rPr>
              <w:t>所查</w:t>
            </w:r>
            <w:bookmarkStart w:id="1" w:name="_GoBack"/>
            <w:bookmarkEnd w:id="1"/>
            <w:r w:rsidRPr="00CF2718">
              <w:rPr>
                <w:rFonts w:ascii="宋体" w:hAnsi="宋体" w:hint="eastAsia"/>
                <w:color w:val="000000" w:themeColor="text1"/>
                <w:szCs w:val="21"/>
              </w:rPr>
              <w:t>测量设备送</w:t>
            </w:r>
            <w:r w:rsidR="00DD5686">
              <w:rPr>
                <w:rFonts w:hint="eastAsia"/>
                <w:color w:val="000000" w:themeColor="text1"/>
                <w:szCs w:val="21"/>
              </w:rPr>
              <w:t>东莞市帝恩检测有限公司</w:t>
            </w:r>
            <w:r w:rsidR="007204AA">
              <w:rPr>
                <w:rFonts w:hint="eastAsia"/>
                <w:color w:val="000000" w:themeColor="text1"/>
                <w:szCs w:val="21"/>
              </w:rPr>
              <w:t>、</w:t>
            </w:r>
            <w:r w:rsidR="00DD5686">
              <w:rPr>
                <w:rFonts w:hint="eastAsia"/>
                <w:color w:val="000000" w:themeColor="text1"/>
                <w:szCs w:val="21"/>
              </w:rPr>
              <w:t>中国计量科学研究院</w:t>
            </w:r>
            <w:r w:rsidR="007204AA">
              <w:rPr>
                <w:rFonts w:hint="eastAsia"/>
                <w:color w:val="000000" w:themeColor="text1"/>
                <w:szCs w:val="21"/>
              </w:rPr>
              <w:t>、浙江省计量科学研究院</w:t>
            </w:r>
            <w:r w:rsidRPr="00CF2718">
              <w:rPr>
                <w:rFonts w:ascii="宋体" w:hAnsi="宋体" w:hint="eastAsia"/>
                <w:color w:val="000000" w:themeColor="text1"/>
                <w:szCs w:val="21"/>
              </w:rPr>
              <w:t>法定计量检定机构检定／校准，抽</w:t>
            </w:r>
            <w:r w:rsidR="00CF2718" w:rsidRPr="00CF2718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  <w:r w:rsidRPr="00CF2718">
              <w:rPr>
                <w:rFonts w:ascii="宋体" w:hAnsi="宋体" w:hint="eastAsia"/>
                <w:color w:val="000000" w:themeColor="text1"/>
                <w:szCs w:val="21"/>
              </w:rPr>
              <w:t>台测量设备 ，经查其检定、校准证书 ，填写规范，符合要求。</w:t>
            </w:r>
          </w:p>
        </w:tc>
      </w:tr>
      <w:tr w:rsidR="00C071E1" w14:paraId="7D92D305" w14:textId="77777777" w:rsidTr="00396DC9">
        <w:trPr>
          <w:trHeight w:val="983"/>
        </w:trPr>
        <w:tc>
          <w:tcPr>
            <w:tcW w:w="10982" w:type="dxa"/>
            <w:gridSpan w:val="9"/>
          </w:tcPr>
          <w:p w14:paraId="63CE0AE4" w14:textId="3BE5A954" w:rsidR="00C071E1" w:rsidRDefault="00C071E1" w:rsidP="00396D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5D3F19"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D3F19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72142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5D3F19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D3F19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00E772E2" w14:textId="575F595B" w:rsidR="00C071E1" w:rsidRDefault="00C071E1" w:rsidP="00396DC9">
            <w:pPr>
              <w:rPr>
                <w:rFonts w:ascii="宋体" w:eastAsia="宋体" w:hAnsi="宋体" w:cs="Times New Roman"/>
                <w:szCs w:val="21"/>
              </w:rPr>
            </w:pPr>
          </w:p>
          <w:p w14:paraId="7FF3CED2" w14:textId="77777777" w:rsidR="00396DC9" w:rsidRPr="00396DC9" w:rsidRDefault="00396DC9" w:rsidP="00396DC9">
            <w:pPr>
              <w:rPr>
                <w:rFonts w:ascii="宋体" w:eastAsia="宋体" w:hAnsi="宋体" w:cs="Times New Roman"/>
                <w:szCs w:val="21"/>
              </w:rPr>
            </w:pPr>
          </w:p>
          <w:p w14:paraId="43B7CF27" w14:textId="4D3C1878" w:rsidR="00C071E1" w:rsidRDefault="00C071E1" w:rsidP="00396D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291A205B" w14:textId="141945F3" w:rsidR="008F6BDE" w:rsidRDefault="00D2194D" w:rsidP="00396DC9">
      <w:pPr>
        <w:spacing w:before="240" w:after="240" w:line="200" w:lineRule="exact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8F6BDE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0EDF2" w14:textId="77777777" w:rsidR="00D2194D" w:rsidRDefault="00D2194D">
      <w:r>
        <w:separator/>
      </w:r>
    </w:p>
  </w:endnote>
  <w:endnote w:type="continuationSeparator" w:id="0">
    <w:p w14:paraId="6E668B6E" w14:textId="77777777" w:rsidR="00D2194D" w:rsidRDefault="00D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id w:val="-1841918080"/>
    </w:sdtPr>
    <w:sdtEndPr/>
    <w:sdtContent>
      <w:p w14:paraId="0B5A3364" w14:textId="77777777" w:rsidR="008F6BDE" w:rsidRDefault="001165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9DC" w:rsidRPr="007B49DC">
          <w:rPr>
            <w:noProof/>
            <w:lang w:val="zh-CN"/>
          </w:rPr>
          <w:t>1</w:t>
        </w:r>
        <w:r>
          <w:fldChar w:fldCharType="end"/>
        </w:r>
      </w:p>
    </w:sdtContent>
  </w:sdt>
  <w:p w14:paraId="1E724066" w14:textId="77777777" w:rsidR="008F6BDE" w:rsidRDefault="00D2194D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AD434" w14:textId="77777777" w:rsidR="00D2194D" w:rsidRDefault="00D2194D">
      <w:r>
        <w:separator/>
      </w:r>
    </w:p>
  </w:footnote>
  <w:footnote w:type="continuationSeparator" w:id="0">
    <w:p w14:paraId="1A434336" w14:textId="77777777" w:rsidR="00D2194D" w:rsidRDefault="00D219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FA12D3D" w14:textId="77777777" w:rsidR="008F6BDE" w:rsidRDefault="0011653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32B5794" wp14:editId="50CB9E1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55172B9" w14:textId="77777777" w:rsidR="008F6BDE" w:rsidRDefault="0011653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0AAFCD2" w14:textId="77777777" w:rsidR="008F6BDE" w:rsidRDefault="00D2194D" w:rsidP="00461045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2E7D6DBE">
        <v:shapetype id="_x0000_t202" coordsize="21600,21600" o:spt="202" path="m0,0l0,21600,21600,21600,21600,0xe">
          <v:stroke joinstyle="miter"/>
          <v:path gradientshapeok="t" o:connecttype="rect"/>
        </v:shapetype>
        <v:shape id="文本框 1" o:spid="_x0000_s3073" type="#_x0000_t202" style="position:absolute;left:0;text-align:left;margin-left:266.5pt;margin-top:-.4pt;width:215.85pt;height:20.6pt;z-index:251658240;mso-width-relative:page;mso-height-relative:page" stroked="f">
          <v:textbox>
            <w:txbxContent>
              <w:p w14:paraId="050EB477" w14:textId="77777777" w:rsidR="008F6BDE" w:rsidRDefault="0011653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1653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11653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16539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9C13CC4" w14:textId="7A28F9B7" w:rsidR="00C071E1" w:rsidRDefault="00D2194D">
    <w:r>
      <w:pict w14:anchorId="1CE7D623">
        <v:shapetype id="_x0000_t32" coordsize="21600,21600" o:spt="32" o:oned="t" path="m0,0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1.6pt;margin-top:5.7pt;width:478pt;height:0;z-index:251659264;mso-width-relative:page;mso-height-relative:page"/>
      </w:pict>
    </w:r>
  </w:p>
  <w:p w14:paraId="1C8AE313" w14:textId="3FF2E602" w:rsidR="00C071E1" w:rsidRPr="00C071E1" w:rsidRDefault="00C071E1" w:rsidP="00C071E1">
    <w:pPr>
      <w:jc w:val="right"/>
    </w:pPr>
    <w:r>
      <w:rPr>
        <w:rFonts w:ascii="Times New Roman" w:hAnsi="Times New Roman" w:cs="Times New Roman"/>
        <w:sz w:val="20"/>
        <w:szCs w:val="28"/>
      </w:rPr>
      <w:t>编号</w:t>
    </w:r>
    <w:r>
      <w:rPr>
        <w:rFonts w:ascii="Times New Roman" w:hAnsi="Times New Roman" w:cs="Times New Roman" w:hint="eastAsia"/>
        <w:sz w:val="20"/>
        <w:szCs w:val="28"/>
      </w:rPr>
      <w:t>：</w:t>
    </w:r>
    <w:bookmarkStart w:id="3" w:name="合同编号"/>
    <w:r w:rsidR="005D3F19">
      <w:rPr>
        <w:rFonts w:hint="eastAsia"/>
        <w:szCs w:val="21"/>
        <w:u w:val="single"/>
      </w:rPr>
      <w:t>0122-2019-2020</w:t>
    </w:r>
    <w:bookmarkEnd w:id="3"/>
  </w:p>
  <w:p w14:paraId="3607D9A0" w14:textId="4B0BF463" w:rsidR="008F6BDE" w:rsidRDefault="00C071E1" w:rsidP="00C071E1">
    <w:pPr>
      <w:jc w:val="center"/>
    </w:pPr>
    <w:r>
      <w:rPr>
        <w:rFonts w:asciiTheme="minorEastAsia" w:hAnsiTheme="minorEastAsia" w:hint="eastAsia"/>
        <w:b/>
        <w:color w:val="000000" w:themeColor="text1"/>
        <w:sz w:val="28"/>
        <w:szCs w:val="28"/>
      </w:rPr>
      <w:t>测量设备溯源</w:t>
    </w:r>
    <w:r>
      <w:rPr>
        <w:rFonts w:ascii="Times New Roman" w:eastAsia="宋体" w:hAnsi="Times New Roman" w:cs="Times New Roman" w:hint="eastAsia"/>
        <w:b/>
        <w:color w:val="000000" w:themeColor="text1"/>
        <w:sz w:val="28"/>
        <w:szCs w:val="28"/>
      </w:rPr>
      <w:t>抽查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>表</w:t>
    </w:r>
    <w:r>
      <w:rPr>
        <w:rFonts w:asciiTheme="minorEastAsia" w:hAnsiTheme="minorEastAsia"/>
        <w:b/>
        <w:color w:val="000000" w:themeColor="text1"/>
        <w:sz w:val="28"/>
        <w:szCs w:val="28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090F"/>
    <w:rsid w:val="00056C24"/>
    <w:rsid w:val="000700CD"/>
    <w:rsid w:val="00081F7B"/>
    <w:rsid w:val="000B0A7E"/>
    <w:rsid w:val="000D19A3"/>
    <w:rsid w:val="000F55CC"/>
    <w:rsid w:val="00102DBE"/>
    <w:rsid w:val="00116539"/>
    <w:rsid w:val="00126738"/>
    <w:rsid w:val="00133065"/>
    <w:rsid w:val="00146304"/>
    <w:rsid w:val="00151BC0"/>
    <w:rsid w:val="001675EC"/>
    <w:rsid w:val="00167D1E"/>
    <w:rsid w:val="00181F50"/>
    <w:rsid w:val="001A5FB4"/>
    <w:rsid w:val="001C1A18"/>
    <w:rsid w:val="002503BF"/>
    <w:rsid w:val="002928C5"/>
    <w:rsid w:val="002A69AA"/>
    <w:rsid w:val="002C6A67"/>
    <w:rsid w:val="0036475B"/>
    <w:rsid w:val="003947F3"/>
    <w:rsid w:val="00396DC9"/>
    <w:rsid w:val="003C62E0"/>
    <w:rsid w:val="00421ABD"/>
    <w:rsid w:val="00461045"/>
    <w:rsid w:val="00472142"/>
    <w:rsid w:val="004D6608"/>
    <w:rsid w:val="0052697F"/>
    <w:rsid w:val="0054192B"/>
    <w:rsid w:val="00545E96"/>
    <w:rsid w:val="005839DA"/>
    <w:rsid w:val="005A02B3"/>
    <w:rsid w:val="005D3F19"/>
    <w:rsid w:val="005D482F"/>
    <w:rsid w:val="005D4D6E"/>
    <w:rsid w:val="005E494B"/>
    <w:rsid w:val="006834AE"/>
    <w:rsid w:val="00693685"/>
    <w:rsid w:val="006A0E34"/>
    <w:rsid w:val="006A48A9"/>
    <w:rsid w:val="00700ABD"/>
    <w:rsid w:val="007204AA"/>
    <w:rsid w:val="00723BE2"/>
    <w:rsid w:val="00747A33"/>
    <w:rsid w:val="00754E5E"/>
    <w:rsid w:val="007A4311"/>
    <w:rsid w:val="007B49DC"/>
    <w:rsid w:val="007E0A52"/>
    <w:rsid w:val="008202FD"/>
    <w:rsid w:val="00841487"/>
    <w:rsid w:val="00842F6F"/>
    <w:rsid w:val="00854E22"/>
    <w:rsid w:val="008A6201"/>
    <w:rsid w:val="008D5161"/>
    <w:rsid w:val="00910551"/>
    <w:rsid w:val="00910B61"/>
    <w:rsid w:val="0096090F"/>
    <w:rsid w:val="00975D01"/>
    <w:rsid w:val="009A0DBF"/>
    <w:rsid w:val="009A318E"/>
    <w:rsid w:val="009B16C9"/>
    <w:rsid w:val="009C4F2F"/>
    <w:rsid w:val="009F268B"/>
    <w:rsid w:val="00A117C8"/>
    <w:rsid w:val="00A30605"/>
    <w:rsid w:val="00A45EBA"/>
    <w:rsid w:val="00A74CBB"/>
    <w:rsid w:val="00A9159F"/>
    <w:rsid w:val="00AE106B"/>
    <w:rsid w:val="00B125A2"/>
    <w:rsid w:val="00B54CDC"/>
    <w:rsid w:val="00BA0A82"/>
    <w:rsid w:val="00BD00C9"/>
    <w:rsid w:val="00BD54A7"/>
    <w:rsid w:val="00BF2A48"/>
    <w:rsid w:val="00C071E1"/>
    <w:rsid w:val="00C62E41"/>
    <w:rsid w:val="00C70632"/>
    <w:rsid w:val="00CA2A0D"/>
    <w:rsid w:val="00CC1AB3"/>
    <w:rsid w:val="00CD5A92"/>
    <w:rsid w:val="00CE02F2"/>
    <w:rsid w:val="00CF2718"/>
    <w:rsid w:val="00D106A1"/>
    <w:rsid w:val="00D2194D"/>
    <w:rsid w:val="00D563D9"/>
    <w:rsid w:val="00D62324"/>
    <w:rsid w:val="00D671E1"/>
    <w:rsid w:val="00D73B33"/>
    <w:rsid w:val="00D96AA4"/>
    <w:rsid w:val="00DC5415"/>
    <w:rsid w:val="00DD5686"/>
    <w:rsid w:val="00E973D9"/>
    <w:rsid w:val="00E9796E"/>
    <w:rsid w:val="00EF5E17"/>
    <w:rsid w:val="00F00B3B"/>
    <w:rsid w:val="00F253ED"/>
    <w:rsid w:val="00FD0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AA5D1BC"/>
  <w15:docId w15:val="{7A0F95C3-0581-4647-80CC-AFB5994C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页眉字符"/>
    <w:basedOn w:val="a0"/>
    <w:link w:val="a7"/>
    <w:uiPriority w:val="99"/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154</Words>
  <Characters>882</Characters>
  <Application>Microsoft Macintosh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用户</cp:lastModifiedBy>
  <cp:revision>71</cp:revision>
  <dcterms:created xsi:type="dcterms:W3CDTF">2015-11-02T14:51:00Z</dcterms:created>
  <dcterms:modified xsi:type="dcterms:W3CDTF">2020-08-12T08:02:00Z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