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0122-2019-2020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温州福鑫仪表有限公司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2020年08月12日 上午至2020年08月12日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101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75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2020-08-12T09:22:05Z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