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2811" w:firstLineChars="1000"/>
        <w:jc w:val="both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测量过程控制检查表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065-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tbl>
      <w:tblPr>
        <w:tblStyle w:val="6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29"/>
        <w:gridCol w:w="931"/>
        <w:gridCol w:w="582"/>
        <w:gridCol w:w="1309"/>
        <w:gridCol w:w="235"/>
        <w:gridCol w:w="15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4"/>
                <w:rFonts w:hint="eastAsia" w:ascii="宋体" w:hAnsi="宋体" w:eastAsia="宋体"/>
                <w:sz w:val="21"/>
                <w:szCs w:val="21"/>
                <w:lang w:val="en-US" w:eastAsia="zh-CN"/>
              </w:rPr>
              <w:t>DN50筛筒式快开过滤器水压强度试验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1.6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3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0.13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0.4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3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65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1.压力表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)Mpa</w:t>
            </w:r>
          </w:p>
        </w:tc>
        <w:tc>
          <w:tcPr>
            <w:tcW w:w="1513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0.04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7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YBJ</w:t>
            </w:r>
            <w:r>
              <w:rPr>
                <w:rFonts w:hint="eastAsia"/>
              </w:rPr>
              <w:t>/CL-01《</w:t>
            </w:r>
            <w:r>
              <w:rPr>
                <w:rStyle w:val="14"/>
                <w:rFonts w:hint="eastAsia" w:ascii="宋体" w:hAnsi="宋体" w:eastAsia="宋体"/>
                <w:sz w:val="21"/>
                <w:szCs w:val="21"/>
                <w:lang w:val="en-US" w:eastAsia="zh-CN"/>
              </w:rPr>
              <w:t>DN50筛筒式快开过滤器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水压</w:t>
            </w:r>
            <w:r>
              <w:rPr>
                <w:rStyle w:val="14"/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强度</w:t>
            </w:r>
            <w:r>
              <w:rPr>
                <w:rStyle w:val="14"/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</w:rPr>
              <w:t>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卢华昌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Style w:val="14"/>
                <w:rFonts w:hint="eastAsia" w:ascii="宋体" w:hAnsi="宋体" w:eastAsia="宋体"/>
                <w:sz w:val="21"/>
                <w:szCs w:val="21"/>
                <w:lang w:val="en-US" w:eastAsia="zh-CN"/>
              </w:rPr>
              <w:t>DN50筛筒式快开过滤器水压强度试验</w:t>
            </w:r>
            <w:r>
              <w:rPr>
                <w:rFonts w:hint="eastAsia" w:ascii="Times New Roman" w:hAnsi="Times New Roman"/>
                <w:szCs w:val="21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4"/>
                <w:rFonts w:hint="eastAsia" w:ascii="宋体" w:hAnsi="宋体" w:eastAsia="宋体"/>
                <w:sz w:val="21"/>
                <w:szCs w:val="21"/>
                <w:lang w:val="en-US" w:eastAsia="zh-CN"/>
              </w:rPr>
              <w:t>DN50筛筒式快开过滤器水压强度试验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Style w:val="14"/>
                <w:rFonts w:hint="eastAsia" w:ascii="宋体" w:hAnsi="宋体" w:eastAsia="宋体"/>
                <w:sz w:val="21"/>
                <w:szCs w:val="21"/>
                <w:lang w:val="en-US" w:eastAsia="zh-CN"/>
              </w:rPr>
              <w:t>DN50筛筒式快开过滤器水压强度试验</w:t>
            </w:r>
            <w:r>
              <w:rPr>
                <w:rFonts w:hint="eastAsia" w:ascii="Times New Roman" w:hAnsi="Times New Roman" w:cs="Times New Roman"/>
              </w:rPr>
              <w:t xml:space="preserve">测量过程控制图》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3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76C1F40"/>
    <w:rsid w:val="08114F56"/>
    <w:rsid w:val="10E42F27"/>
    <w:rsid w:val="110231BD"/>
    <w:rsid w:val="13142C81"/>
    <w:rsid w:val="160E3CFC"/>
    <w:rsid w:val="170A26FB"/>
    <w:rsid w:val="1E9E371C"/>
    <w:rsid w:val="215E56CA"/>
    <w:rsid w:val="264802C0"/>
    <w:rsid w:val="28F75AAD"/>
    <w:rsid w:val="29311BE6"/>
    <w:rsid w:val="29856AAC"/>
    <w:rsid w:val="2E0D2B05"/>
    <w:rsid w:val="368E1434"/>
    <w:rsid w:val="3A782821"/>
    <w:rsid w:val="40FC20FC"/>
    <w:rsid w:val="4E52136C"/>
    <w:rsid w:val="51F527FB"/>
    <w:rsid w:val="532163CB"/>
    <w:rsid w:val="58FF3EBE"/>
    <w:rsid w:val="5D1B0F71"/>
    <w:rsid w:val="5ECF1643"/>
    <w:rsid w:val="617B41B6"/>
    <w:rsid w:val="64C84113"/>
    <w:rsid w:val="64FE1A04"/>
    <w:rsid w:val="671A5683"/>
    <w:rsid w:val="69B154F3"/>
    <w:rsid w:val="6B39147E"/>
    <w:rsid w:val="6B5E5A3C"/>
    <w:rsid w:val="6D7567D7"/>
    <w:rsid w:val="6D897C6F"/>
    <w:rsid w:val="70332EB6"/>
    <w:rsid w:val="70A77A93"/>
    <w:rsid w:val="776A2F45"/>
    <w:rsid w:val="79A96E6D"/>
    <w:rsid w:val="7BA60639"/>
    <w:rsid w:val="7D2D0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2020-08-12T02:05:37Z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