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069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8"/>
        <w:gridCol w:w="1596"/>
        <w:gridCol w:w="1419"/>
        <w:gridCol w:w="1418"/>
        <w:gridCol w:w="991"/>
        <w:gridCol w:w="69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活塞杆外径尺寸测量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96" w:type="dxa"/>
            <w:gridSpan w:val="2"/>
            <w:vAlign w:val="center"/>
          </w:tcPr>
          <w:p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4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05" w:type="dxa"/>
            <w:gridSpan w:val="4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活塞杆外径尺寸测量规范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91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eastAsia="zh-CN"/>
              </w:rPr>
              <w:t>下接头</w:t>
            </w:r>
            <w:r>
              <w:rPr>
                <w:rFonts w:hint="eastAsia"/>
                <w:lang w:val="en-US" w:eastAsia="zh-CN"/>
              </w:rPr>
              <w:t>外径尺寸控制在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4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T=0.1mm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r>
              <w:rPr>
                <w:rFonts w:hint="eastAsia"/>
              </w:rPr>
              <w:t>3. 测量不确定度:U=T/2Mcp=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/2×2=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025</w:t>
            </w:r>
            <w:r>
              <w:t>mm</w:t>
            </w:r>
            <w:r>
              <w:rPr>
                <w:rFonts w:hint="eastAsia"/>
              </w:rPr>
              <w:t xml:space="preserve">   Mcp为过程能力指数，Mcp值取2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110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）mm的</w:t>
            </w:r>
            <w:r>
              <w:rPr>
                <w:rFonts w:hint="eastAsia"/>
                <w:lang w:eastAsia="zh-CN"/>
              </w:rPr>
              <w:t>游标卡尺</w:t>
            </w:r>
            <w:r>
              <w:rPr>
                <w:rFonts w:hint="eastAsia"/>
              </w:rPr>
              <w:t xml:space="preserve">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820007164-002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</w:rPr>
              <w:t>20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68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687" w:type="dxa"/>
            <w:gridSpan w:val="2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150</w:t>
            </w:r>
            <w:r>
              <w:rPr>
                <w:rFonts w:hint="eastAsia"/>
                <w:sz w:val="21"/>
                <w:szCs w:val="22"/>
              </w:rPr>
              <w:t>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110</w:t>
            </w:r>
            <w:r>
              <w:rPr>
                <w:rFonts w:hint="eastAsia"/>
                <w:sz w:val="21"/>
                <w:szCs w:val="22"/>
              </w:rPr>
              <w:t>mm处，最大允许误差为±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0.02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下接头外径尺寸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110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sz w:val="21"/>
                <w:szCs w:val="22"/>
              </w:rPr>
              <w:t>，测量最大允差为</w:t>
            </w:r>
            <w:r>
              <w:rPr>
                <w:rFonts w:hint="eastAsia"/>
              </w:rPr>
              <w:t>△允=T×（1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  张任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sz w:val="21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2B93788"/>
    <w:rsid w:val="05C53CC8"/>
    <w:rsid w:val="06B6206D"/>
    <w:rsid w:val="0A370C52"/>
    <w:rsid w:val="0D5433AB"/>
    <w:rsid w:val="0D7D3331"/>
    <w:rsid w:val="11E31AD9"/>
    <w:rsid w:val="12BE475F"/>
    <w:rsid w:val="13F03DB7"/>
    <w:rsid w:val="16EB0315"/>
    <w:rsid w:val="1ED464D1"/>
    <w:rsid w:val="20073FDB"/>
    <w:rsid w:val="22335E64"/>
    <w:rsid w:val="223503F0"/>
    <w:rsid w:val="2C6408B3"/>
    <w:rsid w:val="2C735B92"/>
    <w:rsid w:val="2D771006"/>
    <w:rsid w:val="2EBC049C"/>
    <w:rsid w:val="2F286A34"/>
    <w:rsid w:val="34A11E38"/>
    <w:rsid w:val="34B279C1"/>
    <w:rsid w:val="34DB22A9"/>
    <w:rsid w:val="38924BC8"/>
    <w:rsid w:val="3B576435"/>
    <w:rsid w:val="3C6A088A"/>
    <w:rsid w:val="3C9B18E8"/>
    <w:rsid w:val="3D731488"/>
    <w:rsid w:val="3D960F41"/>
    <w:rsid w:val="41B077C3"/>
    <w:rsid w:val="42387B3E"/>
    <w:rsid w:val="49286765"/>
    <w:rsid w:val="522E3210"/>
    <w:rsid w:val="5C261E83"/>
    <w:rsid w:val="5D547381"/>
    <w:rsid w:val="5F241963"/>
    <w:rsid w:val="613D6C31"/>
    <w:rsid w:val="62AC70A7"/>
    <w:rsid w:val="62E42280"/>
    <w:rsid w:val="62E549BF"/>
    <w:rsid w:val="656621AF"/>
    <w:rsid w:val="665072AA"/>
    <w:rsid w:val="699E2C32"/>
    <w:rsid w:val="6F8F3BB6"/>
    <w:rsid w:val="71FA7C49"/>
    <w:rsid w:val="76122A80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2020-08-08T01:10:24Z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