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重庆金樽林科技有限公司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重庆市渝北区金开大道1111号蓝湖郡东岸四组团19-1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陈小庆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15178891069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陈小庆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预包装食品销售（不含冷藏冷冻食品）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29.07.09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2020年08月06日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2020年08月06日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433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57"/>
              <w:gridCol w:w="1532"/>
              <w:gridCol w:w="7744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689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44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689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39" w:hRule="atLeast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06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74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74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/>
                      <w:sz w:val="18"/>
                      <w:szCs w:val="22"/>
                    </w:rPr>
                  </w:pPr>
                  <w:r>
                    <w:rPr>
                      <w:rFonts w:hint="eastAsia" w:ascii="宋体" w:hAnsi="宋体"/>
                      <w:sz w:val="18"/>
                      <w:szCs w:val="22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rPr>
                      <w:rFonts w:hint="eastAsia" w:ascii="宋体" w:hAnsi="宋体"/>
                      <w:sz w:val="18"/>
                      <w:szCs w:val="22"/>
                    </w:rPr>
                  </w:pPr>
                  <w:r>
                    <w:rPr>
                      <w:rFonts w:hint="eastAsia" w:ascii="宋体" w:hAnsi="宋体"/>
                      <w:sz w:val="18"/>
                      <w:szCs w:val="22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val="en-US" w:eastAsia="zh-CN"/>
                    </w:rPr>
                    <w:t>8.5.1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）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10:30-12:00</w:t>
                  </w:r>
                </w:p>
              </w:tc>
              <w:tc>
                <w:tcPr>
                  <w:tcW w:w="774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办公室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22"/>
                    </w:rPr>
                    <w:t>5.3组织的角色、职责和权限；6.2质量目标及其实现的策划；9.2内部审核；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12:00-13:00</w:t>
                  </w:r>
                </w:p>
              </w:tc>
              <w:tc>
                <w:tcPr>
                  <w:tcW w:w="774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364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744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22"/>
                    </w:rPr>
                    <w:t>业务部: 5.3组织的角色、职责和权限；6.2质量目标及其实现的策划8.5.1生产和服务提供的控制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上次审核不符合项的验证</w:t>
                  </w:r>
                  <w:bookmarkStart w:id="19" w:name="_GoBack"/>
                  <w:bookmarkEnd w:id="19"/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）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；8.5.2标识和可追溯性；8.5.3顾客或外部供方的财产；8.5.4防护；8.5.5交付后的活动；8.5.6更改控制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7.1.5监视和测量资源;8.1运行策划和控制；8.2产品和服务的要求；8.3设计开发控制；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8.4外部提供过程、产品和服务的控制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8.6产品和服务放行；8.7不合格输出的控制9.1.1监测、分析和评价总则； 9.1.2顾客满意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 xml:space="preserve"> 9.1.3分析和评价；10.2不合格和纠正措施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5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16:30-17:00</w:t>
                  </w:r>
                </w:p>
              </w:tc>
              <w:tc>
                <w:tcPr>
                  <w:tcW w:w="774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22"/>
                    </w:rPr>
                    <w:t>审核组内部沟通,并与受审核方沟通</w:t>
                  </w:r>
                  <w:r>
                    <w:rPr>
                      <w:rFonts w:hint="eastAsia" w:ascii="宋体" w:hAnsi="宋体"/>
                      <w:sz w:val="18"/>
                      <w:szCs w:val="22"/>
                      <w:lang w:val="en-US" w:eastAsia="zh-CN"/>
                    </w:rPr>
                    <w:t>;</w:t>
                  </w:r>
                  <w:r>
                    <w:rPr>
                      <w:rFonts w:hint="eastAsia" w:ascii="宋体" w:hAnsi="宋体"/>
                      <w:sz w:val="18"/>
                      <w:szCs w:val="22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0D55F1"/>
    <w:rsid w:val="43D66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2020-08-01T13:11:17Z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