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河北铭宇通信器材有限公司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14.02.01;14.02.03;17.06.01;17.10.02;17.12.03;17.12.05;19.11.02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通信光缆：套管光纤—绞合成缆—纵包铝塑/钢塑复合带—挤HDPE护套—印子—成轴；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通信箱体：剪板—冲压—折边—焊接—表面处理（外包）—组装；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塑料通信器材：配料—搅拌—加热—挤出/注塑—成型—牵引—切割；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通信铁件：下料—冲压—表面处理（外包）—装配；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钢绞线：打盘—绞合—成型；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电话线：导线束绞—挤绝缘—检验—包装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线路铁件：下料—冲压—（焊接）—表面处理（外包）—装配；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线路警示牌：下料—冲压—贴膜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通信井具：称重备料—搅拌—骨架焊接—压制成型—出模—检验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电力管材：配料—搅拌—挤出—成型—冷却--牵引—切割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销售：业务洽谈—合同评审—合同签订—产品采购—产品验证—交付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焊接、挤出、注塑、销售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火灾、触电、粉尘伤害、噪声伤害、机械伤害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YD/T841-20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《地下通信管道用塑料管》、</w:t>
            </w:r>
            <w:r>
              <w:rPr>
                <w:rFonts w:hint="eastAsia"/>
                <w:sz w:val="21"/>
                <w:szCs w:val="21"/>
              </w:rPr>
              <w:t>YD/T1313-2008《宽带接入用综合配线箱》、YD/T 901-2009《层绞式通信用室外光缆》、YD/T206.27-1997《架空通信线路铁件 抱箍类》、YD/T206.7-1997《架空通信线路铁件 单槽夹板》、YD/T206.21-1997《架空通信线路铁件 电缆挂钩》、GB/T 13306-2011《标牌》、GB/T23858-2009《检查井盖》、DL/T802.3-2018</w:t>
            </w:r>
            <w:r>
              <w:rPr>
                <w:rFonts w:hint="eastAsia" w:ascii="宋体" w:hAnsi="宋体"/>
                <w:sz w:val="21"/>
                <w:szCs w:val="21"/>
              </w:rPr>
              <w:t>《电力电缆用导管技术条件第3部分：氯化氯乙烯聚及硬聚氯乙烯塑料电缆导管》、</w:t>
            </w:r>
            <w:r>
              <w:rPr>
                <w:rFonts w:hint="eastAsia"/>
                <w:sz w:val="21"/>
                <w:szCs w:val="21"/>
              </w:rPr>
              <w:t>DL/T802.7-2010</w:t>
            </w:r>
            <w:r>
              <w:rPr>
                <w:rFonts w:hint="eastAsia" w:ascii="宋体" w:hAnsi="宋体"/>
                <w:sz w:val="21"/>
                <w:szCs w:val="21"/>
              </w:rPr>
              <w:t>《电力电缆用导管技术条件第7部分：非开挖用聚丙烯塑料电缆导管》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符合产品标准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  <w:bookmarkStart w:id="5" w:name="_GoBack"/>
            <w:bookmarkEnd w:id="5"/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2020.8.6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2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2020-08-12T01:12:53Z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