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B85A9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0153-2020</w:t>
      </w:r>
      <w:bookmarkEnd w:id="0"/>
    </w:p>
    <w:p w:rsidR="00D53D3D" w:rsidRDefault="00B85A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B5DA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85A9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85A90">
            <w:bookmarkStart w:id="1" w:name="组织名称"/>
            <w:r>
              <w:t>北京双杰电气股份有限公司</w:t>
            </w:r>
            <w:bookmarkEnd w:id="1"/>
          </w:p>
        </w:tc>
      </w:tr>
      <w:tr w:rsidR="002B5DA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85A9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85A9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B5DA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85A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85A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B85A9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B85A9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B85A9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85A9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85A9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B85A9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85A9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85A9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8F5E67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8F5E67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B85A90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B85A9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85A9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B85A9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8F5E6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B85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8F5E6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B85A9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B5DA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85A9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85A9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85A9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85A9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85A9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B85A9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F5E67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2B5DA3">
        <w:trPr>
          <w:trHeight w:val="454"/>
        </w:trPr>
        <w:tc>
          <w:tcPr>
            <w:tcW w:w="817" w:type="dxa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B85A9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85A90"/>
        </w:tc>
        <w:tc>
          <w:tcPr>
            <w:tcW w:w="1417" w:type="dxa"/>
          </w:tcPr>
          <w:p w:rsidR="00D53D3D" w:rsidRDefault="00B85A90"/>
        </w:tc>
        <w:tc>
          <w:tcPr>
            <w:tcW w:w="1192" w:type="dxa"/>
            <w:vAlign w:val="center"/>
          </w:tcPr>
          <w:p w:rsidR="00D53D3D" w:rsidRDefault="00B85A90">
            <w:pPr>
              <w:jc w:val="center"/>
            </w:pPr>
          </w:p>
        </w:tc>
      </w:tr>
    </w:tbl>
    <w:p w:rsidR="00D53D3D" w:rsidRDefault="00B85A9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A90" w:rsidRDefault="00B85A90">
      <w:r>
        <w:separator/>
      </w:r>
    </w:p>
  </w:endnote>
  <w:endnote w:type="continuationSeparator" w:id="0">
    <w:p w:rsidR="00B85A90" w:rsidRDefault="00B8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A90" w:rsidRDefault="00B85A90">
      <w:r>
        <w:separator/>
      </w:r>
    </w:p>
  </w:footnote>
  <w:footnote w:type="continuationSeparator" w:id="0">
    <w:p w:rsidR="00B85A90" w:rsidRDefault="00B8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B85A9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B85A9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B85A9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85A9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B85A9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B85A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A3"/>
    <w:rsid w:val="002B5DA3"/>
    <w:rsid w:val="008F5E67"/>
    <w:rsid w:val="00B85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BF6603"/>
  <w15:docId w15:val="{79D4940E-28FD-4344-8207-1E252A87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183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2020-08-06T13:20:00Z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