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default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合同编号.:0382-2020</w:t>
      </w:r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-Q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北京汇智数安科技有限公司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Beijing Huizhi Shuan Technology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北京市海淀区上地信息产业基地开拓路1号B座2层2029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100001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(英文)：2029,2ND floor, building B, No. 1, Development Road, Shangdi Information Industry Base, Haidian District,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组织经营地址(中文)：北京市海淀区永丰中路99号颐和山庄玉华园60号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(英文)：No. 60, Yuhua Garden, Yihe Villa, 99 Yongfeng Middle Road, Haidian District,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4" w:name="机构代码"/>
      <w:r>
        <w:rPr>
          <w:rFonts w:hint="eastAsia"/>
          <w:b/>
          <w:color w:val="000000" w:themeColor="text1"/>
          <w:sz w:val="22"/>
          <w:szCs w:val="22"/>
        </w:rPr>
        <w:t>91110108MA01M6N86J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5" w:name="联系人传真"/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6" w:name="联系人电话"/>
      <w:r>
        <w:rPr>
          <w:b/>
          <w:color w:val="000000" w:themeColor="text1"/>
          <w:sz w:val="22"/>
          <w:szCs w:val="22"/>
          <w:u w:val="single"/>
        </w:rPr>
        <w:t>13810931875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7" w:name="法人"/>
      <w:r>
        <w:rPr>
          <w:rFonts w:hint="eastAsia"/>
          <w:b/>
          <w:color w:val="000000" w:themeColor="text1"/>
          <w:sz w:val="22"/>
          <w:szCs w:val="22"/>
        </w:rPr>
        <w:t>王春梅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8" w:name="管理者代表"/>
      <w:r>
        <w:rPr>
          <w:rFonts w:hint="eastAsia"/>
          <w:b/>
          <w:color w:val="000000" w:themeColor="text1"/>
          <w:sz w:val="22"/>
          <w:szCs w:val="22"/>
        </w:rPr>
        <w:t>闫龙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9" w:name="企业人数"/>
      <w:r>
        <w:rPr>
          <w:b/>
          <w:color w:val="000000" w:themeColor="text1"/>
          <w:sz w:val="22"/>
          <w:szCs w:val="22"/>
        </w:rPr>
        <w:t>18</w:t>
      </w:r>
      <w:bookmarkEnd w:id="9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0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0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1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1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</w:t>
      </w:r>
      <w:r>
        <w:rPr>
          <w:rFonts w:hint="eastAsia"/>
          <w:b/>
          <w:color w:val="000000" w:themeColor="text1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认证范围变更（□扩大</w:t>
      </w:r>
      <w:bookmarkStart w:id="12" w:name="_GoBack"/>
      <w:bookmarkEnd w:id="12"/>
      <w:r>
        <w:rPr>
          <w:rFonts w:hint="eastAsia"/>
          <w:b/>
          <w:color w:val="000000" w:themeColor="text1"/>
          <w:sz w:val="22"/>
          <w:szCs w:val="22"/>
        </w:rPr>
        <w:t>□缩小）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变更后范围：计算机软件的销售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英文：Sales of computer software</w:t>
      </w:r>
    </w:p>
    <w:p>
      <w:pPr>
        <w:pStyle w:val="2"/>
        <w:spacing w:line="360" w:lineRule="exact"/>
        <w:ind w:firstLine="0"/>
        <w:rPr>
          <w:rFonts w:hint="default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B821E2"/>
    <w:rsid w:val="0A5747EE"/>
    <w:rsid w:val="0BB10039"/>
    <w:rsid w:val="4F9B036B"/>
    <w:rsid w:val="6EC10FA8"/>
    <w:rsid w:val="790D257B"/>
    <w:rsid w:val="7CCA0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1</TotalTime>
  <ScaleCrop>false</ScaleCrop>
  <LinksUpToDate>false</LinksUpToDate>
  <CharactersWithSpaces>824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2020-08-13T03:12:50Z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