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37B2" w:rsidRDefault="00DA37B2">
      <w:pPr>
        <w:wordWrap w:val="0"/>
        <w:spacing w:line="360" w:lineRule="auto"/>
        <w:jc w:val="righ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编号：</w:t>
      </w:r>
      <w:bookmarkStart w:id="0" w:name="合同名称"/>
      <w:r>
        <w:rPr>
          <w:sz w:val="20"/>
          <w:szCs w:val="28"/>
          <w:u w:val="single"/>
        </w:rPr>
        <w:t>0113-2017-20</w:t>
      </w:r>
      <w:bookmarkEnd w:id="0"/>
      <w:r>
        <w:rPr>
          <w:sz w:val="20"/>
          <w:szCs w:val="28"/>
          <w:u w:val="single"/>
        </w:rPr>
        <w:t>20</w:t>
      </w:r>
    </w:p>
    <w:p w:rsidR="00DA37B2" w:rsidRDefault="00DA37B2">
      <w:pPr>
        <w:spacing w:line="360" w:lineRule="exact"/>
        <w:jc w:val="center"/>
        <w:rPr>
          <w:rFonts w:ascii="宋体"/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审核员</w:t>
      </w:r>
      <w:r>
        <w:rPr>
          <w:rFonts w:ascii="宋体" w:hAnsi="宋体" w:hint="eastAsia"/>
          <w:b/>
          <w:color w:val="000000"/>
          <w:sz w:val="32"/>
          <w:szCs w:val="32"/>
        </w:rPr>
        <w:t>现场审核记录</w:t>
      </w:r>
    </w:p>
    <w:p w:rsidR="00DA37B2" w:rsidRDefault="00DA37B2">
      <w:pPr>
        <w:spacing w:line="360" w:lineRule="exact"/>
        <w:jc w:val="center"/>
        <w:rPr>
          <w:rFonts w:ascii="宋体"/>
          <w:b/>
          <w:color w:val="000000"/>
          <w:sz w:val="18"/>
          <w:szCs w:val="18"/>
        </w:rPr>
      </w:pPr>
    </w:p>
    <w:p w:rsidR="00DA37B2" w:rsidRDefault="00DA37B2" w:rsidP="00954BAC">
      <w:pPr>
        <w:spacing w:line="44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企业名称</w:t>
      </w:r>
      <w:r>
        <w:rPr>
          <w:sz w:val="24"/>
          <w:szCs w:val="24"/>
        </w:rPr>
        <w:t>:</w:t>
      </w:r>
      <w:bookmarkStart w:id="1" w:name="组织名称"/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黑龙江乾伟嘉奇石油钻采设备有限公司</w:t>
      </w:r>
      <w:bookmarkEnd w:id="1"/>
    </w:p>
    <w:p w:rsidR="00DA37B2" w:rsidRDefault="00DA37B2" w:rsidP="00954BAC">
      <w:pPr>
        <w:spacing w:line="44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审核员：高喜静</w:t>
      </w:r>
      <w:r>
        <w:rPr>
          <w:sz w:val="24"/>
          <w:szCs w:val="24"/>
        </w:rPr>
        <w:t xml:space="preserve">                                </w:t>
      </w:r>
      <w:r>
        <w:rPr>
          <w:rFonts w:hint="eastAsia"/>
          <w:sz w:val="24"/>
          <w:szCs w:val="24"/>
        </w:rPr>
        <w:t>审核日期：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20"/>
        </w:smartTagPr>
        <w:r>
          <w:rPr>
            <w:sz w:val="24"/>
            <w:szCs w:val="24"/>
          </w:rPr>
          <w:t>2020</w:t>
        </w:r>
        <w:r>
          <w:rPr>
            <w:rFonts w:hint="eastAsia"/>
            <w:sz w:val="24"/>
            <w:szCs w:val="24"/>
          </w:rPr>
          <w:t>年</w:t>
        </w:r>
        <w:r>
          <w:rPr>
            <w:sz w:val="24"/>
            <w:szCs w:val="24"/>
          </w:rPr>
          <w:t>7</w:t>
        </w:r>
        <w:r>
          <w:rPr>
            <w:rFonts w:hint="eastAsia"/>
            <w:sz w:val="24"/>
            <w:szCs w:val="24"/>
          </w:rPr>
          <w:t>月</w:t>
        </w:r>
        <w:r>
          <w:rPr>
            <w:sz w:val="24"/>
            <w:szCs w:val="24"/>
          </w:rPr>
          <w:t>31</w:t>
        </w:r>
        <w:r>
          <w:rPr>
            <w:rFonts w:hint="eastAsia"/>
            <w:sz w:val="24"/>
            <w:szCs w:val="24"/>
          </w:rPr>
          <w:t>日</w:t>
        </w:r>
      </w:smartTag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"/>
        <w:gridCol w:w="1882"/>
        <w:gridCol w:w="1134"/>
        <w:gridCol w:w="3119"/>
        <w:gridCol w:w="1275"/>
        <w:gridCol w:w="1184"/>
      </w:tblGrid>
      <w:tr w:rsidR="00DA37B2">
        <w:trPr>
          <w:trHeight w:val="504"/>
          <w:jc w:val="center"/>
        </w:trPr>
        <w:tc>
          <w:tcPr>
            <w:tcW w:w="59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82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113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对应的</w:t>
            </w:r>
          </w:p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标准条款</w:t>
            </w:r>
          </w:p>
        </w:tc>
        <w:tc>
          <w:tcPr>
            <w:tcW w:w="3119" w:type="dxa"/>
            <w:vAlign w:val="center"/>
          </w:tcPr>
          <w:p w:rsidR="00DA37B2" w:rsidRDefault="00DA37B2" w:rsidP="00DA37B2">
            <w:pPr>
              <w:spacing w:line="360" w:lineRule="exact"/>
              <w:ind w:firstLineChars="300" w:firstLine="3168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审核记录及说明</w:t>
            </w:r>
          </w:p>
        </w:tc>
        <w:tc>
          <w:tcPr>
            <w:tcW w:w="1275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审核部门</w:t>
            </w:r>
          </w:p>
        </w:tc>
        <w:tc>
          <w:tcPr>
            <w:tcW w:w="118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DA37B2">
        <w:trPr>
          <w:trHeight w:val="2420"/>
          <w:jc w:val="center"/>
        </w:trPr>
        <w:tc>
          <w:tcPr>
            <w:tcW w:w="59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82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是否清楚本部门计量职能？相关人员职责？</w:t>
            </w:r>
          </w:p>
        </w:tc>
        <w:tc>
          <w:tcPr>
            <w:tcW w:w="113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5.1 </w:t>
            </w:r>
          </w:p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计量职能</w:t>
            </w:r>
          </w:p>
        </w:tc>
        <w:tc>
          <w:tcPr>
            <w:tcW w:w="3119" w:type="dxa"/>
            <w:vAlign w:val="center"/>
          </w:tcPr>
          <w:p w:rsidR="00DA37B2" w:rsidRDefault="00DA37B2" w:rsidP="00D351CB">
            <w:pPr>
              <w:spacing w:line="36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查该企业组织机构：质量技术部、采购销售部、生产部、办公室。</w:t>
            </w:r>
          </w:p>
          <w:p w:rsidR="00DA37B2" w:rsidRDefault="00DA37B2" w:rsidP="00D351CB">
            <w:pPr>
              <w:spacing w:line="360" w:lineRule="exact"/>
              <w:jc w:val="left"/>
              <w:rPr>
                <w:rFonts w:asci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查《测量管理体系管理手册》测量职能机构是质量技术部，询问：管理者代表王亚芬、质量技术部刘仪、检验人员刘仪清楚自己的工作职责。</w:t>
            </w:r>
          </w:p>
        </w:tc>
        <w:tc>
          <w:tcPr>
            <w:tcW w:w="1275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质量技术部</w:t>
            </w:r>
          </w:p>
        </w:tc>
        <w:tc>
          <w:tcPr>
            <w:tcW w:w="118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DA37B2">
        <w:trPr>
          <w:trHeight w:val="5264"/>
          <w:jc w:val="center"/>
        </w:trPr>
        <w:tc>
          <w:tcPr>
            <w:tcW w:w="59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82" w:type="dxa"/>
            <w:vAlign w:val="center"/>
          </w:tcPr>
          <w:p w:rsidR="00DA37B2" w:rsidRDefault="00DA37B2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企业是否识别顾客的测量要求并转化为计量要求。</w:t>
            </w:r>
          </w:p>
          <w:p w:rsidR="00DA37B2" w:rsidRDefault="00DA37B2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了解并满足顾客的计量要求。</w:t>
            </w:r>
          </w:p>
          <w:p w:rsidR="00DA37B2" w:rsidRDefault="00DA37B2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是否提供满足顾客要求的证据。</w:t>
            </w:r>
          </w:p>
          <w:p w:rsidR="00DA37B2" w:rsidRDefault="00DA37B2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企业在产品质量、物料交接、能源、安全、现场管理等方面是否有顾客投诉、纠纷、处理等状况。</w:t>
            </w:r>
          </w:p>
        </w:tc>
        <w:tc>
          <w:tcPr>
            <w:tcW w:w="113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5.2</w:t>
            </w:r>
            <w:r>
              <w:rPr>
                <w:rFonts w:ascii="宋体" w:hAnsi="宋体" w:hint="eastAsia"/>
                <w:szCs w:val="21"/>
              </w:rPr>
              <w:t>顾客为关注焦点</w:t>
            </w:r>
          </w:p>
        </w:tc>
        <w:tc>
          <w:tcPr>
            <w:tcW w:w="3119" w:type="dxa"/>
            <w:vAlign w:val="center"/>
          </w:tcPr>
          <w:p w:rsidR="00DA37B2" w:rsidRDefault="00DA37B2" w:rsidP="00D351CB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企业已组织识别了顾客的测量要求，配备的测量设备</w:t>
            </w: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台套，经过验证满足顾客计量要求，通过对测量过程的控制和监视满足顾客要求，企业通过顾客满意度调查来证明满足顾客的测量要求。内部顾客满意度</w:t>
            </w:r>
            <w:r>
              <w:rPr>
                <w:rFonts w:ascii="宋体" w:hAnsi="宋体"/>
                <w:szCs w:val="21"/>
              </w:rPr>
              <w:t>98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DA37B2" w:rsidRDefault="00DA37B2" w:rsidP="00DA37B2">
            <w:pPr>
              <w:spacing w:line="360" w:lineRule="exact"/>
              <w:ind w:firstLineChars="200" w:firstLine="31680"/>
              <w:rPr>
                <w:rFonts w:asci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企业产品质量较好，在产品质量、产品交付等方面一直未有顾客投诉。</w:t>
            </w:r>
          </w:p>
        </w:tc>
        <w:tc>
          <w:tcPr>
            <w:tcW w:w="1275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质量技术部</w:t>
            </w:r>
          </w:p>
        </w:tc>
        <w:tc>
          <w:tcPr>
            <w:tcW w:w="118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DA37B2">
        <w:trPr>
          <w:trHeight w:val="2177"/>
          <w:jc w:val="center"/>
        </w:trPr>
        <w:tc>
          <w:tcPr>
            <w:tcW w:w="59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882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所查部门有无分解的质量目标？目标是否可以测量？如果目标未分解可不查。</w:t>
            </w:r>
          </w:p>
        </w:tc>
        <w:tc>
          <w:tcPr>
            <w:tcW w:w="113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5.3</w:t>
            </w:r>
            <w:r>
              <w:rPr>
                <w:rFonts w:ascii="宋体" w:hAnsi="宋体" w:hint="eastAsia"/>
                <w:szCs w:val="21"/>
              </w:rPr>
              <w:t>质量目标</w:t>
            </w:r>
          </w:p>
        </w:tc>
        <w:tc>
          <w:tcPr>
            <w:tcW w:w="3119" w:type="dxa"/>
            <w:vAlign w:val="center"/>
          </w:tcPr>
          <w:p w:rsidR="00DA37B2" w:rsidRDefault="00DA37B2" w:rsidP="00DA37B2">
            <w:pPr>
              <w:spacing w:line="360" w:lineRule="exact"/>
              <w:ind w:firstLineChars="200" w:firstLine="3168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企业制定了总的质量目标，质量技术部已对公司总的质量目标进行了统计，</w:t>
            </w:r>
            <w:r>
              <w:rPr>
                <w:rFonts w:ascii="宋体" w:hAnsi="宋体"/>
                <w:szCs w:val="21"/>
              </w:rPr>
              <w:t>2020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月至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月质量目标均能达标，因企业规模较小，各部门未对指标进行进一步分解。</w:t>
            </w:r>
          </w:p>
        </w:tc>
        <w:tc>
          <w:tcPr>
            <w:tcW w:w="1275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质量技术部</w:t>
            </w:r>
          </w:p>
        </w:tc>
        <w:tc>
          <w:tcPr>
            <w:tcW w:w="118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DA37B2">
        <w:trPr>
          <w:trHeight w:val="2177"/>
          <w:jc w:val="center"/>
        </w:trPr>
        <w:tc>
          <w:tcPr>
            <w:tcW w:w="59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882" w:type="dxa"/>
            <w:vAlign w:val="center"/>
          </w:tcPr>
          <w:p w:rsidR="00DA37B2" w:rsidRDefault="00DA37B2" w:rsidP="005D4CFA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规定测量体系中所有人员职责？人员职能的分配方式？企业是否制定各类计量人员的能力要求相关规定程序文件？并对人员能力进行评价？培训实施情况，企业是否有计量人员教育、培训经验和技能档案。</w:t>
            </w:r>
          </w:p>
        </w:tc>
        <w:tc>
          <w:tcPr>
            <w:tcW w:w="1134" w:type="dxa"/>
            <w:vAlign w:val="center"/>
          </w:tcPr>
          <w:p w:rsidR="00DA37B2" w:rsidRDefault="00DA37B2" w:rsidP="005D4CFA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6.1</w:t>
            </w:r>
            <w:r>
              <w:rPr>
                <w:rFonts w:ascii="宋体" w:hAnsi="宋体" w:hint="eastAsia"/>
                <w:szCs w:val="21"/>
              </w:rPr>
              <w:t>人力资源</w:t>
            </w:r>
          </w:p>
        </w:tc>
        <w:tc>
          <w:tcPr>
            <w:tcW w:w="3119" w:type="dxa"/>
            <w:vAlign w:val="center"/>
          </w:tcPr>
          <w:p w:rsidR="00DA37B2" w:rsidRDefault="00DA37B2" w:rsidP="00DA37B2">
            <w:pPr>
              <w:ind w:firstLineChars="200" w:firstLine="31680"/>
              <w:rPr>
                <w:szCs w:val="22"/>
              </w:rPr>
            </w:pPr>
            <w:r>
              <w:rPr>
                <w:rFonts w:hint="eastAsia"/>
                <w:szCs w:val="22"/>
              </w:rPr>
              <w:t>企业识别了测量管理体系相关人员</w:t>
            </w:r>
            <w:r>
              <w:rPr>
                <w:szCs w:val="22"/>
              </w:rPr>
              <w:t>4</w:t>
            </w:r>
            <w:r>
              <w:rPr>
                <w:rFonts w:hint="eastAsia"/>
                <w:szCs w:val="22"/>
              </w:rPr>
              <w:t>人，编制了计量人员情况一览表。企业通过《测量管理手册》测量管理职能分配表等形式规定了各类人员在体系中的职责。</w:t>
            </w:r>
          </w:p>
          <w:p w:rsidR="00DA37B2" w:rsidRDefault="00DA37B2" w:rsidP="00DA37B2">
            <w:pPr>
              <w:widowControl/>
              <w:ind w:firstLineChars="200" w:firstLine="3168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质量技术部</w:t>
            </w:r>
            <w:r>
              <w:rPr>
                <w:rFonts w:hint="eastAsia"/>
                <w:szCs w:val="22"/>
              </w:rPr>
              <w:t>制定了各类人员能力要求，办公室制定了</w:t>
            </w:r>
            <w:r>
              <w:rPr>
                <w:szCs w:val="22"/>
              </w:rPr>
              <w:t>2020</w:t>
            </w:r>
            <w:r>
              <w:rPr>
                <w:rFonts w:hint="eastAsia"/>
                <w:szCs w:val="22"/>
              </w:rPr>
              <w:t>年度计量人员培训计划共</w:t>
            </w:r>
            <w:r>
              <w:rPr>
                <w:szCs w:val="22"/>
              </w:rPr>
              <w:t>3</w:t>
            </w:r>
            <w:r>
              <w:rPr>
                <w:rFonts w:hint="eastAsia"/>
                <w:szCs w:val="22"/>
              </w:rPr>
              <w:t>项，</w:t>
            </w:r>
            <w:r>
              <w:rPr>
                <w:rFonts w:ascii="宋体" w:hAnsi="宋体" w:hint="eastAsia"/>
              </w:rPr>
              <w:t>检查发现</w:t>
            </w:r>
            <w:r>
              <w:rPr>
                <w:rFonts w:ascii="宋体" w:hAnsi="宋体"/>
              </w:rPr>
              <w:t>2020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月份对全员开展了“</w:t>
            </w:r>
            <w:r>
              <w:rPr>
                <w:rFonts w:ascii="宋体" w:hint="eastAsia"/>
                <w:szCs w:val="21"/>
              </w:rPr>
              <w:t>计量法相关内容</w:t>
            </w:r>
            <w:r>
              <w:rPr>
                <w:rFonts w:ascii="宋体" w:hAnsi="宋体" w:hint="eastAsia"/>
              </w:rPr>
              <w:t>”培训班，对该培训班培训的有效性进行评价并记录。</w:t>
            </w:r>
          </w:p>
        </w:tc>
        <w:tc>
          <w:tcPr>
            <w:tcW w:w="1275" w:type="dxa"/>
            <w:vAlign w:val="center"/>
          </w:tcPr>
          <w:p w:rsidR="00DA37B2" w:rsidRDefault="00DA37B2" w:rsidP="005D4CFA">
            <w:pPr>
              <w:spacing w:line="360" w:lineRule="exact"/>
              <w:jc w:val="center"/>
              <w:rPr>
                <w:szCs w:val="21"/>
              </w:rPr>
            </w:pPr>
          </w:p>
          <w:p w:rsidR="00DA37B2" w:rsidRDefault="00DA37B2" w:rsidP="005D4CFA">
            <w:pPr>
              <w:spacing w:line="360" w:lineRule="exact"/>
              <w:jc w:val="center"/>
              <w:rPr>
                <w:szCs w:val="21"/>
              </w:rPr>
            </w:pPr>
          </w:p>
          <w:p w:rsidR="00DA37B2" w:rsidRDefault="00DA37B2" w:rsidP="005D4CF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质量技术部</w:t>
            </w:r>
          </w:p>
          <w:p w:rsidR="00DA37B2" w:rsidRDefault="00DA37B2" w:rsidP="005D4CFA">
            <w:pPr>
              <w:spacing w:line="360" w:lineRule="exact"/>
              <w:jc w:val="center"/>
              <w:rPr>
                <w:szCs w:val="21"/>
              </w:rPr>
            </w:pPr>
          </w:p>
          <w:p w:rsidR="00DA37B2" w:rsidRDefault="00DA37B2" w:rsidP="005D4CFA">
            <w:pPr>
              <w:spacing w:line="360" w:lineRule="exact"/>
              <w:jc w:val="center"/>
              <w:rPr>
                <w:szCs w:val="21"/>
              </w:rPr>
            </w:pPr>
          </w:p>
          <w:p w:rsidR="00DA37B2" w:rsidRDefault="00DA37B2" w:rsidP="005D4CFA">
            <w:pPr>
              <w:spacing w:line="360" w:lineRule="exact"/>
              <w:jc w:val="center"/>
              <w:rPr>
                <w:szCs w:val="21"/>
              </w:rPr>
            </w:pPr>
          </w:p>
          <w:p w:rsidR="00DA37B2" w:rsidRDefault="00DA37B2" w:rsidP="005D4CFA">
            <w:pPr>
              <w:spacing w:line="360" w:lineRule="exact"/>
              <w:jc w:val="center"/>
              <w:rPr>
                <w:szCs w:val="21"/>
              </w:rPr>
            </w:pPr>
          </w:p>
          <w:p w:rsidR="00DA37B2" w:rsidRDefault="00DA37B2" w:rsidP="005D4CF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办公室</w:t>
            </w:r>
          </w:p>
        </w:tc>
        <w:tc>
          <w:tcPr>
            <w:tcW w:w="118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DA37B2" w:rsidTr="007E7C9E">
        <w:trPr>
          <w:trHeight w:val="2177"/>
          <w:jc w:val="center"/>
        </w:trPr>
        <w:tc>
          <w:tcPr>
            <w:tcW w:w="59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882" w:type="dxa"/>
          </w:tcPr>
          <w:p w:rsidR="00DA37B2" w:rsidRDefault="00DA37B2" w:rsidP="005D4CFA">
            <w:pPr>
              <w:spacing w:line="32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企业是否形成详细的程序文件？</w:t>
            </w:r>
            <w:r>
              <w:rPr>
                <w:rFonts w:hint="eastAsia"/>
                <w:szCs w:val="21"/>
              </w:rPr>
              <w:t>是否建立软件管理程序文件？记录标识、贮存、保护、保存期？</w:t>
            </w:r>
          </w:p>
        </w:tc>
        <w:tc>
          <w:tcPr>
            <w:tcW w:w="1134" w:type="dxa"/>
            <w:vAlign w:val="center"/>
          </w:tcPr>
          <w:p w:rsidR="00DA37B2" w:rsidRDefault="00DA37B2" w:rsidP="005D4CFA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6.2</w:t>
            </w:r>
            <w:r>
              <w:rPr>
                <w:rFonts w:ascii="宋体" w:hAnsi="宋体" w:hint="eastAsia"/>
                <w:szCs w:val="21"/>
              </w:rPr>
              <w:t>信息资源</w:t>
            </w:r>
          </w:p>
        </w:tc>
        <w:tc>
          <w:tcPr>
            <w:tcW w:w="3119" w:type="dxa"/>
            <w:vAlign w:val="center"/>
          </w:tcPr>
          <w:p w:rsidR="00DA37B2" w:rsidRDefault="00DA37B2" w:rsidP="00F479ED">
            <w:pPr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企业建立了</w:t>
            </w:r>
            <w:r>
              <w:rPr>
                <w:rFonts w:ascii="宋体" w:hAnsi="宋体"/>
                <w:szCs w:val="21"/>
              </w:rPr>
              <w:t>QWJQ/CL(01-20)-2019</w:t>
            </w:r>
            <w:r>
              <w:rPr>
                <w:rFonts w:ascii="宋体" w:hAnsi="宋体" w:hint="eastAsia"/>
                <w:szCs w:val="21"/>
              </w:rPr>
              <w:t>《测量管理体系程序文件》共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个控制程序；建立了编码为</w:t>
            </w:r>
            <w:r>
              <w:rPr>
                <w:rFonts w:ascii="宋体" w:hAnsi="宋体"/>
                <w:szCs w:val="21"/>
              </w:rPr>
              <w:t>QWJQ/CL-07-2019</w:t>
            </w:r>
            <w:r>
              <w:rPr>
                <w:rFonts w:ascii="宋体" w:hAnsi="宋体" w:hint="eastAsia"/>
                <w:szCs w:val="21"/>
              </w:rPr>
              <w:t>《测量软件管理控制程序》。目前暂无测量软件。</w:t>
            </w:r>
            <w:r>
              <w:rPr>
                <w:rFonts w:hint="eastAsia"/>
                <w:szCs w:val="21"/>
              </w:rPr>
              <w:t>记录清准确，保存期限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年，符合规程要求并受控。</w:t>
            </w:r>
          </w:p>
        </w:tc>
        <w:tc>
          <w:tcPr>
            <w:tcW w:w="1275" w:type="dxa"/>
            <w:vAlign w:val="center"/>
          </w:tcPr>
          <w:p w:rsidR="00DA37B2" w:rsidRDefault="00DA37B2" w:rsidP="005D4CFA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质量技术部</w:t>
            </w:r>
          </w:p>
        </w:tc>
        <w:tc>
          <w:tcPr>
            <w:tcW w:w="1184" w:type="dxa"/>
            <w:vAlign w:val="center"/>
          </w:tcPr>
          <w:p w:rsidR="00DA37B2" w:rsidRDefault="00DA37B2" w:rsidP="005D4CF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DA37B2" w:rsidTr="00D351CB">
        <w:trPr>
          <w:trHeight w:val="3562"/>
          <w:jc w:val="center"/>
        </w:trPr>
        <w:tc>
          <w:tcPr>
            <w:tcW w:w="59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882" w:type="dxa"/>
            <w:vAlign w:val="center"/>
          </w:tcPr>
          <w:p w:rsidR="00DA37B2" w:rsidRDefault="00DA37B2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部门文件是否现行有效并受控？抽查</w:t>
            </w:r>
            <w:r>
              <w:rPr>
                <w:szCs w:val="21"/>
              </w:rPr>
              <w:t>1-2</w:t>
            </w:r>
            <w:r>
              <w:rPr>
                <w:rFonts w:hint="eastAsia"/>
                <w:szCs w:val="21"/>
              </w:rPr>
              <w:t>份管理和技术文件信息量、计量单位、受控情况。</w:t>
            </w:r>
          </w:p>
        </w:tc>
        <w:tc>
          <w:tcPr>
            <w:tcW w:w="1134" w:type="dxa"/>
            <w:vAlign w:val="center"/>
          </w:tcPr>
          <w:p w:rsidR="00DA37B2" w:rsidRDefault="00DA37B2">
            <w:pPr>
              <w:adjustRightInd w:val="0"/>
              <w:snapToGrid w:val="0"/>
              <w:spacing w:line="360" w:lineRule="exact"/>
              <w:jc w:val="left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Cs w:val="21"/>
                </w:rPr>
                <w:t>6.2.1</w:t>
              </w:r>
            </w:smartTag>
          </w:p>
          <w:p w:rsidR="00DA37B2" w:rsidRDefault="00DA37B2">
            <w:pPr>
              <w:adjustRightInd w:val="0"/>
              <w:snapToGrid w:val="0"/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程序</w:t>
            </w:r>
          </w:p>
        </w:tc>
        <w:tc>
          <w:tcPr>
            <w:tcW w:w="3119" w:type="dxa"/>
            <w:vAlign w:val="center"/>
          </w:tcPr>
          <w:p w:rsidR="00DA37B2" w:rsidRDefault="00DA37B2">
            <w:pPr>
              <w:rPr>
                <w:color w:val="FF0000"/>
                <w:szCs w:val="22"/>
              </w:rPr>
            </w:pPr>
            <w:r>
              <w:rPr>
                <w:rFonts w:hint="eastAsia"/>
                <w:szCs w:val="21"/>
              </w:rPr>
              <w:t>查执行标准：</w:t>
            </w:r>
            <w:r>
              <w:rPr>
                <w:szCs w:val="21"/>
              </w:rPr>
              <w:t>GB/T22513-2013</w:t>
            </w: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</w:rPr>
              <w:t>石油天然气工业</w:t>
            </w:r>
            <w:r>
              <w:t> </w:t>
            </w:r>
            <w:r>
              <w:rPr>
                <w:rFonts w:hint="eastAsia"/>
              </w:rPr>
              <w:t>钻井和采油设备</w:t>
            </w:r>
            <w:r>
              <w:t> </w:t>
            </w:r>
            <w:r>
              <w:rPr>
                <w:rFonts w:hint="eastAsia"/>
              </w:rPr>
              <w:t>井口装置和采油树</w:t>
            </w:r>
            <w:r>
              <w:rPr>
                <w:rFonts w:hint="eastAsia"/>
                <w:szCs w:val="21"/>
              </w:rPr>
              <w:t>》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查井口装置悬挂器硬度检验记录，编号为</w:t>
            </w:r>
            <w:r>
              <w:rPr>
                <w:szCs w:val="21"/>
              </w:rPr>
              <w:t>20200621001</w:t>
            </w:r>
            <w:r>
              <w:rPr>
                <w:rFonts w:hint="eastAsia"/>
                <w:szCs w:val="21"/>
              </w:rPr>
              <w:t>检验人：刘仪，检验结果：合格，检验日期：</w:t>
            </w:r>
            <w:r>
              <w:rPr>
                <w:szCs w:val="21"/>
              </w:rPr>
              <w:t>2020.6.21</w:t>
            </w:r>
            <w:r>
              <w:rPr>
                <w:rFonts w:hint="eastAsia"/>
                <w:szCs w:val="21"/>
              </w:rPr>
              <w:t>，测量过程有效。查混合阀组阀芯硬度检验记录，技术文件受控且标识，均为现行有效版本，计量单位书写正确。</w:t>
            </w:r>
          </w:p>
        </w:tc>
        <w:tc>
          <w:tcPr>
            <w:tcW w:w="1275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质量技术部</w:t>
            </w:r>
          </w:p>
        </w:tc>
        <w:tc>
          <w:tcPr>
            <w:tcW w:w="118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DA37B2">
        <w:trPr>
          <w:trHeight w:val="2833"/>
          <w:jc w:val="center"/>
        </w:trPr>
        <w:tc>
          <w:tcPr>
            <w:tcW w:w="59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882" w:type="dxa"/>
            <w:vAlign w:val="center"/>
          </w:tcPr>
          <w:p w:rsidR="00DA37B2" w:rsidRDefault="00DA37B2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企业是否编制了《测量记录管理程序》？核对</w:t>
            </w:r>
            <w:r>
              <w:rPr>
                <w:szCs w:val="21"/>
              </w:rPr>
              <w:t>1-2</w:t>
            </w:r>
            <w:r>
              <w:rPr>
                <w:rFonts w:hint="eastAsia"/>
                <w:szCs w:val="21"/>
              </w:rPr>
              <w:t>个记录信息量：有无编号？依据？设备信息？保存期限等？</w:t>
            </w:r>
          </w:p>
        </w:tc>
        <w:tc>
          <w:tcPr>
            <w:tcW w:w="113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Cs w:val="21"/>
                </w:rPr>
                <w:t>6.2.3</w:t>
              </w:r>
            </w:smartTag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3119" w:type="dxa"/>
            <w:vAlign w:val="center"/>
          </w:tcPr>
          <w:p w:rsidR="00DA37B2" w:rsidRDefault="00DA37B2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编制了编码</w:t>
            </w:r>
            <w:r>
              <w:rPr>
                <w:rFonts w:ascii="宋体"/>
                <w:szCs w:val="21"/>
              </w:rPr>
              <w:t>QWJQ/CL-08-2019</w:t>
            </w:r>
            <w:r>
              <w:rPr>
                <w:rFonts w:ascii="宋体" w:hint="eastAsia"/>
                <w:szCs w:val="21"/>
              </w:rPr>
              <w:t>《记录控制程序》查编号</w:t>
            </w:r>
            <w:r>
              <w:rPr>
                <w:rFonts w:ascii="宋体"/>
                <w:szCs w:val="21"/>
              </w:rPr>
              <w:t>QWJQ2020051501</w:t>
            </w:r>
            <w:r>
              <w:rPr>
                <w:rFonts w:ascii="宋体" w:hint="eastAsia"/>
                <w:szCs w:val="21"/>
              </w:rPr>
              <w:t>和</w:t>
            </w:r>
            <w:r>
              <w:rPr>
                <w:rFonts w:ascii="宋体"/>
                <w:szCs w:val="21"/>
              </w:rPr>
              <w:t>QWJQ2020052101</w:t>
            </w:r>
            <w:bookmarkStart w:id="2" w:name="_GoBack"/>
            <w:bookmarkEnd w:id="2"/>
            <w:r>
              <w:rPr>
                <w:rFonts w:ascii="宋体" w:hint="eastAsia"/>
                <w:szCs w:val="21"/>
              </w:rPr>
              <w:t>过程检验记录录，检验人：刘仪，检验结果：合格，检验日期：</w:t>
            </w:r>
            <w:r>
              <w:rPr>
                <w:rFonts w:ascii="宋体"/>
                <w:szCs w:val="21"/>
              </w:rPr>
              <w:t>2019.5.15</w:t>
            </w:r>
            <w:r>
              <w:rPr>
                <w:rFonts w:ascii="宋体" w:hint="eastAsia"/>
                <w:szCs w:val="21"/>
              </w:rPr>
              <w:t>，</w:t>
            </w:r>
            <w:r>
              <w:rPr>
                <w:rFonts w:ascii="宋体"/>
                <w:szCs w:val="21"/>
              </w:rPr>
              <w:t>2020.5.21</w:t>
            </w:r>
            <w:r>
              <w:rPr>
                <w:rFonts w:ascii="宋体" w:hint="eastAsia"/>
                <w:szCs w:val="21"/>
              </w:rPr>
              <w:t>，记录清晰正确，保存期限</w:t>
            </w:r>
            <w:r>
              <w:rPr>
                <w:rFonts w:ascii="宋体"/>
                <w:szCs w:val="21"/>
              </w:rPr>
              <w:t>5</w:t>
            </w:r>
            <w:r>
              <w:rPr>
                <w:rFonts w:ascii="宋体" w:hint="eastAsia"/>
                <w:szCs w:val="21"/>
              </w:rPr>
              <w:t>年，符合规程要求，受控。</w:t>
            </w:r>
          </w:p>
          <w:p w:rsidR="00DA37B2" w:rsidRDefault="00DA37B2">
            <w:pPr>
              <w:rPr>
                <w:color w:val="FF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质量技术部</w:t>
            </w:r>
          </w:p>
        </w:tc>
        <w:tc>
          <w:tcPr>
            <w:tcW w:w="118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DA37B2">
        <w:trPr>
          <w:trHeight w:val="618"/>
          <w:jc w:val="center"/>
        </w:trPr>
        <w:tc>
          <w:tcPr>
            <w:tcW w:w="59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882" w:type="dxa"/>
            <w:vAlign w:val="center"/>
          </w:tcPr>
          <w:p w:rsidR="00DA37B2" w:rsidRDefault="00DA37B2">
            <w:r>
              <w:rPr>
                <w:rFonts w:hint="eastAsia"/>
              </w:rPr>
              <w:t>有无测量设备台帐？是否包括监视设备和标准物质</w:t>
            </w:r>
            <w:r>
              <w:t>?</w:t>
            </w:r>
            <w:r>
              <w:rPr>
                <w:rFonts w:hint="eastAsia"/>
              </w:rPr>
              <w:t>测量设备的溯源方式？测量设备是否处于有效的校准状态？</w:t>
            </w:r>
          </w:p>
          <w:p w:rsidR="00DA37B2" w:rsidRDefault="00DA37B2">
            <w:r>
              <w:rPr>
                <w:rFonts w:hint="eastAsia"/>
              </w:rPr>
              <w:t>是否有计量确认状态标识？</w:t>
            </w:r>
          </w:p>
          <w:p w:rsidR="00DA37B2" w:rsidRDefault="00DA37B2">
            <w:r>
              <w:rPr>
                <w:rFonts w:hint="eastAsia"/>
              </w:rPr>
              <w:t>使用环境条件是否满足要求？是否需要修正？</w:t>
            </w:r>
          </w:p>
          <w:p w:rsidR="00DA37B2" w:rsidRDefault="00DA37B2">
            <w:r>
              <w:rPr>
                <w:rFonts w:hint="eastAsia"/>
              </w:rPr>
              <w:t>查</w:t>
            </w:r>
            <w:r>
              <w:t>1~2</w:t>
            </w:r>
            <w:r>
              <w:rPr>
                <w:rFonts w:hint="eastAsia"/>
              </w:rPr>
              <w:t>测量设备的有关信息，核对是否和检定证书台账信息一致。测量设备使用环境条件是否满足要求？</w:t>
            </w:r>
          </w:p>
        </w:tc>
        <w:tc>
          <w:tcPr>
            <w:tcW w:w="113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/>
                  <w:szCs w:val="21"/>
                </w:rPr>
                <w:t>6.2.4</w:t>
              </w:r>
            </w:smartTag>
            <w:r>
              <w:rPr>
                <w:rFonts w:ascii="宋体" w:hAnsi="宋体" w:hint="eastAsia"/>
                <w:szCs w:val="21"/>
              </w:rPr>
              <w:t>标识</w:t>
            </w:r>
            <w:r>
              <w:rPr>
                <w:rFonts w:ascii="宋体" w:hAnsi="宋体"/>
                <w:szCs w:val="21"/>
              </w:rPr>
              <w:t>6.3.1</w:t>
            </w:r>
            <w:r>
              <w:rPr>
                <w:rFonts w:ascii="宋体" w:hAnsi="宋体" w:hint="eastAsia"/>
                <w:szCs w:val="21"/>
              </w:rPr>
              <w:t>测量设备</w:t>
            </w:r>
          </w:p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/>
                  <w:szCs w:val="21"/>
                </w:rPr>
                <w:t>6.3.2</w:t>
              </w:r>
            </w:smartTag>
            <w:r>
              <w:rPr>
                <w:rFonts w:ascii="宋体" w:hAnsi="宋体" w:hint="eastAsia"/>
                <w:szCs w:val="21"/>
              </w:rPr>
              <w:t>环境</w:t>
            </w:r>
          </w:p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/>
                  <w:szCs w:val="21"/>
                </w:rPr>
                <w:t>7.3.2</w:t>
              </w:r>
            </w:smartTag>
            <w:r>
              <w:rPr>
                <w:rFonts w:ascii="宋体" w:hAnsi="宋体" w:hint="eastAsia"/>
                <w:szCs w:val="21"/>
              </w:rPr>
              <w:t>溯源性</w:t>
            </w:r>
          </w:p>
        </w:tc>
        <w:tc>
          <w:tcPr>
            <w:tcW w:w="3119" w:type="dxa"/>
            <w:vAlign w:val="center"/>
          </w:tcPr>
          <w:p w:rsidR="00DA37B2" w:rsidRDefault="00DA37B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查《测量设备一览表》共计</w:t>
            </w:r>
            <w:r>
              <w:rPr>
                <w:rFonts w:ascii="宋体" w:hAnsi="宋体" w:cs="宋体"/>
                <w:kern w:val="0"/>
                <w:szCs w:val="21"/>
              </w:rPr>
              <w:t>21</w:t>
            </w:r>
            <w:r>
              <w:rPr>
                <w:rFonts w:ascii="宋体" w:hAnsi="宋体" w:cs="宋体" w:hint="eastAsia"/>
                <w:kern w:val="0"/>
                <w:szCs w:val="21"/>
              </w:rPr>
              <w:t>台套，已对测量设备进行</w:t>
            </w:r>
            <w:r>
              <w:rPr>
                <w:rFonts w:ascii="宋体" w:hAnsi="宋体" w:cs="宋体"/>
                <w:kern w:val="0"/>
                <w:szCs w:val="21"/>
              </w:rPr>
              <w:t>ABC</w:t>
            </w:r>
            <w:r>
              <w:rPr>
                <w:rFonts w:ascii="宋体" w:hAnsi="宋体" w:cs="宋体" w:hint="eastAsia"/>
                <w:kern w:val="0"/>
                <w:szCs w:val="21"/>
              </w:rPr>
              <w:t>分类管理。有测量设备名称、规格型号、测量范围、准确度等级、计量确认日期，周期，有效期等，测量设备管理符合规定要求，</w:t>
            </w:r>
          </w:p>
          <w:p w:rsidR="00DA37B2" w:rsidRDefault="00DA37B2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查编</w:t>
            </w:r>
            <w:r>
              <w:rPr>
                <w:rFonts w:ascii="宋体" w:hAnsi="宋体" w:cs="宋体" w:hint="eastAsia"/>
                <w:kern w:val="0"/>
                <w:szCs w:val="21"/>
              </w:rPr>
              <w:t>号为</w:t>
            </w:r>
            <w:r>
              <w:rPr>
                <w:rFonts w:ascii="宋体" w:hAnsi="宋体" w:cs="宋体"/>
                <w:kern w:val="0"/>
                <w:szCs w:val="21"/>
              </w:rPr>
              <w:t>5288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kern w:val="0"/>
                <w:szCs w:val="21"/>
              </w:rPr>
              <w:t>HB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3000"/>
                <w:attr w:name="UnitName" w:val="C"/>
              </w:smartTagPr>
              <w:r>
                <w:rPr>
                  <w:rFonts w:ascii="宋体" w:hAnsi="宋体" w:cs="宋体"/>
                  <w:kern w:val="0"/>
                  <w:szCs w:val="21"/>
                </w:rPr>
                <w:t>-3000C</w:t>
              </w:r>
            </w:smartTag>
            <w:r>
              <w:rPr>
                <w:rFonts w:ascii="宋体" w:hAnsi="宋体" w:cs="宋体" w:hint="eastAsia"/>
                <w:kern w:val="0"/>
                <w:szCs w:val="21"/>
              </w:rPr>
              <w:t>型布式硬度计，检定日期：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1"/>
                <w:attr w:name="Year" w:val="2019"/>
              </w:smartTagPr>
              <w:r>
                <w:rPr>
                  <w:rFonts w:ascii="宋体" w:hAnsi="宋体" w:cs="宋体"/>
                  <w:kern w:val="0"/>
                  <w:szCs w:val="21"/>
                </w:rPr>
                <w:t>2019</w:t>
              </w:r>
              <w:r>
                <w:rPr>
                  <w:rFonts w:ascii="宋体" w:hAnsi="宋体" w:cs="宋体" w:hint="eastAsia"/>
                  <w:kern w:val="0"/>
                  <w:szCs w:val="21"/>
                </w:rPr>
                <w:t>年</w:t>
              </w:r>
              <w:r>
                <w:rPr>
                  <w:rFonts w:ascii="宋体" w:hAnsi="宋体" w:cs="宋体"/>
                  <w:kern w:val="0"/>
                  <w:szCs w:val="21"/>
                </w:rPr>
                <w:t>11</w:t>
              </w:r>
              <w:r>
                <w:rPr>
                  <w:rFonts w:ascii="宋体" w:hAnsi="宋体" w:cs="宋体" w:hint="eastAsia"/>
                  <w:kern w:val="0"/>
                  <w:szCs w:val="21"/>
                </w:rPr>
                <w:t>月</w:t>
              </w:r>
              <w:r>
                <w:rPr>
                  <w:rFonts w:ascii="宋体" w:hAnsi="宋体" w:cs="宋体"/>
                  <w:kern w:val="0"/>
                  <w:szCs w:val="21"/>
                </w:rPr>
                <w:t>20</w:t>
              </w:r>
              <w:r>
                <w:rPr>
                  <w:rFonts w:ascii="宋体" w:hAnsi="宋体" w:cs="宋体" w:hint="eastAsia"/>
                  <w:kern w:val="0"/>
                  <w:szCs w:val="21"/>
                </w:rPr>
                <w:t>日</w:t>
              </w:r>
            </w:smartTag>
            <w:r>
              <w:rPr>
                <w:rFonts w:ascii="宋体" w:hAnsi="宋体" w:cs="宋体" w:hint="eastAsia"/>
                <w:kern w:val="0"/>
                <w:szCs w:val="21"/>
              </w:rPr>
              <w:t>，有效</w:t>
            </w:r>
            <w:r>
              <w:rPr>
                <w:rFonts w:ascii="宋体" w:hAnsi="宋体" w:hint="eastAsia"/>
              </w:rPr>
              <w:t>期至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11"/>
                <w:attr w:name="Year" w:val="2020"/>
              </w:smartTagPr>
              <w:r>
                <w:rPr>
                  <w:rFonts w:ascii="宋体" w:hAnsi="宋体"/>
                </w:rPr>
                <w:t>2020</w:t>
              </w:r>
              <w:r>
                <w:rPr>
                  <w:rFonts w:ascii="宋体" w:hAnsi="宋体" w:hint="eastAsia"/>
                </w:rPr>
                <w:t>年</w:t>
              </w:r>
              <w:r>
                <w:rPr>
                  <w:rFonts w:ascii="宋体" w:hAnsi="宋体"/>
                </w:rPr>
                <w:t>11</w:t>
              </w:r>
              <w:r>
                <w:rPr>
                  <w:rFonts w:ascii="宋体" w:hAnsi="宋体" w:hint="eastAsia"/>
                </w:rPr>
                <w:t>月</w:t>
              </w:r>
              <w:r>
                <w:rPr>
                  <w:rFonts w:ascii="宋体" w:hAnsi="宋体"/>
                </w:rPr>
                <w:t>19</w:t>
              </w:r>
              <w:r>
                <w:rPr>
                  <w:rFonts w:ascii="宋体" w:hAnsi="宋体" w:hint="eastAsia"/>
                </w:rPr>
                <w:t>日</w:t>
              </w:r>
            </w:smartTag>
            <w:r>
              <w:rPr>
                <w:rFonts w:ascii="宋体" w:hAnsi="宋体" w:hint="eastAsia"/>
              </w:rPr>
              <w:t>。</w:t>
            </w:r>
            <w:r>
              <w:rPr>
                <w:rFonts w:ascii="宋体" w:hAnsi="宋体" w:cs="宋体" w:hint="eastAsia"/>
                <w:kern w:val="0"/>
                <w:szCs w:val="21"/>
              </w:rPr>
              <w:t>查编号为</w:t>
            </w:r>
            <w:r>
              <w:rPr>
                <w:rFonts w:ascii="宋体" w:hAnsi="宋体" w:cs="宋体"/>
                <w:kern w:val="0"/>
                <w:szCs w:val="21"/>
              </w:rPr>
              <w:t>1702356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kern w:val="0"/>
                <w:szCs w:val="21"/>
              </w:rPr>
              <w:t>ZC-7</w:t>
            </w:r>
            <w:r>
              <w:rPr>
                <w:rFonts w:ascii="宋体" w:hAnsi="宋体" w:cs="宋体" w:hint="eastAsia"/>
                <w:kern w:val="0"/>
                <w:szCs w:val="21"/>
              </w:rPr>
              <w:t>兆欧表，检定日期：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10"/>
                <w:attr w:name="Year" w:val="2019"/>
              </w:smartTagPr>
              <w:r>
                <w:rPr>
                  <w:rFonts w:ascii="宋体" w:hAnsi="宋体" w:cs="宋体"/>
                  <w:kern w:val="0"/>
                  <w:szCs w:val="21"/>
                </w:rPr>
                <w:t>2019</w:t>
              </w:r>
              <w:r>
                <w:rPr>
                  <w:rFonts w:ascii="宋体" w:hAnsi="宋体" w:cs="宋体" w:hint="eastAsia"/>
                  <w:kern w:val="0"/>
                  <w:szCs w:val="21"/>
                </w:rPr>
                <w:t>年</w:t>
              </w:r>
              <w:r>
                <w:rPr>
                  <w:rFonts w:ascii="宋体" w:hAnsi="宋体" w:cs="宋体"/>
                  <w:kern w:val="0"/>
                  <w:szCs w:val="21"/>
                </w:rPr>
                <w:t>10</w:t>
              </w:r>
              <w:r>
                <w:rPr>
                  <w:rFonts w:ascii="宋体" w:hAnsi="宋体" w:cs="宋体" w:hint="eastAsia"/>
                  <w:kern w:val="0"/>
                  <w:szCs w:val="21"/>
                </w:rPr>
                <w:t>月</w:t>
              </w:r>
              <w:r>
                <w:rPr>
                  <w:rFonts w:ascii="宋体" w:hAnsi="宋体" w:cs="宋体"/>
                  <w:kern w:val="0"/>
                  <w:szCs w:val="21"/>
                </w:rPr>
                <w:t>18</w:t>
              </w:r>
              <w:r>
                <w:rPr>
                  <w:rFonts w:ascii="宋体" w:hAnsi="宋体" w:cs="宋体" w:hint="eastAsia"/>
                  <w:kern w:val="0"/>
                  <w:szCs w:val="21"/>
                </w:rPr>
                <w:t>日</w:t>
              </w:r>
            </w:smartTag>
            <w:r>
              <w:rPr>
                <w:rFonts w:ascii="宋体" w:hAnsi="宋体" w:cs="宋体" w:hint="eastAsia"/>
                <w:kern w:val="0"/>
                <w:szCs w:val="21"/>
              </w:rPr>
              <w:t>，有效期至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10"/>
                <w:attr w:name="Year" w:val="2020"/>
              </w:smartTagPr>
              <w:r>
                <w:rPr>
                  <w:rFonts w:ascii="宋体" w:hAnsi="宋体" w:cs="宋体"/>
                  <w:kern w:val="0"/>
                  <w:szCs w:val="21"/>
                </w:rPr>
                <w:t>2020</w:t>
              </w:r>
              <w:r>
                <w:rPr>
                  <w:rFonts w:ascii="宋体" w:hAnsi="宋体" w:cs="宋体" w:hint="eastAsia"/>
                  <w:kern w:val="0"/>
                  <w:szCs w:val="21"/>
                </w:rPr>
                <w:t>年</w:t>
              </w:r>
              <w:r>
                <w:rPr>
                  <w:rFonts w:ascii="宋体" w:hAnsi="宋体" w:cs="宋体"/>
                  <w:kern w:val="0"/>
                  <w:szCs w:val="21"/>
                </w:rPr>
                <w:t>10</w:t>
              </w:r>
              <w:r>
                <w:rPr>
                  <w:rFonts w:ascii="宋体" w:hAnsi="宋体" w:cs="宋体" w:hint="eastAsia"/>
                  <w:kern w:val="0"/>
                  <w:szCs w:val="21"/>
                </w:rPr>
                <w:t>月</w:t>
              </w:r>
              <w:r>
                <w:rPr>
                  <w:rFonts w:ascii="宋体" w:hAnsi="宋体" w:cs="宋体"/>
                  <w:kern w:val="0"/>
                  <w:szCs w:val="21"/>
                </w:rPr>
                <w:t>17</w:t>
              </w:r>
              <w:r>
                <w:rPr>
                  <w:rFonts w:ascii="宋体" w:hAnsi="宋体" w:cs="宋体" w:hint="eastAsia"/>
                  <w:kern w:val="0"/>
                  <w:szCs w:val="21"/>
                </w:rPr>
                <w:t>日</w:t>
              </w:r>
            </w:smartTag>
            <w:r>
              <w:rPr>
                <w:rFonts w:ascii="宋体" w:hAnsi="宋体" w:cs="宋体" w:hint="eastAsia"/>
                <w:kern w:val="0"/>
                <w:szCs w:val="21"/>
              </w:rPr>
              <w:t>。均粘贴了计量确认合格证标识，内容符合要求。</w:t>
            </w:r>
          </w:p>
          <w:p w:rsidR="00DA37B2" w:rsidRDefault="00DA37B2">
            <w:pPr>
              <w:widowControl/>
              <w:spacing w:line="300" w:lineRule="exact"/>
              <w:jc w:val="left"/>
              <w:rPr>
                <w:color w:val="FF000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企业所有在用的测量设备对检环境条无特殊要求，详见《测量设备溯源抽查表》。</w:t>
            </w:r>
          </w:p>
        </w:tc>
        <w:tc>
          <w:tcPr>
            <w:tcW w:w="1275" w:type="dxa"/>
            <w:vAlign w:val="center"/>
          </w:tcPr>
          <w:p w:rsidR="00DA37B2" w:rsidRDefault="00DA37B2">
            <w:pPr>
              <w:spacing w:line="30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质量技术部</w:t>
            </w:r>
          </w:p>
        </w:tc>
        <w:tc>
          <w:tcPr>
            <w:tcW w:w="118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A37B2">
        <w:trPr>
          <w:trHeight w:val="90"/>
          <w:jc w:val="center"/>
        </w:trPr>
        <w:tc>
          <w:tcPr>
            <w:tcW w:w="59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882" w:type="dxa"/>
            <w:vAlign w:val="center"/>
          </w:tcPr>
          <w:p w:rsidR="00DA37B2" w:rsidRDefault="00DA37B2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企业是否建立软件管理程序文件？软件识别和确认？</w:t>
            </w:r>
          </w:p>
        </w:tc>
        <w:tc>
          <w:tcPr>
            <w:tcW w:w="113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/>
                  <w:szCs w:val="21"/>
                </w:rPr>
                <w:t>6.2.2</w:t>
              </w:r>
            </w:smartTag>
            <w:r>
              <w:rPr>
                <w:rFonts w:ascii="宋体" w:hAnsi="宋体" w:hint="eastAsia"/>
                <w:szCs w:val="21"/>
              </w:rPr>
              <w:t>软件</w:t>
            </w:r>
          </w:p>
        </w:tc>
        <w:tc>
          <w:tcPr>
            <w:tcW w:w="3119" w:type="dxa"/>
            <w:vAlign w:val="center"/>
          </w:tcPr>
          <w:p w:rsidR="00DA37B2" w:rsidRDefault="00DA37B2">
            <w:pPr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企业建立了编码为</w:t>
            </w:r>
            <w:r>
              <w:rPr>
                <w:rFonts w:ascii="宋体" w:hAnsi="宋体"/>
                <w:szCs w:val="21"/>
              </w:rPr>
              <w:t>QWJQ</w:t>
            </w:r>
            <w:r>
              <w:rPr>
                <w:rFonts w:ascii="宋体"/>
                <w:szCs w:val="21"/>
              </w:rPr>
              <w:t>/CL-</w:t>
            </w:r>
            <w:r>
              <w:rPr>
                <w:szCs w:val="21"/>
              </w:rPr>
              <w:t>07-2019</w:t>
            </w:r>
            <w:r>
              <w:rPr>
                <w:rFonts w:ascii="宋体" w:hAnsi="宋体" w:hint="eastAsia"/>
                <w:szCs w:val="21"/>
              </w:rPr>
              <w:t>《测量软件管理控制程序》。目前暂无测量软件。</w:t>
            </w:r>
          </w:p>
        </w:tc>
        <w:tc>
          <w:tcPr>
            <w:tcW w:w="1275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质量技术部</w:t>
            </w:r>
          </w:p>
        </w:tc>
        <w:tc>
          <w:tcPr>
            <w:tcW w:w="118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DA37B2">
        <w:trPr>
          <w:trHeight w:val="90"/>
          <w:jc w:val="center"/>
        </w:trPr>
        <w:tc>
          <w:tcPr>
            <w:tcW w:w="59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882" w:type="dxa"/>
            <w:vAlign w:val="center"/>
          </w:tcPr>
          <w:p w:rsidR="00DA37B2" w:rsidRDefault="00DA37B2" w:rsidP="005D4CFA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企业对提供测量设备和辅助材料、消耗性材料和提供服务的外部供方如何识别、选择、评价和监视？</w:t>
            </w:r>
          </w:p>
        </w:tc>
        <w:tc>
          <w:tcPr>
            <w:tcW w:w="1134" w:type="dxa"/>
            <w:vAlign w:val="center"/>
          </w:tcPr>
          <w:p w:rsidR="00DA37B2" w:rsidRDefault="00DA37B2" w:rsidP="005D4CF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6.4</w:t>
            </w:r>
            <w:r>
              <w:rPr>
                <w:rFonts w:ascii="宋体" w:hAnsi="宋体" w:hint="eastAsia"/>
                <w:szCs w:val="21"/>
              </w:rPr>
              <w:t>外部供方</w:t>
            </w:r>
          </w:p>
        </w:tc>
        <w:tc>
          <w:tcPr>
            <w:tcW w:w="3119" w:type="dxa"/>
            <w:vAlign w:val="center"/>
          </w:tcPr>
          <w:p w:rsidR="00DA37B2" w:rsidRDefault="00DA37B2" w:rsidP="00DA37B2">
            <w:pPr>
              <w:snapToGrid w:val="0"/>
              <w:spacing w:line="288" w:lineRule="auto"/>
              <w:ind w:firstLineChars="200" w:firstLine="31680"/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企业建立了《外部供方管理程序》，采购销售</w:t>
            </w:r>
            <w:r>
              <w:rPr>
                <w:rFonts w:hint="eastAsia"/>
                <w:bCs/>
                <w:szCs w:val="21"/>
              </w:rPr>
              <w:t>部</w:t>
            </w:r>
            <w:r>
              <w:rPr>
                <w:rFonts w:hint="eastAsia"/>
                <w:szCs w:val="21"/>
              </w:rPr>
              <w:t>已对外部供方和服务商进行了识别，建立了外部供方清单和档案，</w:t>
            </w:r>
            <w:r>
              <w:rPr>
                <w:rFonts w:ascii="宋体" w:hAnsi="宋体" w:hint="eastAsia"/>
                <w:szCs w:val="21"/>
              </w:rPr>
              <w:t>抽查《供方年度评定表》；企业对外部供方有评价，对合格供方进行动态管理。查：公司计量器具主要是沈阳计量测试院进行检定，公司对其资质进行了确认。</w:t>
            </w:r>
          </w:p>
        </w:tc>
        <w:tc>
          <w:tcPr>
            <w:tcW w:w="1275" w:type="dxa"/>
            <w:vAlign w:val="center"/>
          </w:tcPr>
          <w:p w:rsidR="00DA37B2" w:rsidRDefault="00DA37B2" w:rsidP="005D4CF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采购销售部</w:t>
            </w:r>
          </w:p>
        </w:tc>
        <w:tc>
          <w:tcPr>
            <w:tcW w:w="1184" w:type="dxa"/>
            <w:vAlign w:val="center"/>
          </w:tcPr>
          <w:p w:rsidR="00DA37B2" w:rsidRDefault="00DA37B2" w:rsidP="005D4CF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A37B2">
        <w:trPr>
          <w:trHeight w:val="759"/>
          <w:jc w:val="center"/>
        </w:trPr>
        <w:tc>
          <w:tcPr>
            <w:tcW w:w="59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882" w:type="dxa"/>
          </w:tcPr>
          <w:p w:rsidR="00DA37B2" w:rsidRDefault="00DA37B2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部门测量要求是否都经识别？关键测量过程是否导出计量要求？测量设备验证方法是否正确？部门对验证不合格测量设备如何处理？抽查</w:t>
            </w:r>
            <w:r>
              <w:rPr>
                <w:rFonts w:ascii="宋体" w:hAnsi="宋体"/>
                <w:szCs w:val="21"/>
              </w:rPr>
              <w:t>2-3</w:t>
            </w:r>
            <w:r>
              <w:rPr>
                <w:rFonts w:ascii="宋体" w:hAnsi="宋体" w:hint="eastAsia"/>
                <w:szCs w:val="21"/>
              </w:rPr>
              <w:t>个关键过程测量要求识别情况、验证方法是否正确。</w:t>
            </w:r>
          </w:p>
        </w:tc>
        <w:tc>
          <w:tcPr>
            <w:tcW w:w="113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7.1.</w:t>
            </w:r>
          </w:p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计量确认</w:t>
            </w:r>
          </w:p>
        </w:tc>
        <w:tc>
          <w:tcPr>
            <w:tcW w:w="3119" w:type="dxa"/>
            <w:vAlign w:val="center"/>
          </w:tcPr>
          <w:p w:rsidR="00DA37B2" w:rsidRDefault="00DA37B2"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查：企业对重要</w:t>
            </w:r>
            <w:r>
              <w:rPr>
                <w:rFonts w:ascii="宋体" w:hAnsi="宋体" w:hint="eastAsia"/>
                <w:szCs w:val="21"/>
              </w:rPr>
              <w:t>测量过程</w:t>
            </w:r>
            <w:r>
              <w:rPr>
                <w:rFonts w:hint="eastAsia"/>
              </w:rPr>
              <w:t>井口装置悬挂器硬度</w:t>
            </w:r>
            <w:r>
              <w:rPr>
                <w:rFonts w:ascii="宋体" w:cs="宋体" w:hint="eastAsia"/>
                <w:kern w:val="0"/>
                <w:szCs w:val="21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ascii="宋体" w:hAnsi="宋体" w:hint="eastAsia"/>
                <w:szCs w:val="21"/>
              </w:rPr>
              <w:t>导出了计量要求，并对重要测量过程配备的测量设备</w:t>
            </w:r>
            <w:r>
              <w:rPr>
                <w:rFonts w:ascii="宋体" w:cs="宋体" w:hint="eastAsia"/>
                <w:kern w:val="0"/>
                <w:szCs w:val="21"/>
              </w:rPr>
              <w:t>进行了计量验证，</w:t>
            </w:r>
            <w:r>
              <w:rPr>
                <w:rFonts w:ascii="宋体" w:hAnsi="宋体" w:hint="eastAsia"/>
                <w:szCs w:val="21"/>
              </w:rPr>
              <w:t>验证方法正确，测量设备满足测量过程预期使用要求。详见附件《计量要求导出及验证记录表》。</w:t>
            </w:r>
            <w:r>
              <w:rPr>
                <w:rFonts w:ascii="宋体" w:hAnsi="宋体" w:cs="宋体" w:hint="eastAsia"/>
                <w:kern w:val="0"/>
                <w:szCs w:val="21"/>
              </w:rPr>
              <w:t>关键过程测量要求识别、验证方法正确，符合要求。</w:t>
            </w:r>
          </w:p>
        </w:tc>
        <w:tc>
          <w:tcPr>
            <w:tcW w:w="1275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质量技术部</w:t>
            </w:r>
          </w:p>
        </w:tc>
        <w:tc>
          <w:tcPr>
            <w:tcW w:w="118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DA37B2">
        <w:trPr>
          <w:trHeight w:val="3594"/>
          <w:jc w:val="center"/>
        </w:trPr>
        <w:tc>
          <w:tcPr>
            <w:tcW w:w="59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1882" w:type="dxa"/>
            <w:vAlign w:val="center"/>
          </w:tcPr>
          <w:p w:rsidR="00DA37B2" w:rsidRDefault="00DA37B2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部门对测量过程是如何管理的？测量过程识别？分类？如何保证关键测量过程受控？</w:t>
            </w:r>
          </w:p>
        </w:tc>
        <w:tc>
          <w:tcPr>
            <w:tcW w:w="113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7.2</w:t>
            </w:r>
            <w:r>
              <w:rPr>
                <w:rFonts w:ascii="宋体" w:hAnsi="宋体" w:hint="eastAsia"/>
                <w:szCs w:val="21"/>
              </w:rPr>
              <w:t>测量过程</w:t>
            </w:r>
          </w:p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/>
                  <w:szCs w:val="21"/>
                </w:rPr>
                <w:t>8.2.4</w:t>
              </w:r>
            </w:smartTag>
            <w:r>
              <w:rPr>
                <w:rFonts w:ascii="宋体" w:hAnsi="宋体" w:hint="eastAsia"/>
                <w:szCs w:val="21"/>
              </w:rPr>
              <w:t>测量管理体系的监视</w:t>
            </w:r>
          </w:p>
        </w:tc>
        <w:tc>
          <w:tcPr>
            <w:tcW w:w="3119" w:type="dxa"/>
          </w:tcPr>
          <w:p w:rsidR="00DA37B2" w:rsidRDefault="00DA37B2">
            <w:pPr>
              <w:autoSpaceDE w:val="0"/>
              <w:autoSpaceDN w:val="0"/>
              <w:adjustRightInd w:val="0"/>
              <w:snapToGrid w:val="0"/>
              <w:rPr>
                <w:rFonts w:ascii="黑体" w:eastAsia="黑体"/>
                <w:snapToGrid w:val="0"/>
                <w:kern w:val="0"/>
                <w:sz w:val="36"/>
                <w:szCs w:val="36"/>
              </w:rPr>
            </w:pPr>
            <w:r>
              <w:rPr>
                <w:rFonts w:ascii="宋体" w:hAnsi="宋体" w:hint="eastAsia"/>
                <w:szCs w:val="21"/>
              </w:rPr>
              <w:t>企业对测量过程进行了识别，采用《测量过程及控制一览表》进行汇总，信息量全，共识别了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个测量过程，企业将</w:t>
            </w:r>
            <w:r>
              <w:rPr>
                <w:rFonts w:hint="eastAsia"/>
              </w:rPr>
              <w:t>井口装置悬挂器硬度</w:t>
            </w:r>
            <w:r>
              <w:rPr>
                <w:rFonts w:ascii="宋体" w:hAnsi="宋体" w:hint="eastAsia"/>
                <w:szCs w:val="21"/>
              </w:rPr>
              <w:t>测量过程定为重要关键测量过程。编制了控制规范，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对</w:t>
            </w:r>
            <w:r>
              <w:rPr>
                <w:rFonts w:hint="eastAsia"/>
              </w:rPr>
              <w:t>井口装置悬挂器硬度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测量过程</w:t>
            </w:r>
            <w:r>
              <w:rPr>
                <w:rFonts w:ascii="宋体" w:hAnsi="宋体" w:hint="eastAsia"/>
                <w:szCs w:val="21"/>
              </w:rPr>
              <w:t>进行了测量不确定度评定，对测量过程中的测量人员、测量方法、测量环境条件、测量设备进行了控制及监视，详见《测量过程控制检查表》及附件。</w:t>
            </w:r>
          </w:p>
        </w:tc>
        <w:tc>
          <w:tcPr>
            <w:tcW w:w="1275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质量技术部</w:t>
            </w:r>
          </w:p>
        </w:tc>
        <w:tc>
          <w:tcPr>
            <w:tcW w:w="118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DA37B2" w:rsidTr="00D351CB">
        <w:trPr>
          <w:trHeight w:val="1497"/>
          <w:jc w:val="center"/>
        </w:trPr>
        <w:tc>
          <w:tcPr>
            <w:tcW w:w="59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882" w:type="dxa"/>
            <w:vAlign w:val="center"/>
          </w:tcPr>
          <w:p w:rsidR="00DA37B2" w:rsidRDefault="00DA37B2" w:rsidP="005D4CFA">
            <w:pPr>
              <w:spacing w:line="320" w:lineRule="exact"/>
              <w:ind w:left="34" w:hanging="34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就顾客的计量要求是否已满足来监视有关顾客满意的信息。</w:t>
            </w:r>
          </w:p>
        </w:tc>
        <w:tc>
          <w:tcPr>
            <w:tcW w:w="1134" w:type="dxa"/>
            <w:vAlign w:val="center"/>
          </w:tcPr>
          <w:p w:rsidR="00DA37B2" w:rsidRDefault="00DA37B2" w:rsidP="005D4CFA">
            <w:pPr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/>
                  <w:szCs w:val="21"/>
                </w:rPr>
                <w:t>8.2.2</w:t>
              </w:r>
            </w:smartTag>
            <w:r>
              <w:rPr>
                <w:rFonts w:ascii="宋体" w:hAnsi="宋体" w:hint="eastAsia"/>
                <w:szCs w:val="21"/>
              </w:rPr>
              <w:t>顾客满意</w:t>
            </w:r>
          </w:p>
        </w:tc>
        <w:tc>
          <w:tcPr>
            <w:tcW w:w="3119" w:type="dxa"/>
            <w:vAlign w:val="center"/>
          </w:tcPr>
          <w:p w:rsidR="00DA37B2" w:rsidRDefault="00DA37B2" w:rsidP="005D4CFA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企业内部顾客满意度</w:t>
            </w:r>
            <w:r>
              <w:rPr>
                <w:rFonts w:ascii="宋体" w:hAnsi="宋体"/>
                <w:szCs w:val="21"/>
              </w:rPr>
              <w:t>98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275" w:type="dxa"/>
            <w:vAlign w:val="center"/>
          </w:tcPr>
          <w:p w:rsidR="00DA37B2" w:rsidRDefault="00DA37B2" w:rsidP="005D4CF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采购销售部</w:t>
            </w:r>
          </w:p>
        </w:tc>
        <w:tc>
          <w:tcPr>
            <w:tcW w:w="1184" w:type="dxa"/>
            <w:vAlign w:val="center"/>
          </w:tcPr>
          <w:p w:rsidR="00DA37B2" w:rsidRDefault="00DA37B2" w:rsidP="005D4CF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DA37B2">
        <w:trPr>
          <w:trHeight w:val="90"/>
          <w:jc w:val="center"/>
        </w:trPr>
        <w:tc>
          <w:tcPr>
            <w:tcW w:w="59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1882" w:type="dxa"/>
            <w:vAlign w:val="center"/>
          </w:tcPr>
          <w:p w:rsidR="00DA37B2" w:rsidRDefault="00DA37B2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审核部门是否出现不合格测量过程和不合格测量设备？发现不合格如何处置？</w:t>
            </w:r>
          </w:p>
        </w:tc>
        <w:tc>
          <w:tcPr>
            <w:tcW w:w="1134" w:type="dxa"/>
            <w:vAlign w:val="center"/>
          </w:tcPr>
          <w:p w:rsidR="00DA37B2" w:rsidRDefault="00DA37B2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8.3</w:t>
            </w:r>
            <w:r>
              <w:rPr>
                <w:rFonts w:ascii="宋体" w:hAnsi="宋体" w:hint="eastAsia"/>
                <w:szCs w:val="21"/>
              </w:rPr>
              <w:t>不合格控制</w:t>
            </w:r>
          </w:p>
        </w:tc>
        <w:tc>
          <w:tcPr>
            <w:tcW w:w="3119" w:type="dxa"/>
          </w:tcPr>
          <w:p w:rsidR="00DA37B2" w:rsidRDefault="00DA37B2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企业编制了</w:t>
            </w:r>
            <w:r>
              <w:rPr>
                <w:rFonts w:ascii="宋体"/>
                <w:szCs w:val="21"/>
              </w:rPr>
              <w:t>QWJQ/CL-</w:t>
            </w:r>
            <w:r>
              <w:rPr>
                <w:szCs w:val="21"/>
              </w:rPr>
              <w:t>19-2019</w:t>
            </w:r>
            <w:r>
              <w:rPr>
                <w:rFonts w:ascii="宋体" w:hAnsi="宋体" w:hint="eastAsia"/>
                <w:szCs w:val="21"/>
              </w:rPr>
              <w:t>《不合格管理控制程序》对出现的不合格测量过程及测量设备，按文件要求进行控制，对发现的不合格要进行有效性确认，经确认的不合格，加以标识，进行隔离，并做好记录。对不合格评审后处置。</w:t>
            </w:r>
            <w:r>
              <w:rPr>
                <w:rFonts w:ascii="宋体" w:hAnsi="宋体" w:cs="宋体" w:hint="eastAsia"/>
                <w:szCs w:val="21"/>
              </w:rPr>
              <w:t>现场验证了企业内审中发现的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项不符合项，于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7"/>
                <w:attr w:name="Year" w:val="2020"/>
              </w:smartTagPr>
              <w:r>
                <w:rPr>
                  <w:rFonts w:ascii="宋体" w:hAnsi="宋体" w:cs="宋体"/>
                  <w:szCs w:val="21"/>
                </w:rPr>
                <w:t>2020</w:t>
              </w:r>
              <w:r>
                <w:rPr>
                  <w:rFonts w:ascii="宋体" w:hAnsi="宋体" w:cs="宋体" w:hint="eastAsia"/>
                  <w:szCs w:val="21"/>
                </w:rPr>
                <w:t>年</w:t>
              </w:r>
              <w:r>
                <w:rPr>
                  <w:rFonts w:ascii="宋体" w:hAnsi="宋体" w:cs="宋体"/>
                  <w:szCs w:val="21"/>
                </w:rPr>
                <w:t>7</w:t>
              </w:r>
              <w:r>
                <w:rPr>
                  <w:rFonts w:ascii="宋体" w:hAnsi="宋体" w:cs="宋体" w:hint="eastAsia"/>
                  <w:szCs w:val="21"/>
                </w:rPr>
                <w:t>月</w:t>
              </w:r>
              <w:r>
                <w:rPr>
                  <w:rFonts w:ascii="宋体" w:hAnsi="宋体" w:cs="宋体"/>
                  <w:szCs w:val="21"/>
                </w:rPr>
                <w:t>12</w:t>
              </w:r>
              <w:r>
                <w:rPr>
                  <w:rFonts w:ascii="宋体" w:hAnsi="宋体" w:cs="宋体" w:hint="eastAsia"/>
                  <w:szCs w:val="21"/>
                </w:rPr>
                <w:t>日</w:t>
              </w:r>
            </w:smartTag>
            <w:r>
              <w:rPr>
                <w:rFonts w:ascii="宋体" w:hAnsi="宋体" w:cs="宋体" w:hint="eastAsia"/>
                <w:szCs w:val="21"/>
              </w:rPr>
              <w:t>整改结束已关闭。</w:t>
            </w:r>
          </w:p>
        </w:tc>
        <w:tc>
          <w:tcPr>
            <w:tcW w:w="1275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质量技术部</w:t>
            </w:r>
          </w:p>
        </w:tc>
        <w:tc>
          <w:tcPr>
            <w:tcW w:w="118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DA37B2">
        <w:trPr>
          <w:trHeight w:val="1954"/>
          <w:jc w:val="center"/>
        </w:trPr>
        <w:tc>
          <w:tcPr>
            <w:tcW w:w="59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1882" w:type="dxa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部门发现不合格如何采取纠正和纠正措施？</w:t>
            </w:r>
          </w:p>
        </w:tc>
        <w:tc>
          <w:tcPr>
            <w:tcW w:w="113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8.4</w:t>
            </w:r>
            <w:r>
              <w:rPr>
                <w:rFonts w:ascii="宋体" w:hAnsi="宋体" w:hint="eastAsia"/>
                <w:szCs w:val="21"/>
              </w:rPr>
              <w:t>改进</w:t>
            </w:r>
          </w:p>
        </w:tc>
        <w:tc>
          <w:tcPr>
            <w:tcW w:w="3119" w:type="dxa"/>
          </w:tcPr>
          <w:p w:rsidR="00DA37B2" w:rsidRDefault="00DA37B2" w:rsidP="00DA37B2">
            <w:pPr>
              <w:spacing w:before="240" w:after="240" w:line="360" w:lineRule="exact"/>
              <w:ind w:firstLineChars="200" w:firstLine="31680"/>
              <w:rPr>
                <w:rFonts w:ascii="宋体"/>
                <w:szCs w:val="21"/>
              </w:rPr>
            </w:pPr>
            <w:r w:rsidRPr="007A2254">
              <w:rPr>
                <w:rFonts w:ascii="宋体" w:hint="eastAsia"/>
                <w:szCs w:val="21"/>
              </w:rPr>
              <w:t>部门发现的纠正和预防措施控制按照</w:t>
            </w:r>
            <w:r>
              <w:rPr>
                <w:rFonts w:ascii="宋体"/>
                <w:szCs w:val="21"/>
              </w:rPr>
              <w:t>QWJQ/CL-20</w:t>
            </w:r>
            <w:r w:rsidRPr="007A2254">
              <w:rPr>
                <w:rFonts w:ascii="宋体"/>
                <w:szCs w:val="21"/>
              </w:rPr>
              <w:t>-2019</w:t>
            </w:r>
            <w:r w:rsidRPr="007A2254">
              <w:rPr>
                <w:rFonts w:ascii="宋体" w:hint="eastAsia"/>
                <w:szCs w:val="21"/>
              </w:rPr>
              <w:t>《持续改进控制程序》执行，查</w:t>
            </w:r>
            <w:r w:rsidRPr="007A2254">
              <w:rPr>
                <w:rFonts w:ascii="宋体"/>
                <w:szCs w:val="21"/>
              </w:rPr>
              <w:t>2</w:t>
            </w:r>
            <w:r w:rsidRPr="007A2254">
              <w:rPr>
                <w:rFonts w:ascii="宋体" w:hint="eastAsia"/>
                <w:szCs w:val="21"/>
              </w:rPr>
              <w:t>份纠正预防措施实施单，纠正</w:t>
            </w:r>
            <w:r w:rsidRPr="007A2254">
              <w:rPr>
                <w:rFonts w:ascii="宋体"/>
                <w:szCs w:val="21"/>
              </w:rPr>
              <w:t>/</w:t>
            </w:r>
            <w:r w:rsidRPr="007A2254">
              <w:rPr>
                <w:rFonts w:ascii="宋体" w:hint="eastAsia"/>
                <w:szCs w:val="21"/>
              </w:rPr>
              <w:t>预防措施有效。</w:t>
            </w:r>
          </w:p>
        </w:tc>
        <w:tc>
          <w:tcPr>
            <w:tcW w:w="1275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质量技术部</w:t>
            </w:r>
          </w:p>
        </w:tc>
        <w:tc>
          <w:tcPr>
            <w:tcW w:w="118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DA37B2">
        <w:trPr>
          <w:trHeight w:val="2049"/>
          <w:jc w:val="center"/>
        </w:trPr>
        <w:tc>
          <w:tcPr>
            <w:tcW w:w="59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1882" w:type="dxa"/>
            <w:vAlign w:val="center"/>
          </w:tcPr>
          <w:p w:rsidR="00DA37B2" w:rsidRDefault="00DA37B2">
            <w:pPr>
              <w:spacing w:line="320" w:lineRule="exact"/>
              <w:ind w:left="34" w:hanging="34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就顾客的计量要求是否已满足来监视有关顾客满意的信息。</w:t>
            </w:r>
          </w:p>
        </w:tc>
        <w:tc>
          <w:tcPr>
            <w:tcW w:w="1134" w:type="dxa"/>
            <w:vAlign w:val="center"/>
          </w:tcPr>
          <w:p w:rsidR="00DA37B2" w:rsidRDefault="00DA37B2">
            <w:pPr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/>
                  <w:szCs w:val="21"/>
                </w:rPr>
                <w:t>8.2.2</w:t>
              </w:r>
            </w:smartTag>
            <w:r>
              <w:rPr>
                <w:rFonts w:ascii="宋体" w:hAnsi="宋体" w:hint="eastAsia"/>
                <w:szCs w:val="21"/>
              </w:rPr>
              <w:t>顾客满意</w:t>
            </w:r>
          </w:p>
        </w:tc>
        <w:tc>
          <w:tcPr>
            <w:tcW w:w="3119" w:type="dxa"/>
            <w:vAlign w:val="center"/>
          </w:tcPr>
          <w:p w:rsidR="00DA37B2" w:rsidRDefault="00DA37B2" w:rsidP="00DA37B2">
            <w:pPr>
              <w:ind w:firstLineChars="200" w:firstLine="3168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企业建立了内部顾客满意度</w:t>
            </w:r>
            <w:r>
              <w:rPr>
                <w:rFonts w:ascii="宋体" w:hAnsi="宋体"/>
                <w:szCs w:val="21"/>
              </w:rPr>
              <w:t>98</w:t>
            </w:r>
            <w:r>
              <w:rPr>
                <w:rFonts w:ascii="宋体" w:hAnsi="宋体" w:hint="eastAsia"/>
                <w:szCs w:val="21"/>
              </w:rPr>
              <w:t>。采购销售部人员：余庆祥。</w:t>
            </w:r>
          </w:p>
        </w:tc>
        <w:tc>
          <w:tcPr>
            <w:tcW w:w="1275" w:type="dxa"/>
            <w:vAlign w:val="center"/>
          </w:tcPr>
          <w:p w:rsidR="00DA37B2" w:rsidRDefault="00DA37B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采购销售部</w:t>
            </w:r>
          </w:p>
        </w:tc>
        <w:tc>
          <w:tcPr>
            <w:tcW w:w="118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DA37B2">
        <w:trPr>
          <w:trHeight w:val="2049"/>
          <w:jc w:val="center"/>
        </w:trPr>
        <w:tc>
          <w:tcPr>
            <w:tcW w:w="59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1882" w:type="dxa"/>
            <w:vAlign w:val="center"/>
          </w:tcPr>
          <w:p w:rsidR="00DA37B2" w:rsidRDefault="00DA37B2" w:rsidP="005D4CFA">
            <w:pPr>
              <w:spacing w:line="320" w:lineRule="exact"/>
              <w:ind w:hanging="42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企业能源主要品种？年消耗标煤？是否是重点用能单位？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A37B2" w:rsidRDefault="00DA37B2" w:rsidP="005D4CF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GB17167</w:t>
            </w:r>
            <w:r>
              <w:rPr>
                <w:rFonts w:ascii="宋体" w:hAnsi="宋体" w:hint="eastAsia"/>
                <w:szCs w:val="21"/>
              </w:rPr>
              <w:t>－</w:t>
            </w:r>
            <w:r>
              <w:rPr>
                <w:rFonts w:ascii="宋体" w:hAnsi="宋体"/>
                <w:szCs w:val="21"/>
              </w:rPr>
              <w:t>2006</w:t>
            </w:r>
          </w:p>
        </w:tc>
        <w:tc>
          <w:tcPr>
            <w:tcW w:w="3119" w:type="dxa"/>
            <w:vAlign w:val="center"/>
          </w:tcPr>
          <w:p w:rsidR="00DA37B2" w:rsidRDefault="00DA37B2" w:rsidP="00DA37B2">
            <w:pPr>
              <w:ind w:firstLineChars="200" w:firstLine="3168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企业主要耗能为电；</w:t>
            </w:r>
            <w:r>
              <w:rPr>
                <w:rFonts w:ascii="宋体" w:hAnsi="宋体"/>
                <w:szCs w:val="21"/>
              </w:rPr>
              <w:t>2020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月至今用电</w:t>
            </w:r>
            <w:r>
              <w:rPr>
                <w:rFonts w:ascii="宋体" w:hAnsi="宋体"/>
                <w:szCs w:val="21"/>
              </w:rPr>
              <w:t>2.1t</w:t>
            </w:r>
            <w:r>
              <w:rPr>
                <w:rFonts w:ascii="宋体" w:hAnsi="宋体" w:hint="eastAsia"/>
                <w:szCs w:val="21"/>
              </w:rPr>
              <w:t>标准煤。不是耗能企业。</w:t>
            </w:r>
          </w:p>
        </w:tc>
        <w:tc>
          <w:tcPr>
            <w:tcW w:w="1275" w:type="dxa"/>
            <w:vAlign w:val="center"/>
          </w:tcPr>
          <w:p w:rsidR="00DA37B2" w:rsidRDefault="00DA37B2" w:rsidP="00DA37B2">
            <w:pPr>
              <w:ind w:firstLineChars="100" w:firstLine="3168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办公室</w:t>
            </w:r>
          </w:p>
        </w:tc>
        <w:tc>
          <w:tcPr>
            <w:tcW w:w="1184" w:type="dxa"/>
            <w:vAlign w:val="center"/>
          </w:tcPr>
          <w:p w:rsidR="00DA37B2" w:rsidRDefault="00DA37B2" w:rsidP="005D4CF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DA37B2">
        <w:trPr>
          <w:trHeight w:val="2049"/>
          <w:jc w:val="center"/>
        </w:trPr>
        <w:tc>
          <w:tcPr>
            <w:tcW w:w="59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18</w:t>
            </w:r>
          </w:p>
        </w:tc>
        <w:tc>
          <w:tcPr>
            <w:tcW w:w="1882" w:type="dxa"/>
            <w:vAlign w:val="center"/>
          </w:tcPr>
          <w:p w:rsidR="00DA37B2" w:rsidRDefault="00DA37B2" w:rsidP="005D4CFA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计量单位使用情况？强制检定？定量包装？计量器具生产许可等</w:t>
            </w:r>
          </w:p>
        </w:tc>
        <w:tc>
          <w:tcPr>
            <w:tcW w:w="1134" w:type="dxa"/>
            <w:vAlign w:val="center"/>
          </w:tcPr>
          <w:p w:rsidR="00DA37B2" w:rsidRDefault="00DA37B2" w:rsidP="005D4CFA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计量法制要求</w:t>
            </w:r>
          </w:p>
        </w:tc>
        <w:tc>
          <w:tcPr>
            <w:tcW w:w="3119" w:type="dxa"/>
            <w:vAlign w:val="center"/>
          </w:tcPr>
          <w:p w:rsidR="00DA37B2" w:rsidRDefault="00DA37B2" w:rsidP="00DA37B2">
            <w:pPr>
              <w:spacing w:line="360" w:lineRule="exact"/>
              <w:ind w:firstLineChars="200" w:firstLine="31680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抽查三份产品质量记录均能使用法定计量单位。企业无强制检定计量器具，企业生产的产品不属于定量包装产品。</w:t>
            </w:r>
          </w:p>
        </w:tc>
        <w:tc>
          <w:tcPr>
            <w:tcW w:w="1275" w:type="dxa"/>
            <w:vAlign w:val="center"/>
          </w:tcPr>
          <w:p w:rsidR="00DA37B2" w:rsidRDefault="00DA37B2" w:rsidP="005D4CFA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质量技术部</w:t>
            </w:r>
          </w:p>
        </w:tc>
        <w:tc>
          <w:tcPr>
            <w:tcW w:w="1184" w:type="dxa"/>
            <w:vAlign w:val="center"/>
          </w:tcPr>
          <w:p w:rsidR="00DA37B2" w:rsidRDefault="00DA37B2" w:rsidP="005D4CF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DA37B2" w:rsidTr="00C84FEC">
        <w:trPr>
          <w:trHeight w:val="2049"/>
          <w:jc w:val="center"/>
        </w:trPr>
        <w:tc>
          <w:tcPr>
            <w:tcW w:w="59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</w:p>
        </w:tc>
        <w:tc>
          <w:tcPr>
            <w:tcW w:w="1882" w:type="dxa"/>
          </w:tcPr>
          <w:p w:rsidR="00DA37B2" w:rsidRDefault="00DA37B2" w:rsidP="005D4CFA">
            <w:pPr>
              <w:spacing w:line="30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是否编制能源计量器具台账，是否按</w:t>
            </w:r>
            <w:r>
              <w:rPr>
                <w:rFonts w:ascii="宋体" w:hAnsi="宋体"/>
                <w:szCs w:val="21"/>
              </w:rPr>
              <w:t>GB17167</w:t>
            </w:r>
            <w:r>
              <w:rPr>
                <w:rFonts w:ascii="宋体" w:hAnsi="宋体" w:hint="eastAsia"/>
                <w:szCs w:val="21"/>
              </w:rPr>
              <w:t>－</w:t>
            </w:r>
            <w:r>
              <w:rPr>
                <w:rFonts w:ascii="宋体" w:hAnsi="宋体"/>
                <w:szCs w:val="21"/>
              </w:rPr>
              <w:t>2006</w:t>
            </w:r>
            <w:r>
              <w:rPr>
                <w:rFonts w:ascii="宋体" w:hAnsi="宋体" w:hint="eastAsia"/>
                <w:szCs w:val="21"/>
              </w:rPr>
              <w:t>要求配置能源计量设备？配备率是否符合要求。</w:t>
            </w:r>
          </w:p>
        </w:tc>
        <w:tc>
          <w:tcPr>
            <w:tcW w:w="1134" w:type="dxa"/>
            <w:vAlign w:val="center"/>
          </w:tcPr>
          <w:p w:rsidR="00DA37B2" w:rsidRDefault="00DA37B2" w:rsidP="005D4CFA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4.3</w:t>
            </w:r>
            <w:r>
              <w:rPr>
                <w:rFonts w:ascii="宋体" w:hAnsi="宋体" w:hint="eastAsia"/>
                <w:szCs w:val="21"/>
              </w:rPr>
              <w:t>能源计量器具配备要求</w:t>
            </w:r>
          </w:p>
        </w:tc>
        <w:tc>
          <w:tcPr>
            <w:tcW w:w="3119" w:type="dxa"/>
            <w:vAlign w:val="center"/>
          </w:tcPr>
          <w:p w:rsidR="00DA37B2" w:rsidRDefault="00DA37B2" w:rsidP="00DA37B2">
            <w:pPr>
              <w:spacing w:line="440" w:lineRule="exact"/>
              <w:ind w:firstLineChars="200" w:firstLine="31680"/>
              <w:rPr>
                <w:szCs w:val="21"/>
              </w:rPr>
            </w:pPr>
            <w:r>
              <w:rPr>
                <w:rFonts w:hint="eastAsia"/>
                <w:szCs w:val="21"/>
              </w:rPr>
              <w:t>企业能源计量器具共有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台，已编入了测量设备管理目录</w:t>
            </w:r>
            <w:r>
              <w:rPr>
                <w:rFonts w:ascii="宋体" w:hAnsi="宋体" w:hint="eastAsia"/>
                <w:szCs w:val="21"/>
              </w:rPr>
              <w:t>，能源计量器具配备率符合</w:t>
            </w:r>
            <w:r>
              <w:rPr>
                <w:rFonts w:ascii="宋体" w:hAnsi="宋体"/>
                <w:szCs w:val="21"/>
              </w:rPr>
              <w:t>GB17167</w:t>
            </w:r>
            <w:r>
              <w:rPr>
                <w:rFonts w:ascii="宋体" w:hAnsi="宋体" w:hint="eastAsia"/>
                <w:szCs w:val="21"/>
              </w:rPr>
              <w:t>－</w:t>
            </w:r>
            <w:r>
              <w:rPr>
                <w:rFonts w:ascii="宋体" w:hAnsi="宋体"/>
                <w:szCs w:val="21"/>
              </w:rPr>
              <w:t>2006</w:t>
            </w:r>
            <w:r>
              <w:rPr>
                <w:rFonts w:ascii="宋体" w:hAnsi="宋体" w:hint="eastAsia"/>
                <w:szCs w:val="21"/>
              </w:rPr>
              <w:t>的要求。</w:t>
            </w:r>
          </w:p>
        </w:tc>
        <w:tc>
          <w:tcPr>
            <w:tcW w:w="1275" w:type="dxa"/>
            <w:vAlign w:val="center"/>
          </w:tcPr>
          <w:p w:rsidR="00DA37B2" w:rsidRDefault="00DA37B2" w:rsidP="005D4CFA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办公室</w:t>
            </w:r>
          </w:p>
        </w:tc>
        <w:tc>
          <w:tcPr>
            <w:tcW w:w="1184" w:type="dxa"/>
            <w:vAlign w:val="center"/>
          </w:tcPr>
          <w:p w:rsidR="00DA37B2" w:rsidRDefault="00DA37B2" w:rsidP="005D4CF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DA37B2" w:rsidTr="00C84FEC">
        <w:trPr>
          <w:trHeight w:val="2049"/>
          <w:jc w:val="center"/>
        </w:trPr>
        <w:tc>
          <w:tcPr>
            <w:tcW w:w="59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882" w:type="dxa"/>
          </w:tcPr>
          <w:p w:rsidR="00DA37B2" w:rsidRDefault="00DA37B2" w:rsidP="005D4CFA">
            <w:pPr>
              <w:spacing w:line="40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用能单位的能源计量器具准确度等级是否满足</w:t>
            </w:r>
            <w:r>
              <w:rPr>
                <w:rFonts w:ascii="宋体" w:hAnsi="宋体"/>
                <w:szCs w:val="21"/>
              </w:rPr>
              <w:t>GB17167</w:t>
            </w:r>
            <w:r>
              <w:rPr>
                <w:rFonts w:ascii="宋体" w:hAnsi="宋体" w:hint="eastAsia"/>
                <w:szCs w:val="21"/>
              </w:rPr>
              <w:t>标准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/>
                  <w:szCs w:val="21"/>
                </w:rPr>
                <w:t>4.3.8</w:t>
              </w:r>
            </w:smartTag>
            <w:r>
              <w:rPr>
                <w:rFonts w:ascii="宋体" w:hAnsi="宋体" w:hint="eastAsia"/>
                <w:szCs w:val="21"/>
              </w:rPr>
              <w:t>表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1134" w:type="dxa"/>
          </w:tcPr>
          <w:p w:rsidR="00DA37B2" w:rsidRDefault="00DA37B2" w:rsidP="005D4CFA">
            <w:pPr>
              <w:spacing w:line="440" w:lineRule="exact"/>
              <w:jc w:val="left"/>
              <w:rPr>
                <w:rFonts w:asci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/>
                  <w:szCs w:val="21"/>
                </w:rPr>
                <w:t>4.3.8</w:t>
              </w:r>
            </w:smartTag>
            <w:r>
              <w:rPr>
                <w:rFonts w:ascii="宋体" w:hAnsi="宋体" w:hint="eastAsia"/>
                <w:szCs w:val="21"/>
              </w:rPr>
              <w:t>用能单位的能源计量器具准确度等级要求</w:t>
            </w:r>
          </w:p>
        </w:tc>
        <w:tc>
          <w:tcPr>
            <w:tcW w:w="3119" w:type="dxa"/>
            <w:vAlign w:val="center"/>
          </w:tcPr>
          <w:p w:rsidR="00DA37B2" w:rsidRDefault="00DA37B2" w:rsidP="00DA37B2">
            <w:pPr>
              <w:ind w:firstLineChars="200" w:firstLine="3168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用能单位的能源计量器具准确度等级：</w:t>
            </w:r>
            <w:r>
              <w:rPr>
                <w:szCs w:val="21"/>
              </w:rPr>
              <w:t>2.0</w:t>
            </w:r>
            <w:r>
              <w:rPr>
                <w:rFonts w:hint="eastAsia"/>
                <w:szCs w:val="21"/>
              </w:rPr>
              <w:t>级的三相四线电能表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块和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级的水表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块，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/>
                <w:szCs w:val="21"/>
              </w:rPr>
              <w:t>GB17167</w:t>
            </w:r>
            <w:r>
              <w:rPr>
                <w:rFonts w:ascii="宋体" w:hAnsi="宋体" w:hint="eastAsia"/>
                <w:szCs w:val="21"/>
              </w:rPr>
              <w:t>标准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/>
                  <w:szCs w:val="21"/>
                </w:rPr>
                <w:t>4.3.8</w:t>
              </w:r>
            </w:smartTag>
            <w:r>
              <w:rPr>
                <w:rFonts w:ascii="宋体" w:hAnsi="宋体" w:hint="eastAsia"/>
                <w:szCs w:val="21"/>
              </w:rPr>
              <w:t>表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的要求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275" w:type="dxa"/>
            <w:vAlign w:val="center"/>
          </w:tcPr>
          <w:p w:rsidR="00DA37B2" w:rsidRDefault="00DA37B2" w:rsidP="00DA37B2">
            <w:pPr>
              <w:spacing w:line="440" w:lineRule="exact"/>
              <w:ind w:firstLineChars="100" w:firstLine="3168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办公室</w:t>
            </w:r>
          </w:p>
        </w:tc>
        <w:tc>
          <w:tcPr>
            <w:tcW w:w="1184" w:type="dxa"/>
            <w:vAlign w:val="center"/>
          </w:tcPr>
          <w:p w:rsidR="00DA37B2" w:rsidRDefault="00DA37B2" w:rsidP="005D4CF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DA37B2" w:rsidTr="00C84FEC">
        <w:trPr>
          <w:trHeight w:val="2049"/>
          <w:jc w:val="center"/>
        </w:trPr>
        <w:tc>
          <w:tcPr>
            <w:tcW w:w="59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</w:p>
        </w:tc>
        <w:tc>
          <w:tcPr>
            <w:tcW w:w="1882" w:type="dxa"/>
          </w:tcPr>
          <w:p w:rsidR="00DA37B2" w:rsidRDefault="00DA37B2" w:rsidP="005D4CFA">
            <w:pPr>
              <w:spacing w:line="44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企业配备能源计量器具是否经过检定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校准？</w:t>
            </w:r>
          </w:p>
        </w:tc>
        <w:tc>
          <w:tcPr>
            <w:tcW w:w="1134" w:type="dxa"/>
          </w:tcPr>
          <w:p w:rsidR="00DA37B2" w:rsidRDefault="00DA37B2" w:rsidP="005D4CFA">
            <w:pPr>
              <w:spacing w:line="44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用能单位的能源计量器具的检定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校准</w:t>
            </w:r>
          </w:p>
        </w:tc>
        <w:tc>
          <w:tcPr>
            <w:tcW w:w="3119" w:type="dxa"/>
            <w:vAlign w:val="center"/>
          </w:tcPr>
          <w:p w:rsidR="00DA37B2" w:rsidRDefault="00DA37B2" w:rsidP="00DA37B2">
            <w:pPr>
              <w:spacing w:line="440" w:lineRule="exact"/>
              <w:ind w:firstLineChars="200" w:firstLine="31680"/>
              <w:rPr>
                <w:szCs w:val="21"/>
              </w:rPr>
            </w:pPr>
            <w:r>
              <w:rPr>
                <w:rFonts w:hint="eastAsia"/>
                <w:szCs w:val="21"/>
              </w:rPr>
              <w:t>电能表均由当地供电部门统一管理，按年度进行检定，水表由当地供水部门统一管理，已进行年度检定。</w:t>
            </w:r>
          </w:p>
        </w:tc>
        <w:tc>
          <w:tcPr>
            <w:tcW w:w="1275" w:type="dxa"/>
            <w:vAlign w:val="center"/>
          </w:tcPr>
          <w:p w:rsidR="00DA37B2" w:rsidRDefault="00DA37B2" w:rsidP="005D4CFA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办公室</w:t>
            </w:r>
          </w:p>
        </w:tc>
        <w:tc>
          <w:tcPr>
            <w:tcW w:w="1184" w:type="dxa"/>
            <w:vAlign w:val="center"/>
          </w:tcPr>
          <w:p w:rsidR="00DA37B2" w:rsidRDefault="00DA37B2" w:rsidP="005D4CF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DA37B2" w:rsidTr="00C84FEC">
        <w:trPr>
          <w:trHeight w:val="2049"/>
          <w:jc w:val="center"/>
        </w:trPr>
        <w:tc>
          <w:tcPr>
            <w:tcW w:w="594" w:type="dxa"/>
            <w:vAlign w:val="center"/>
          </w:tcPr>
          <w:p w:rsidR="00DA37B2" w:rsidRDefault="00DA37B2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</w:p>
        </w:tc>
        <w:tc>
          <w:tcPr>
            <w:tcW w:w="1882" w:type="dxa"/>
          </w:tcPr>
          <w:p w:rsidR="00DA37B2" w:rsidRDefault="00DA37B2" w:rsidP="005D4CFA">
            <w:pPr>
              <w:spacing w:line="44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企业是否对能源计量数据自动采集、平衡、分析、考核？</w:t>
            </w:r>
          </w:p>
        </w:tc>
        <w:tc>
          <w:tcPr>
            <w:tcW w:w="1134" w:type="dxa"/>
          </w:tcPr>
          <w:p w:rsidR="00DA37B2" w:rsidRDefault="00DA37B2" w:rsidP="005D4CFA">
            <w:pPr>
              <w:spacing w:line="44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5.4</w:t>
            </w:r>
            <w:r>
              <w:rPr>
                <w:rFonts w:ascii="宋体" w:hAnsi="宋体" w:hint="eastAsia"/>
                <w:szCs w:val="21"/>
              </w:rPr>
              <w:t>能源计量数据</w:t>
            </w:r>
          </w:p>
        </w:tc>
        <w:tc>
          <w:tcPr>
            <w:tcW w:w="3119" w:type="dxa"/>
            <w:vAlign w:val="center"/>
          </w:tcPr>
          <w:p w:rsidR="00DA37B2" w:rsidRDefault="00DA37B2" w:rsidP="00DA37B2">
            <w:pPr>
              <w:spacing w:line="440" w:lineRule="exact"/>
              <w:ind w:firstLineChars="200" w:firstLine="31680"/>
              <w:rPr>
                <w:szCs w:val="21"/>
              </w:rPr>
            </w:pPr>
            <w:r>
              <w:rPr>
                <w:rFonts w:hint="eastAsia"/>
                <w:szCs w:val="21"/>
              </w:rPr>
              <w:t>能源数据每月抄表，能源报表数据可追溯到现场测试记录。满足要求。企业每月抄表并对能源数据进行平衡和分析</w:t>
            </w:r>
          </w:p>
        </w:tc>
        <w:tc>
          <w:tcPr>
            <w:tcW w:w="1275" w:type="dxa"/>
            <w:vAlign w:val="center"/>
          </w:tcPr>
          <w:p w:rsidR="00DA37B2" w:rsidRDefault="00DA37B2" w:rsidP="005D4CFA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办公室</w:t>
            </w:r>
          </w:p>
        </w:tc>
        <w:tc>
          <w:tcPr>
            <w:tcW w:w="1184" w:type="dxa"/>
            <w:vAlign w:val="center"/>
          </w:tcPr>
          <w:p w:rsidR="00DA37B2" w:rsidRDefault="00DA37B2" w:rsidP="005D4CF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</w:tbl>
    <w:p w:rsidR="00DA37B2" w:rsidRDefault="00DA37B2" w:rsidP="00D351CB">
      <w:pPr>
        <w:spacing w:line="360" w:lineRule="exact"/>
      </w:pPr>
    </w:p>
    <w:sectPr w:rsidR="00DA37B2" w:rsidSect="0012131E">
      <w:headerReference w:type="default" r:id="rId7"/>
      <w:footerReference w:type="default" r:id="rId8"/>
      <w:pgSz w:w="11906" w:h="16838"/>
      <w:pgMar w:top="1276" w:right="926" w:bottom="779" w:left="1080" w:header="397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7B2" w:rsidRDefault="00DA37B2" w:rsidP="0012131E">
      <w:r>
        <w:separator/>
      </w:r>
    </w:p>
  </w:endnote>
  <w:endnote w:type="continuationSeparator" w:id="1">
    <w:p w:rsidR="00DA37B2" w:rsidRDefault="00DA37B2" w:rsidP="00121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7B2" w:rsidRDefault="00DA37B2">
    <w:pPr>
      <w:pStyle w:val="Footer"/>
      <w:jc w:val="center"/>
    </w:pP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5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5</w:t>
    </w:r>
    <w:r>
      <w:rPr>
        <w:b/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7B2" w:rsidRDefault="00DA37B2" w:rsidP="0012131E">
      <w:r>
        <w:separator/>
      </w:r>
    </w:p>
  </w:footnote>
  <w:footnote w:type="continuationSeparator" w:id="1">
    <w:p w:rsidR="00DA37B2" w:rsidRDefault="00DA37B2" w:rsidP="001213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7B2" w:rsidRDefault="00DA37B2" w:rsidP="00954BAC">
    <w:pPr>
      <w:pStyle w:val="Header"/>
      <w:pBdr>
        <w:bottom w:val="none" w:sz="0" w:space="0" w:color="auto"/>
      </w:pBdr>
      <w:spacing w:line="320" w:lineRule="exact"/>
      <w:ind w:leftChars="-41" w:left="31680" w:firstLineChars="400" w:firstLine="3168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1.1pt;width:32.3pt;height:34.1pt;z-index:-251656192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</w:p>
  <w:p w:rsidR="00DA37B2" w:rsidRDefault="00DA37B2">
    <w:pPr>
      <w:pStyle w:val="Header"/>
      <w:pBdr>
        <w:bottom w:val="none" w:sz="0" w:space="0" w:color="auto"/>
      </w:pBdr>
      <w:spacing w:line="280" w:lineRule="exact"/>
      <w:jc w:val="left"/>
      <w:rPr>
        <w:rStyle w:val="CharChar1"/>
        <w:rFonts w:ascii="Times New Roman" w:hAnsi="Times New Roman"/>
        <w:szCs w:val="21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8.55pt;margin-top:10.9pt;width:208.35pt;height:19.55pt;z-index:251661312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DA37B2" w:rsidRDefault="00DA37B2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 xml:space="preserve">D ISC-A-II-10 </w:t>
                </w:r>
                <w:r>
                  <w:rPr>
                    <w:rFonts w:hint="eastAsia"/>
                    <w:szCs w:val="21"/>
                  </w:rPr>
                  <w:t>审核员现场审核记录（</w:t>
                </w:r>
                <w:r>
                  <w:rPr>
                    <w:szCs w:val="21"/>
                  </w:rPr>
                  <w:t>06</w:t>
                </w:r>
                <w:r>
                  <w:rPr>
                    <w:rFonts w:hint="eastAsia"/>
                    <w:szCs w:val="21"/>
                  </w:rPr>
                  <w:t>版）本）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DA37B2" w:rsidRDefault="00DA37B2">
    <w:pPr>
      <w:pStyle w:val="Header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line id="_x0000_s2051" style="position:absolute;flip:y;z-index:251662336" from="-.45pt,15.05pt" to="496.75pt,15.75pt"/>
      </w:pict>
    </w:r>
    <w:r>
      <w:rPr>
        <w:rStyle w:val="CharChar1"/>
        <w:rFonts w:ascii="Times New Roman" w:hAnsi="Times New Roman"/>
        <w:w w:val="80"/>
        <w:szCs w:val="21"/>
      </w:rPr>
      <w:t xml:space="preserve">Beijing International Standard united Certification Co.,Ltd. </w:t>
    </w:r>
  </w:p>
  <w:p w:rsidR="00DA37B2" w:rsidRDefault="00DA37B2">
    <w:pPr>
      <w:rPr>
        <w:sz w:val="18"/>
        <w:szCs w:val="18"/>
      </w:rPr>
    </w:pPr>
  </w:p>
  <w:p w:rsidR="00DA37B2" w:rsidRDefault="00DA37B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1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9BF"/>
    <w:rsid w:val="0000293F"/>
    <w:rsid w:val="000039D3"/>
    <w:rsid w:val="00005DC3"/>
    <w:rsid w:val="00007E4A"/>
    <w:rsid w:val="00007EC8"/>
    <w:rsid w:val="000100F1"/>
    <w:rsid w:val="00014E7C"/>
    <w:rsid w:val="00020C40"/>
    <w:rsid w:val="00021238"/>
    <w:rsid w:val="0002210C"/>
    <w:rsid w:val="000234A4"/>
    <w:rsid w:val="00030C58"/>
    <w:rsid w:val="00032BB0"/>
    <w:rsid w:val="00034833"/>
    <w:rsid w:val="00037044"/>
    <w:rsid w:val="00046AD7"/>
    <w:rsid w:val="000554A3"/>
    <w:rsid w:val="00056853"/>
    <w:rsid w:val="000649AD"/>
    <w:rsid w:val="00072FDC"/>
    <w:rsid w:val="00073EA5"/>
    <w:rsid w:val="00073FEC"/>
    <w:rsid w:val="000758C6"/>
    <w:rsid w:val="00081138"/>
    <w:rsid w:val="00085563"/>
    <w:rsid w:val="00092564"/>
    <w:rsid w:val="00093604"/>
    <w:rsid w:val="00094A2B"/>
    <w:rsid w:val="000A001F"/>
    <w:rsid w:val="000A03EA"/>
    <w:rsid w:val="000A0F1B"/>
    <w:rsid w:val="000A53ED"/>
    <w:rsid w:val="000B42B4"/>
    <w:rsid w:val="000B4E88"/>
    <w:rsid w:val="000C4347"/>
    <w:rsid w:val="000D2F2E"/>
    <w:rsid w:val="000E03B7"/>
    <w:rsid w:val="000E4451"/>
    <w:rsid w:val="000E44BA"/>
    <w:rsid w:val="000E4D56"/>
    <w:rsid w:val="000E5A6B"/>
    <w:rsid w:val="000E5F7B"/>
    <w:rsid w:val="000F0ADF"/>
    <w:rsid w:val="000F4681"/>
    <w:rsid w:val="000F5482"/>
    <w:rsid w:val="000F68F2"/>
    <w:rsid w:val="00100125"/>
    <w:rsid w:val="001013D3"/>
    <w:rsid w:val="00101F12"/>
    <w:rsid w:val="0010401B"/>
    <w:rsid w:val="00104114"/>
    <w:rsid w:val="001050F3"/>
    <w:rsid w:val="001066AD"/>
    <w:rsid w:val="00107C7B"/>
    <w:rsid w:val="00115788"/>
    <w:rsid w:val="0011672D"/>
    <w:rsid w:val="0012131E"/>
    <w:rsid w:val="001248DC"/>
    <w:rsid w:val="001340DB"/>
    <w:rsid w:val="001407E0"/>
    <w:rsid w:val="00140A93"/>
    <w:rsid w:val="00140FD5"/>
    <w:rsid w:val="00141863"/>
    <w:rsid w:val="001436C3"/>
    <w:rsid w:val="00143965"/>
    <w:rsid w:val="00145985"/>
    <w:rsid w:val="00145FA2"/>
    <w:rsid w:val="001472D4"/>
    <w:rsid w:val="00150717"/>
    <w:rsid w:val="00151260"/>
    <w:rsid w:val="00152D38"/>
    <w:rsid w:val="001607B2"/>
    <w:rsid w:val="0016134E"/>
    <w:rsid w:val="00166D33"/>
    <w:rsid w:val="00172491"/>
    <w:rsid w:val="001756C4"/>
    <w:rsid w:val="00180F87"/>
    <w:rsid w:val="00184B46"/>
    <w:rsid w:val="001A2738"/>
    <w:rsid w:val="001A39C4"/>
    <w:rsid w:val="001A3FDD"/>
    <w:rsid w:val="001B6C8A"/>
    <w:rsid w:val="001B73EA"/>
    <w:rsid w:val="001C1CB8"/>
    <w:rsid w:val="001C1FD9"/>
    <w:rsid w:val="001C3BE0"/>
    <w:rsid w:val="001C4D87"/>
    <w:rsid w:val="001D36CD"/>
    <w:rsid w:val="001D46B1"/>
    <w:rsid w:val="001D7CF5"/>
    <w:rsid w:val="001E5A09"/>
    <w:rsid w:val="001F2C52"/>
    <w:rsid w:val="002013F6"/>
    <w:rsid w:val="0020335C"/>
    <w:rsid w:val="002047FD"/>
    <w:rsid w:val="00205275"/>
    <w:rsid w:val="00223355"/>
    <w:rsid w:val="00223AF8"/>
    <w:rsid w:val="00231CB8"/>
    <w:rsid w:val="002325C5"/>
    <w:rsid w:val="0023283C"/>
    <w:rsid w:val="002332A1"/>
    <w:rsid w:val="002350EF"/>
    <w:rsid w:val="002359D1"/>
    <w:rsid w:val="00237AD3"/>
    <w:rsid w:val="00242043"/>
    <w:rsid w:val="0024743E"/>
    <w:rsid w:val="002474F2"/>
    <w:rsid w:val="00256532"/>
    <w:rsid w:val="002572B8"/>
    <w:rsid w:val="0026093B"/>
    <w:rsid w:val="00261EA3"/>
    <w:rsid w:val="002620E2"/>
    <w:rsid w:val="0026492E"/>
    <w:rsid w:val="00267D9C"/>
    <w:rsid w:val="00273D8D"/>
    <w:rsid w:val="0027477B"/>
    <w:rsid w:val="002936B2"/>
    <w:rsid w:val="002A11FF"/>
    <w:rsid w:val="002A1F1C"/>
    <w:rsid w:val="002A3D24"/>
    <w:rsid w:val="002A5285"/>
    <w:rsid w:val="002A723B"/>
    <w:rsid w:val="002B3A5C"/>
    <w:rsid w:val="002B46D6"/>
    <w:rsid w:val="002B4F82"/>
    <w:rsid w:val="002B6F92"/>
    <w:rsid w:val="002C1C56"/>
    <w:rsid w:val="002C3AF9"/>
    <w:rsid w:val="002D5368"/>
    <w:rsid w:val="002D5780"/>
    <w:rsid w:val="002D5ED9"/>
    <w:rsid w:val="002E0920"/>
    <w:rsid w:val="002E1810"/>
    <w:rsid w:val="002E27AC"/>
    <w:rsid w:val="002E3AC1"/>
    <w:rsid w:val="002E4859"/>
    <w:rsid w:val="002E4C2C"/>
    <w:rsid w:val="002E5CAE"/>
    <w:rsid w:val="0030138A"/>
    <w:rsid w:val="00301F60"/>
    <w:rsid w:val="003050AA"/>
    <w:rsid w:val="00305CBF"/>
    <w:rsid w:val="00306389"/>
    <w:rsid w:val="0031441A"/>
    <w:rsid w:val="0032014C"/>
    <w:rsid w:val="00323D08"/>
    <w:rsid w:val="00325A23"/>
    <w:rsid w:val="00325A5B"/>
    <w:rsid w:val="00326D12"/>
    <w:rsid w:val="0033220D"/>
    <w:rsid w:val="00332EB2"/>
    <w:rsid w:val="00337F2C"/>
    <w:rsid w:val="00344CFB"/>
    <w:rsid w:val="00352A6F"/>
    <w:rsid w:val="00360AA6"/>
    <w:rsid w:val="00366642"/>
    <w:rsid w:val="00372DA1"/>
    <w:rsid w:val="00373277"/>
    <w:rsid w:val="003760A1"/>
    <w:rsid w:val="00380D9B"/>
    <w:rsid w:val="00382F9C"/>
    <w:rsid w:val="00392DCB"/>
    <w:rsid w:val="0039603A"/>
    <w:rsid w:val="003A1438"/>
    <w:rsid w:val="003A309E"/>
    <w:rsid w:val="003B06A6"/>
    <w:rsid w:val="003B70D6"/>
    <w:rsid w:val="003C47CA"/>
    <w:rsid w:val="003C5CE6"/>
    <w:rsid w:val="003D0EDE"/>
    <w:rsid w:val="003D2B57"/>
    <w:rsid w:val="003D31FA"/>
    <w:rsid w:val="003D331D"/>
    <w:rsid w:val="003D6723"/>
    <w:rsid w:val="003E22D3"/>
    <w:rsid w:val="003E2C90"/>
    <w:rsid w:val="003E364F"/>
    <w:rsid w:val="003E5D0C"/>
    <w:rsid w:val="00400C81"/>
    <w:rsid w:val="00403C59"/>
    <w:rsid w:val="004049D2"/>
    <w:rsid w:val="0040564D"/>
    <w:rsid w:val="004060CD"/>
    <w:rsid w:val="00416B5E"/>
    <w:rsid w:val="0041706C"/>
    <w:rsid w:val="004200D1"/>
    <w:rsid w:val="00423A04"/>
    <w:rsid w:val="0042571E"/>
    <w:rsid w:val="004314F5"/>
    <w:rsid w:val="00432579"/>
    <w:rsid w:val="00441668"/>
    <w:rsid w:val="00444E89"/>
    <w:rsid w:val="00445157"/>
    <w:rsid w:val="00447804"/>
    <w:rsid w:val="00450DE8"/>
    <w:rsid w:val="00450E64"/>
    <w:rsid w:val="00451D6E"/>
    <w:rsid w:val="00451F5C"/>
    <w:rsid w:val="004520B6"/>
    <w:rsid w:val="00453287"/>
    <w:rsid w:val="00455CD7"/>
    <w:rsid w:val="004565E2"/>
    <w:rsid w:val="0045765C"/>
    <w:rsid w:val="00461B4F"/>
    <w:rsid w:val="0046489D"/>
    <w:rsid w:val="00464C43"/>
    <w:rsid w:val="00465005"/>
    <w:rsid w:val="0047150E"/>
    <w:rsid w:val="00473FDA"/>
    <w:rsid w:val="00476DFF"/>
    <w:rsid w:val="00480A3C"/>
    <w:rsid w:val="00483541"/>
    <w:rsid w:val="0048403C"/>
    <w:rsid w:val="004857AF"/>
    <w:rsid w:val="00486F68"/>
    <w:rsid w:val="004874BF"/>
    <w:rsid w:val="00492A05"/>
    <w:rsid w:val="00492BF6"/>
    <w:rsid w:val="00495DA0"/>
    <w:rsid w:val="004A7BD3"/>
    <w:rsid w:val="004B2A4B"/>
    <w:rsid w:val="004B3A56"/>
    <w:rsid w:val="004B550E"/>
    <w:rsid w:val="004B5907"/>
    <w:rsid w:val="004C08A4"/>
    <w:rsid w:val="004C0D24"/>
    <w:rsid w:val="004C7B5C"/>
    <w:rsid w:val="004C7D31"/>
    <w:rsid w:val="004D7010"/>
    <w:rsid w:val="004D7831"/>
    <w:rsid w:val="004E001E"/>
    <w:rsid w:val="004E3525"/>
    <w:rsid w:val="004E3C5F"/>
    <w:rsid w:val="004E79D7"/>
    <w:rsid w:val="004F5362"/>
    <w:rsid w:val="004F6CC3"/>
    <w:rsid w:val="00506704"/>
    <w:rsid w:val="00507940"/>
    <w:rsid w:val="0051081F"/>
    <w:rsid w:val="00511141"/>
    <w:rsid w:val="00514B6C"/>
    <w:rsid w:val="005162C2"/>
    <w:rsid w:val="005249F6"/>
    <w:rsid w:val="00531A2C"/>
    <w:rsid w:val="005407AF"/>
    <w:rsid w:val="0054300D"/>
    <w:rsid w:val="00543070"/>
    <w:rsid w:val="005432BE"/>
    <w:rsid w:val="00545A1F"/>
    <w:rsid w:val="00547EE8"/>
    <w:rsid w:val="005506D4"/>
    <w:rsid w:val="005510A6"/>
    <w:rsid w:val="00554551"/>
    <w:rsid w:val="00556A8F"/>
    <w:rsid w:val="005609C1"/>
    <w:rsid w:val="00562C94"/>
    <w:rsid w:val="00566DF4"/>
    <w:rsid w:val="00571669"/>
    <w:rsid w:val="00572E14"/>
    <w:rsid w:val="005744B9"/>
    <w:rsid w:val="005755DB"/>
    <w:rsid w:val="005775A6"/>
    <w:rsid w:val="00577C1F"/>
    <w:rsid w:val="00581D7F"/>
    <w:rsid w:val="005845A3"/>
    <w:rsid w:val="005854C8"/>
    <w:rsid w:val="00586BD5"/>
    <w:rsid w:val="005A067B"/>
    <w:rsid w:val="005A73AC"/>
    <w:rsid w:val="005B2BB6"/>
    <w:rsid w:val="005B3E33"/>
    <w:rsid w:val="005B6FEA"/>
    <w:rsid w:val="005B7CDB"/>
    <w:rsid w:val="005C0B7B"/>
    <w:rsid w:val="005C7C7B"/>
    <w:rsid w:val="005D2D77"/>
    <w:rsid w:val="005D34D0"/>
    <w:rsid w:val="005D4CFA"/>
    <w:rsid w:val="005D77B5"/>
    <w:rsid w:val="005D7BB0"/>
    <w:rsid w:val="005E4EAF"/>
    <w:rsid w:val="005E6DE3"/>
    <w:rsid w:val="005F3B9A"/>
    <w:rsid w:val="00604CEF"/>
    <w:rsid w:val="00605211"/>
    <w:rsid w:val="00606D7B"/>
    <w:rsid w:val="00621DE6"/>
    <w:rsid w:val="00622175"/>
    <w:rsid w:val="00622E44"/>
    <w:rsid w:val="006302FC"/>
    <w:rsid w:val="00634515"/>
    <w:rsid w:val="006434B2"/>
    <w:rsid w:val="006551F6"/>
    <w:rsid w:val="00655D88"/>
    <w:rsid w:val="006566A7"/>
    <w:rsid w:val="006608DB"/>
    <w:rsid w:val="006669BF"/>
    <w:rsid w:val="006674D4"/>
    <w:rsid w:val="00670EB2"/>
    <w:rsid w:val="00671817"/>
    <w:rsid w:val="00673454"/>
    <w:rsid w:val="00674233"/>
    <w:rsid w:val="00674CD7"/>
    <w:rsid w:val="0067610E"/>
    <w:rsid w:val="006821E3"/>
    <w:rsid w:val="00684793"/>
    <w:rsid w:val="00685475"/>
    <w:rsid w:val="006915EE"/>
    <w:rsid w:val="00696899"/>
    <w:rsid w:val="00696B46"/>
    <w:rsid w:val="00696FA3"/>
    <w:rsid w:val="006A7F92"/>
    <w:rsid w:val="006B21D6"/>
    <w:rsid w:val="006B517F"/>
    <w:rsid w:val="006C2466"/>
    <w:rsid w:val="006C3658"/>
    <w:rsid w:val="006C47CE"/>
    <w:rsid w:val="006C4AA4"/>
    <w:rsid w:val="006C7F7D"/>
    <w:rsid w:val="006D127F"/>
    <w:rsid w:val="006D2C07"/>
    <w:rsid w:val="006D4F82"/>
    <w:rsid w:val="006D4FCD"/>
    <w:rsid w:val="006E0F83"/>
    <w:rsid w:val="006E48E2"/>
    <w:rsid w:val="006E597D"/>
    <w:rsid w:val="006E6659"/>
    <w:rsid w:val="006F1487"/>
    <w:rsid w:val="006F1525"/>
    <w:rsid w:val="006F2BAC"/>
    <w:rsid w:val="006F546F"/>
    <w:rsid w:val="006F6599"/>
    <w:rsid w:val="0070231D"/>
    <w:rsid w:val="0070328E"/>
    <w:rsid w:val="00704444"/>
    <w:rsid w:val="00713B9B"/>
    <w:rsid w:val="00713BB6"/>
    <w:rsid w:val="0072100A"/>
    <w:rsid w:val="00721FEA"/>
    <w:rsid w:val="00723618"/>
    <w:rsid w:val="00731683"/>
    <w:rsid w:val="0074694C"/>
    <w:rsid w:val="007504F1"/>
    <w:rsid w:val="00752621"/>
    <w:rsid w:val="00754CDC"/>
    <w:rsid w:val="00761F22"/>
    <w:rsid w:val="00763B0A"/>
    <w:rsid w:val="00765FB4"/>
    <w:rsid w:val="00770E88"/>
    <w:rsid w:val="00773BDA"/>
    <w:rsid w:val="007779A9"/>
    <w:rsid w:val="00781B4E"/>
    <w:rsid w:val="00781D10"/>
    <w:rsid w:val="00783944"/>
    <w:rsid w:val="00784481"/>
    <w:rsid w:val="0079060B"/>
    <w:rsid w:val="00791FD1"/>
    <w:rsid w:val="00792B1D"/>
    <w:rsid w:val="00793A53"/>
    <w:rsid w:val="00794C85"/>
    <w:rsid w:val="00795A4D"/>
    <w:rsid w:val="007A1BAA"/>
    <w:rsid w:val="007A1EC8"/>
    <w:rsid w:val="007A2254"/>
    <w:rsid w:val="007A40B0"/>
    <w:rsid w:val="007A4B73"/>
    <w:rsid w:val="007A66FB"/>
    <w:rsid w:val="007A6726"/>
    <w:rsid w:val="007B4A72"/>
    <w:rsid w:val="007B4D3F"/>
    <w:rsid w:val="007C0BE2"/>
    <w:rsid w:val="007C12DE"/>
    <w:rsid w:val="007C143E"/>
    <w:rsid w:val="007C1EDC"/>
    <w:rsid w:val="007C53FA"/>
    <w:rsid w:val="007D3C00"/>
    <w:rsid w:val="007E4A11"/>
    <w:rsid w:val="007E7C9E"/>
    <w:rsid w:val="007F0C7B"/>
    <w:rsid w:val="007F330B"/>
    <w:rsid w:val="007F34C4"/>
    <w:rsid w:val="00811FDF"/>
    <w:rsid w:val="0081435B"/>
    <w:rsid w:val="00822E33"/>
    <w:rsid w:val="00823DCC"/>
    <w:rsid w:val="008252FD"/>
    <w:rsid w:val="008400E4"/>
    <w:rsid w:val="0084794F"/>
    <w:rsid w:val="00850BFF"/>
    <w:rsid w:val="00854730"/>
    <w:rsid w:val="0085619C"/>
    <w:rsid w:val="0085729A"/>
    <w:rsid w:val="008660A9"/>
    <w:rsid w:val="008666C8"/>
    <w:rsid w:val="008729D4"/>
    <w:rsid w:val="00874BC5"/>
    <w:rsid w:val="00881322"/>
    <w:rsid w:val="00883513"/>
    <w:rsid w:val="00884367"/>
    <w:rsid w:val="008861F7"/>
    <w:rsid w:val="00886B8F"/>
    <w:rsid w:val="008901D6"/>
    <w:rsid w:val="008909CC"/>
    <w:rsid w:val="008916F1"/>
    <w:rsid w:val="00893B26"/>
    <w:rsid w:val="008959AD"/>
    <w:rsid w:val="008A2E9B"/>
    <w:rsid w:val="008A3E9C"/>
    <w:rsid w:val="008A4030"/>
    <w:rsid w:val="008A5597"/>
    <w:rsid w:val="008A5AD1"/>
    <w:rsid w:val="008B054F"/>
    <w:rsid w:val="008B0CFB"/>
    <w:rsid w:val="008B1D56"/>
    <w:rsid w:val="008B5FFD"/>
    <w:rsid w:val="008B7618"/>
    <w:rsid w:val="008C0BAB"/>
    <w:rsid w:val="008C16E0"/>
    <w:rsid w:val="008D17F9"/>
    <w:rsid w:val="008D3FBC"/>
    <w:rsid w:val="008D5DBE"/>
    <w:rsid w:val="008D6638"/>
    <w:rsid w:val="008D73FF"/>
    <w:rsid w:val="008E3137"/>
    <w:rsid w:val="008E3962"/>
    <w:rsid w:val="009002EA"/>
    <w:rsid w:val="00900FF7"/>
    <w:rsid w:val="00901B28"/>
    <w:rsid w:val="0090374A"/>
    <w:rsid w:val="00904A38"/>
    <w:rsid w:val="00906763"/>
    <w:rsid w:val="00906765"/>
    <w:rsid w:val="00906B4B"/>
    <w:rsid w:val="009072BE"/>
    <w:rsid w:val="0091263A"/>
    <w:rsid w:val="00914417"/>
    <w:rsid w:val="00915181"/>
    <w:rsid w:val="0091767F"/>
    <w:rsid w:val="00923510"/>
    <w:rsid w:val="00925B52"/>
    <w:rsid w:val="00926DCB"/>
    <w:rsid w:val="0093254D"/>
    <w:rsid w:val="00933222"/>
    <w:rsid w:val="0093452F"/>
    <w:rsid w:val="00936167"/>
    <w:rsid w:val="00936F44"/>
    <w:rsid w:val="009452FD"/>
    <w:rsid w:val="009475D6"/>
    <w:rsid w:val="00951B0E"/>
    <w:rsid w:val="00954BAC"/>
    <w:rsid w:val="009640C2"/>
    <w:rsid w:val="009643FC"/>
    <w:rsid w:val="009656F5"/>
    <w:rsid w:val="00975197"/>
    <w:rsid w:val="00983481"/>
    <w:rsid w:val="0098756F"/>
    <w:rsid w:val="00992C71"/>
    <w:rsid w:val="00993175"/>
    <w:rsid w:val="0099380A"/>
    <w:rsid w:val="009961D7"/>
    <w:rsid w:val="009A21B2"/>
    <w:rsid w:val="009A437E"/>
    <w:rsid w:val="009A4AEC"/>
    <w:rsid w:val="009A5DBB"/>
    <w:rsid w:val="009A79FC"/>
    <w:rsid w:val="009C2B56"/>
    <w:rsid w:val="009C38BC"/>
    <w:rsid w:val="009C4804"/>
    <w:rsid w:val="009C4E08"/>
    <w:rsid w:val="009C571A"/>
    <w:rsid w:val="009D65CC"/>
    <w:rsid w:val="009D66CE"/>
    <w:rsid w:val="009E11C4"/>
    <w:rsid w:val="009E2080"/>
    <w:rsid w:val="009E2785"/>
    <w:rsid w:val="009E3A16"/>
    <w:rsid w:val="009E552A"/>
    <w:rsid w:val="009E6555"/>
    <w:rsid w:val="009E76AD"/>
    <w:rsid w:val="009F0937"/>
    <w:rsid w:val="009F0C37"/>
    <w:rsid w:val="00A00A91"/>
    <w:rsid w:val="00A02592"/>
    <w:rsid w:val="00A02B2C"/>
    <w:rsid w:val="00A04FB2"/>
    <w:rsid w:val="00A16F7E"/>
    <w:rsid w:val="00A170C6"/>
    <w:rsid w:val="00A22AA2"/>
    <w:rsid w:val="00A2318F"/>
    <w:rsid w:val="00A27601"/>
    <w:rsid w:val="00A30064"/>
    <w:rsid w:val="00A3117B"/>
    <w:rsid w:val="00A33D21"/>
    <w:rsid w:val="00A362E6"/>
    <w:rsid w:val="00A3709A"/>
    <w:rsid w:val="00A43A67"/>
    <w:rsid w:val="00A44FC9"/>
    <w:rsid w:val="00A4659A"/>
    <w:rsid w:val="00A47C37"/>
    <w:rsid w:val="00A50236"/>
    <w:rsid w:val="00A52E4D"/>
    <w:rsid w:val="00A54777"/>
    <w:rsid w:val="00A56AEE"/>
    <w:rsid w:val="00A61829"/>
    <w:rsid w:val="00A61C1D"/>
    <w:rsid w:val="00A63F4B"/>
    <w:rsid w:val="00A650D5"/>
    <w:rsid w:val="00A7595A"/>
    <w:rsid w:val="00A75D93"/>
    <w:rsid w:val="00A76A32"/>
    <w:rsid w:val="00A76E06"/>
    <w:rsid w:val="00A774E4"/>
    <w:rsid w:val="00A77618"/>
    <w:rsid w:val="00A80E5E"/>
    <w:rsid w:val="00A82582"/>
    <w:rsid w:val="00A82CED"/>
    <w:rsid w:val="00A8313F"/>
    <w:rsid w:val="00A84F5E"/>
    <w:rsid w:val="00A915CB"/>
    <w:rsid w:val="00AA3B6A"/>
    <w:rsid w:val="00AA7C2C"/>
    <w:rsid w:val="00AB029D"/>
    <w:rsid w:val="00AB68B4"/>
    <w:rsid w:val="00AB7AD7"/>
    <w:rsid w:val="00AC0000"/>
    <w:rsid w:val="00AC272D"/>
    <w:rsid w:val="00AC7185"/>
    <w:rsid w:val="00AC7723"/>
    <w:rsid w:val="00AD11BD"/>
    <w:rsid w:val="00AD1F97"/>
    <w:rsid w:val="00AE0C1F"/>
    <w:rsid w:val="00AE0D2D"/>
    <w:rsid w:val="00AE29B0"/>
    <w:rsid w:val="00AE5EB9"/>
    <w:rsid w:val="00AE70E0"/>
    <w:rsid w:val="00AE744D"/>
    <w:rsid w:val="00AE7C50"/>
    <w:rsid w:val="00AF148E"/>
    <w:rsid w:val="00AF7AB1"/>
    <w:rsid w:val="00B02FD0"/>
    <w:rsid w:val="00B11A08"/>
    <w:rsid w:val="00B22D08"/>
    <w:rsid w:val="00B25138"/>
    <w:rsid w:val="00B255FE"/>
    <w:rsid w:val="00B31D29"/>
    <w:rsid w:val="00B340AA"/>
    <w:rsid w:val="00B37E95"/>
    <w:rsid w:val="00B4042F"/>
    <w:rsid w:val="00B42755"/>
    <w:rsid w:val="00B43201"/>
    <w:rsid w:val="00B439FA"/>
    <w:rsid w:val="00B448D3"/>
    <w:rsid w:val="00B44EF0"/>
    <w:rsid w:val="00B45C1B"/>
    <w:rsid w:val="00B50A14"/>
    <w:rsid w:val="00B52D9E"/>
    <w:rsid w:val="00B53E2F"/>
    <w:rsid w:val="00B62124"/>
    <w:rsid w:val="00B63F2A"/>
    <w:rsid w:val="00B71C22"/>
    <w:rsid w:val="00B77AC9"/>
    <w:rsid w:val="00B80C88"/>
    <w:rsid w:val="00B80F64"/>
    <w:rsid w:val="00B85920"/>
    <w:rsid w:val="00B91A5C"/>
    <w:rsid w:val="00B9254D"/>
    <w:rsid w:val="00B9465F"/>
    <w:rsid w:val="00B9594F"/>
    <w:rsid w:val="00B96B2D"/>
    <w:rsid w:val="00BA0430"/>
    <w:rsid w:val="00BA085D"/>
    <w:rsid w:val="00BA0D63"/>
    <w:rsid w:val="00BA4060"/>
    <w:rsid w:val="00BA5B50"/>
    <w:rsid w:val="00BB0587"/>
    <w:rsid w:val="00BB1577"/>
    <w:rsid w:val="00BC727C"/>
    <w:rsid w:val="00BD3859"/>
    <w:rsid w:val="00BD39F9"/>
    <w:rsid w:val="00BD6092"/>
    <w:rsid w:val="00BD6313"/>
    <w:rsid w:val="00BE008A"/>
    <w:rsid w:val="00BE1586"/>
    <w:rsid w:val="00BE38BA"/>
    <w:rsid w:val="00BF0672"/>
    <w:rsid w:val="00BF1093"/>
    <w:rsid w:val="00BF3B70"/>
    <w:rsid w:val="00BF3C6E"/>
    <w:rsid w:val="00BF527E"/>
    <w:rsid w:val="00BF5451"/>
    <w:rsid w:val="00BF5B00"/>
    <w:rsid w:val="00C015B7"/>
    <w:rsid w:val="00C01BDE"/>
    <w:rsid w:val="00C01FAE"/>
    <w:rsid w:val="00C05B30"/>
    <w:rsid w:val="00C12692"/>
    <w:rsid w:val="00C135D9"/>
    <w:rsid w:val="00C15458"/>
    <w:rsid w:val="00C1586E"/>
    <w:rsid w:val="00C246E1"/>
    <w:rsid w:val="00C30049"/>
    <w:rsid w:val="00C317E6"/>
    <w:rsid w:val="00C34233"/>
    <w:rsid w:val="00C3501F"/>
    <w:rsid w:val="00C52ADE"/>
    <w:rsid w:val="00C56D3D"/>
    <w:rsid w:val="00C5728A"/>
    <w:rsid w:val="00C6455F"/>
    <w:rsid w:val="00C64B02"/>
    <w:rsid w:val="00C66EF6"/>
    <w:rsid w:val="00C674CD"/>
    <w:rsid w:val="00C71117"/>
    <w:rsid w:val="00C71AF5"/>
    <w:rsid w:val="00C748F2"/>
    <w:rsid w:val="00C75E54"/>
    <w:rsid w:val="00C83212"/>
    <w:rsid w:val="00C8473D"/>
    <w:rsid w:val="00C84F06"/>
    <w:rsid w:val="00C84FEC"/>
    <w:rsid w:val="00C938A0"/>
    <w:rsid w:val="00C95BD2"/>
    <w:rsid w:val="00C961B4"/>
    <w:rsid w:val="00CA041C"/>
    <w:rsid w:val="00CA0A13"/>
    <w:rsid w:val="00CA29ED"/>
    <w:rsid w:val="00CA6727"/>
    <w:rsid w:val="00CB1F73"/>
    <w:rsid w:val="00CB4E84"/>
    <w:rsid w:val="00CB5688"/>
    <w:rsid w:val="00CB618C"/>
    <w:rsid w:val="00CC4026"/>
    <w:rsid w:val="00CC4A79"/>
    <w:rsid w:val="00CD3B93"/>
    <w:rsid w:val="00CD7AB6"/>
    <w:rsid w:val="00CE0909"/>
    <w:rsid w:val="00CE1369"/>
    <w:rsid w:val="00CE270E"/>
    <w:rsid w:val="00CE307B"/>
    <w:rsid w:val="00CE3CEE"/>
    <w:rsid w:val="00CE7EDE"/>
    <w:rsid w:val="00CF0E1B"/>
    <w:rsid w:val="00CF241D"/>
    <w:rsid w:val="00CF5CF0"/>
    <w:rsid w:val="00CF7EEB"/>
    <w:rsid w:val="00D05075"/>
    <w:rsid w:val="00D11B13"/>
    <w:rsid w:val="00D12B71"/>
    <w:rsid w:val="00D1448F"/>
    <w:rsid w:val="00D15DD1"/>
    <w:rsid w:val="00D1697E"/>
    <w:rsid w:val="00D228B9"/>
    <w:rsid w:val="00D25A3D"/>
    <w:rsid w:val="00D351CB"/>
    <w:rsid w:val="00D361A0"/>
    <w:rsid w:val="00D41250"/>
    <w:rsid w:val="00D412AC"/>
    <w:rsid w:val="00D446A4"/>
    <w:rsid w:val="00D45340"/>
    <w:rsid w:val="00D53C75"/>
    <w:rsid w:val="00D578EC"/>
    <w:rsid w:val="00D602A6"/>
    <w:rsid w:val="00D667B1"/>
    <w:rsid w:val="00D67D09"/>
    <w:rsid w:val="00D71C48"/>
    <w:rsid w:val="00D72314"/>
    <w:rsid w:val="00D7602B"/>
    <w:rsid w:val="00D77412"/>
    <w:rsid w:val="00D774A2"/>
    <w:rsid w:val="00D8051C"/>
    <w:rsid w:val="00D8191E"/>
    <w:rsid w:val="00D81A3E"/>
    <w:rsid w:val="00D831C8"/>
    <w:rsid w:val="00D83EF2"/>
    <w:rsid w:val="00D85CBA"/>
    <w:rsid w:val="00D86CE9"/>
    <w:rsid w:val="00D87684"/>
    <w:rsid w:val="00D87B6F"/>
    <w:rsid w:val="00DA37B2"/>
    <w:rsid w:val="00DA4964"/>
    <w:rsid w:val="00DA5EA6"/>
    <w:rsid w:val="00DB2DDB"/>
    <w:rsid w:val="00DC52A6"/>
    <w:rsid w:val="00DD3850"/>
    <w:rsid w:val="00DE28F6"/>
    <w:rsid w:val="00DE3298"/>
    <w:rsid w:val="00DF0FC3"/>
    <w:rsid w:val="00DF20C8"/>
    <w:rsid w:val="00DF513E"/>
    <w:rsid w:val="00DF5B0A"/>
    <w:rsid w:val="00DF6299"/>
    <w:rsid w:val="00E0000B"/>
    <w:rsid w:val="00E001CC"/>
    <w:rsid w:val="00E01D4A"/>
    <w:rsid w:val="00E046CE"/>
    <w:rsid w:val="00E10934"/>
    <w:rsid w:val="00E10F5E"/>
    <w:rsid w:val="00E11C56"/>
    <w:rsid w:val="00E14937"/>
    <w:rsid w:val="00E24902"/>
    <w:rsid w:val="00E335D2"/>
    <w:rsid w:val="00E40DFF"/>
    <w:rsid w:val="00E506AB"/>
    <w:rsid w:val="00E50F2B"/>
    <w:rsid w:val="00E52053"/>
    <w:rsid w:val="00E525B9"/>
    <w:rsid w:val="00E54D1F"/>
    <w:rsid w:val="00E557DC"/>
    <w:rsid w:val="00E70F29"/>
    <w:rsid w:val="00E775B6"/>
    <w:rsid w:val="00E77DE9"/>
    <w:rsid w:val="00E82FFC"/>
    <w:rsid w:val="00E83217"/>
    <w:rsid w:val="00E8558D"/>
    <w:rsid w:val="00E939E1"/>
    <w:rsid w:val="00E96459"/>
    <w:rsid w:val="00EA05CF"/>
    <w:rsid w:val="00EA0BDF"/>
    <w:rsid w:val="00EB1C8A"/>
    <w:rsid w:val="00EB253C"/>
    <w:rsid w:val="00EB2F46"/>
    <w:rsid w:val="00EB4DCA"/>
    <w:rsid w:val="00EB53AA"/>
    <w:rsid w:val="00EB758A"/>
    <w:rsid w:val="00EC03EE"/>
    <w:rsid w:val="00EC1938"/>
    <w:rsid w:val="00EC3D26"/>
    <w:rsid w:val="00EC4A49"/>
    <w:rsid w:val="00ED26FD"/>
    <w:rsid w:val="00ED3C0E"/>
    <w:rsid w:val="00ED43C7"/>
    <w:rsid w:val="00ED5087"/>
    <w:rsid w:val="00ED6F0D"/>
    <w:rsid w:val="00EE1D81"/>
    <w:rsid w:val="00EE41CE"/>
    <w:rsid w:val="00EE64DA"/>
    <w:rsid w:val="00EF5D22"/>
    <w:rsid w:val="00EF5E59"/>
    <w:rsid w:val="00EF7729"/>
    <w:rsid w:val="00F0217B"/>
    <w:rsid w:val="00F02CB3"/>
    <w:rsid w:val="00F03320"/>
    <w:rsid w:val="00F079D8"/>
    <w:rsid w:val="00F11BEE"/>
    <w:rsid w:val="00F12103"/>
    <w:rsid w:val="00F14258"/>
    <w:rsid w:val="00F15CDF"/>
    <w:rsid w:val="00F172D6"/>
    <w:rsid w:val="00F2076C"/>
    <w:rsid w:val="00F23F18"/>
    <w:rsid w:val="00F24052"/>
    <w:rsid w:val="00F246A3"/>
    <w:rsid w:val="00F24E2F"/>
    <w:rsid w:val="00F2618C"/>
    <w:rsid w:val="00F34E08"/>
    <w:rsid w:val="00F35DA2"/>
    <w:rsid w:val="00F368DA"/>
    <w:rsid w:val="00F40847"/>
    <w:rsid w:val="00F4126A"/>
    <w:rsid w:val="00F4219F"/>
    <w:rsid w:val="00F4336F"/>
    <w:rsid w:val="00F45611"/>
    <w:rsid w:val="00F46F9B"/>
    <w:rsid w:val="00F47487"/>
    <w:rsid w:val="00F479ED"/>
    <w:rsid w:val="00F549DB"/>
    <w:rsid w:val="00F57229"/>
    <w:rsid w:val="00F6246C"/>
    <w:rsid w:val="00F62501"/>
    <w:rsid w:val="00F636F6"/>
    <w:rsid w:val="00F6523C"/>
    <w:rsid w:val="00F65882"/>
    <w:rsid w:val="00F66065"/>
    <w:rsid w:val="00F66E01"/>
    <w:rsid w:val="00F71130"/>
    <w:rsid w:val="00F72CE8"/>
    <w:rsid w:val="00F74E2D"/>
    <w:rsid w:val="00F82532"/>
    <w:rsid w:val="00F839E8"/>
    <w:rsid w:val="00F83C05"/>
    <w:rsid w:val="00F84A87"/>
    <w:rsid w:val="00FA3AA6"/>
    <w:rsid w:val="00FA4186"/>
    <w:rsid w:val="00FB1917"/>
    <w:rsid w:val="00FB3752"/>
    <w:rsid w:val="00FB7297"/>
    <w:rsid w:val="00FB7F2D"/>
    <w:rsid w:val="00FE59D5"/>
    <w:rsid w:val="00FF0376"/>
    <w:rsid w:val="00FF5104"/>
    <w:rsid w:val="00FF6718"/>
    <w:rsid w:val="00FF7DB2"/>
    <w:rsid w:val="02E36982"/>
    <w:rsid w:val="044B23E7"/>
    <w:rsid w:val="0475758A"/>
    <w:rsid w:val="07436DE2"/>
    <w:rsid w:val="09C17E40"/>
    <w:rsid w:val="0A0763CD"/>
    <w:rsid w:val="0B2A7975"/>
    <w:rsid w:val="0C310A9A"/>
    <w:rsid w:val="0CBE0324"/>
    <w:rsid w:val="0D300EFD"/>
    <w:rsid w:val="0D864F95"/>
    <w:rsid w:val="0E29454E"/>
    <w:rsid w:val="0FEB5C78"/>
    <w:rsid w:val="135F0E2F"/>
    <w:rsid w:val="13920E08"/>
    <w:rsid w:val="142759B5"/>
    <w:rsid w:val="14352B25"/>
    <w:rsid w:val="14A518B4"/>
    <w:rsid w:val="16755616"/>
    <w:rsid w:val="170A53A8"/>
    <w:rsid w:val="17932B89"/>
    <w:rsid w:val="1A0039E6"/>
    <w:rsid w:val="1AFF747C"/>
    <w:rsid w:val="1CDC6892"/>
    <w:rsid w:val="203235B2"/>
    <w:rsid w:val="20A7736C"/>
    <w:rsid w:val="21550ECA"/>
    <w:rsid w:val="240831C3"/>
    <w:rsid w:val="26F30F76"/>
    <w:rsid w:val="271F52BE"/>
    <w:rsid w:val="295E35EE"/>
    <w:rsid w:val="2A475102"/>
    <w:rsid w:val="2D7D2345"/>
    <w:rsid w:val="2D9C63C0"/>
    <w:rsid w:val="2F116862"/>
    <w:rsid w:val="300E3377"/>
    <w:rsid w:val="31A55483"/>
    <w:rsid w:val="31E07B43"/>
    <w:rsid w:val="34392ACB"/>
    <w:rsid w:val="34EA5D75"/>
    <w:rsid w:val="36B553E1"/>
    <w:rsid w:val="37B36F71"/>
    <w:rsid w:val="391B5546"/>
    <w:rsid w:val="39693BF0"/>
    <w:rsid w:val="3A381918"/>
    <w:rsid w:val="3AAD4EBC"/>
    <w:rsid w:val="3B5265C6"/>
    <w:rsid w:val="3B920EE3"/>
    <w:rsid w:val="3C8755BF"/>
    <w:rsid w:val="3CB33255"/>
    <w:rsid w:val="3E74514F"/>
    <w:rsid w:val="3EE16090"/>
    <w:rsid w:val="41E6483E"/>
    <w:rsid w:val="423116F2"/>
    <w:rsid w:val="432F5D92"/>
    <w:rsid w:val="43EB7BA5"/>
    <w:rsid w:val="44444B1A"/>
    <w:rsid w:val="450322DD"/>
    <w:rsid w:val="46427F1D"/>
    <w:rsid w:val="492022CF"/>
    <w:rsid w:val="4B95566E"/>
    <w:rsid w:val="4DE74EF7"/>
    <w:rsid w:val="4E8136A6"/>
    <w:rsid w:val="4FDA2525"/>
    <w:rsid w:val="506B312D"/>
    <w:rsid w:val="51D2389F"/>
    <w:rsid w:val="52272223"/>
    <w:rsid w:val="54844BA4"/>
    <w:rsid w:val="554249B0"/>
    <w:rsid w:val="58364387"/>
    <w:rsid w:val="5A6717D3"/>
    <w:rsid w:val="5C452FB7"/>
    <w:rsid w:val="5D305EE1"/>
    <w:rsid w:val="5DDB2A76"/>
    <w:rsid w:val="5E162D8D"/>
    <w:rsid w:val="5F731544"/>
    <w:rsid w:val="605A6FFC"/>
    <w:rsid w:val="60A547EB"/>
    <w:rsid w:val="60E72F89"/>
    <w:rsid w:val="61356B05"/>
    <w:rsid w:val="61501401"/>
    <w:rsid w:val="615537C3"/>
    <w:rsid w:val="679E4708"/>
    <w:rsid w:val="68324B07"/>
    <w:rsid w:val="687D07E0"/>
    <w:rsid w:val="68F90C84"/>
    <w:rsid w:val="69854AC4"/>
    <w:rsid w:val="69DB133C"/>
    <w:rsid w:val="6AA9520C"/>
    <w:rsid w:val="6B120A22"/>
    <w:rsid w:val="6EBB0EBA"/>
    <w:rsid w:val="6ED54B2A"/>
    <w:rsid w:val="70C64ADB"/>
    <w:rsid w:val="72FA5CCD"/>
    <w:rsid w:val="731C40B6"/>
    <w:rsid w:val="73A2418F"/>
    <w:rsid w:val="743D59C6"/>
    <w:rsid w:val="74B827CC"/>
    <w:rsid w:val="74CF7F3F"/>
    <w:rsid w:val="76B344CD"/>
    <w:rsid w:val="772E5DC4"/>
    <w:rsid w:val="78F55441"/>
    <w:rsid w:val="7A4816F5"/>
    <w:rsid w:val="7AFE4325"/>
    <w:rsid w:val="7B9142FE"/>
    <w:rsid w:val="7BCA1FA7"/>
    <w:rsid w:val="7C107887"/>
    <w:rsid w:val="7C8E451C"/>
    <w:rsid w:val="7D5B191B"/>
    <w:rsid w:val="7D883202"/>
    <w:rsid w:val="7E3D404E"/>
    <w:rsid w:val="7F5A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31E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12131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12131E"/>
    <w:rPr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rsid w:val="0012131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131E"/>
    <w:rPr>
      <w:rFonts w:cs="Times New Roman"/>
      <w:kern w:val="2"/>
      <w:sz w:val="18"/>
    </w:rPr>
  </w:style>
  <w:style w:type="paragraph" w:styleId="Header">
    <w:name w:val="header"/>
    <w:basedOn w:val="Normal"/>
    <w:link w:val="HeaderChar"/>
    <w:uiPriority w:val="99"/>
    <w:rsid w:val="00121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2131E"/>
    <w:rPr>
      <w:rFonts w:cs="Times New Roman"/>
      <w:kern w:val="2"/>
      <w:sz w:val="18"/>
    </w:rPr>
  </w:style>
  <w:style w:type="table" w:styleId="TableGrid">
    <w:name w:val="Table Grid"/>
    <w:basedOn w:val="TableNormal"/>
    <w:uiPriority w:val="99"/>
    <w:rsid w:val="0012131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12131E"/>
    <w:rPr>
      <w:rFonts w:cs="Times New Roman"/>
      <w:i/>
    </w:rPr>
  </w:style>
  <w:style w:type="character" w:styleId="Hyperlink">
    <w:name w:val="Hyperlink"/>
    <w:basedOn w:val="DefaultParagraphFont"/>
    <w:uiPriority w:val="99"/>
    <w:rsid w:val="0012131E"/>
    <w:rPr>
      <w:rFonts w:cs="Times New Roman"/>
      <w:color w:val="0000FF"/>
      <w:u w:val="single"/>
    </w:rPr>
  </w:style>
  <w:style w:type="character" w:customStyle="1" w:styleId="CharChar">
    <w:name w:val="Char Char"/>
    <w:uiPriority w:val="99"/>
    <w:rsid w:val="0012131E"/>
    <w:rPr>
      <w:rFonts w:eastAsia="宋体"/>
      <w:kern w:val="2"/>
      <w:sz w:val="18"/>
      <w:lang w:val="en-US" w:eastAsia="zh-CN"/>
    </w:rPr>
  </w:style>
  <w:style w:type="character" w:customStyle="1" w:styleId="CharChar1">
    <w:name w:val="Char Char1"/>
    <w:uiPriority w:val="99"/>
    <w:locked/>
    <w:rsid w:val="0012131E"/>
    <w:rPr>
      <w:rFonts w:ascii="宋体" w:eastAsia="宋体" w:hAnsi="Courier New"/>
      <w:kern w:val="2"/>
      <w:sz w:val="21"/>
      <w:lang w:val="en-US" w:eastAsia="zh-CN"/>
    </w:rPr>
  </w:style>
  <w:style w:type="character" w:customStyle="1" w:styleId="FontStyle99">
    <w:name w:val="Font Style99"/>
    <w:uiPriority w:val="99"/>
    <w:rsid w:val="0012131E"/>
    <w:rPr>
      <w:rFonts w:ascii="黑体" w:eastAsia="黑体"/>
      <w:sz w:val="20"/>
    </w:rPr>
  </w:style>
  <w:style w:type="paragraph" w:customStyle="1" w:styleId="Char">
    <w:name w:val="Char"/>
    <w:basedOn w:val="Normal"/>
    <w:uiPriority w:val="99"/>
    <w:rsid w:val="0012131E"/>
    <w:pPr>
      <w:numPr>
        <w:numId w:val="1"/>
      </w:numPr>
    </w:pPr>
  </w:style>
  <w:style w:type="paragraph" w:customStyle="1" w:styleId="Char1">
    <w:name w:val="Char1"/>
    <w:basedOn w:val="Normal"/>
    <w:uiPriority w:val="99"/>
    <w:rsid w:val="0012131E"/>
    <w:pPr>
      <w:numPr>
        <w:numId w:val="2"/>
      </w:numPr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5</Pages>
  <Words>569</Words>
  <Characters>3248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subject/>
  <dc:creator>ctcjw</dc:creator>
  <cp:keywords/>
  <dc:description/>
  <cp:lastModifiedBy>langchao</cp:lastModifiedBy>
  <cp:revision>23</cp:revision>
  <cp:lastPrinted>2020-08-01T14:17:00Z</cp:lastPrinted>
  <dcterms:created xsi:type="dcterms:W3CDTF">2019-10-04T05:14:00Z</dcterms:created>
  <dcterms:modified xsi:type="dcterms:W3CDTF">2020-08-01T14:18:00Z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